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FF1DD" w14:textId="43210874" w:rsidR="0046532A" w:rsidRPr="006A65C2" w:rsidRDefault="007C0412" w:rsidP="00FF2923">
      <w:pPr>
        <w:jc w:val="right"/>
        <w:rPr>
          <w:rFonts w:ascii="Arial" w:hAnsi="Arial" w:cs="Arial"/>
        </w:rPr>
      </w:pPr>
      <w:r>
        <w:rPr>
          <w:noProof/>
          <w:lang w:eastAsia="en-GB"/>
        </w:rPr>
        <w:drawing>
          <wp:inline distT="0" distB="0" distL="0" distR="0" wp14:anchorId="654E1E95" wp14:editId="00F82F2C">
            <wp:extent cx="1637665" cy="930275"/>
            <wp:effectExtent l="0" t="0" r="635" b="3175"/>
            <wp:docPr id="1647741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7665" cy="930275"/>
                    </a:xfrm>
                    <a:prstGeom prst="rect">
                      <a:avLst/>
                    </a:prstGeom>
                    <a:noFill/>
                    <a:ln>
                      <a:noFill/>
                    </a:ln>
                  </pic:spPr>
                </pic:pic>
              </a:graphicData>
            </a:graphic>
          </wp:inline>
        </w:drawing>
      </w:r>
    </w:p>
    <w:p w14:paraId="707E6B32" w14:textId="77777777" w:rsidR="0093769C" w:rsidRPr="006A65C2" w:rsidRDefault="0093769C" w:rsidP="00FF2923">
      <w:pPr>
        <w:jc w:val="right"/>
        <w:rPr>
          <w:rFonts w:ascii="Arial" w:hAnsi="Arial" w:cs="Arial"/>
        </w:rPr>
      </w:pPr>
    </w:p>
    <w:p w14:paraId="3CE35B0B" w14:textId="77777777" w:rsidR="0093769C" w:rsidRPr="007C0412" w:rsidRDefault="00D9302E" w:rsidP="00FF2923">
      <w:pPr>
        <w:spacing w:line="833" w:lineRule="exact"/>
        <w:jc w:val="center"/>
        <w:rPr>
          <w:rFonts w:ascii="Arial" w:eastAsia="Calibri" w:hAnsi="Arial" w:cs="Arial"/>
          <w:sz w:val="40"/>
          <w:szCs w:val="40"/>
        </w:rPr>
      </w:pPr>
      <w:r w:rsidRPr="007C0412">
        <w:rPr>
          <w:rFonts w:ascii="Arial" w:eastAsia="Calibri" w:hAnsi="Arial" w:cs="Arial"/>
          <w:sz w:val="40"/>
          <w:szCs w:val="40"/>
        </w:rPr>
        <w:t>Domestic Abuse</w:t>
      </w:r>
      <w:r w:rsidR="0093769C" w:rsidRPr="007C0412">
        <w:rPr>
          <w:rFonts w:ascii="Arial" w:eastAsia="Calibri" w:hAnsi="Arial" w:cs="Arial"/>
          <w:spacing w:val="-9"/>
          <w:sz w:val="40"/>
          <w:szCs w:val="40"/>
        </w:rPr>
        <w:t xml:space="preserve"> </w:t>
      </w:r>
      <w:r w:rsidR="0093769C" w:rsidRPr="007C0412">
        <w:rPr>
          <w:rFonts w:ascii="Arial" w:eastAsia="Calibri" w:hAnsi="Arial" w:cs="Arial"/>
          <w:sz w:val="40"/>
          <w:szCs w:val="40"/>
        </w:rPr>
        <w:t>and</w:t>
      </w:r>
      <w:r w:rsidR="0093769C" w:rsidRPr="007C0412">
        <w:rPr>
          <w:rFonts w:ascii="Arial" w:eastAsia="Calibri" w:hAnsi="Arial" w:cs="Arial"/>
          <w:spacing w:val="-10"/>
          <w:sz w:val="40"/>
          <w:szCs w:val="40"/>
        </w:rPr>
        <w:t xml:space="preserve"> </w:t>
      </w:r>
      <w:r w:rsidR="0093769C" w:rsidRPr="007C0412">
        <w:rPr>
          <w:rFonts w:ascii="Arial" w:eastAsia="Calibri" w:hAnsi="Arial" w:cs="Arial"/>
          <w:sz w:val="40"/>
          <w:szCs w:val="40"/>
        </w:rPr>
        <w:t>Harmful</w:t>
      </w:r>
    </w:p>
    <w:p w14:paraId="792894D4" w14:textId="77777777" w:rsidR="0093769C" w:rsidRPr="007C0412" w:rsidRDefault="0093769C" w:rsidP="00FF2923">
      <w:pPr>
        <w:spacing w:before="2"/>
        <w:jc w:val="center"/>
        <w:rPr>
          <w:rFonts w:ascii="Arial" w:eastAsia="Calibri" w:hAnsi="Arial" w:cs="Arial"/>
          <w:sz w:val="40"/>
          <w:szCs w:val="40"/>
        </w:rPr>
      </w:pPr>
      <w:r w:rsidRPr="007C0412">
        <w:rPr>
          <w:rFonts w:ascii="Arial" w:eastAsia="Calibri" w:hAnsi="Arial" w:cs="Arial"/>
          <w:sz w:val="40"/>
          <w:szCs w:val="40"/>
        </w:rPr>
        <w:t>Practic</w:t>
      </w:r>
      <w:r w:rsidRPr="007C0412">
        <w:rPr>
          <w:rFonts w:ascii="Arial" w:eastAsia="Calibri" w:hAnsi="Arial" w:cs="Arial"/>
          <w:spacing w:val="-1"/>
          <w:sz w:val="40"/>
          <w:szCs w:val="40"/>
        </w:rPr>
        <w:t>e</w:t>
      </w:r>
      <w:r w:rsidRPr="007C0412">
        <w:rPr>
          <w:rFonts w:ascii="Arial" w:eastAsia="Calibri" w:hAnsi="Arial" w:cs="Arial"/>
          <w:sz w:val="40"/>
          <w:szCs w:val="40"/>
        </w:rPr>
        <w:t>s</w:t>
      </w:r>
      <w:r w:rsidRPr="007C0412">
        <w:rPr>
          <w:rFonts w:ascii="Arial" w:eastAsia="Calibri" w:hAnsi="Arial" w:cs="Arial"/>
          <w:spacing w:val="-20"/>
          <w:sz w:val="40"/>
          <w:szCs w:val="40"/>
        </w:rPr>
        <w:t xml:space="preserve"> </w:t>
      </w:r>
      <w:r w:rsidRPr="007C0412">
        <w:rPr>
          <w:rFonts w:ascii="Arial" w:eastAsia="Calibri" w:hAnsi="Arial" w:cs="Arial"/>
          <w:sz w:val="40"/>
          <w:szCs w:val="40"/>
        </w:rPr>
        <w:t>Policy</w:t>
      </w:r>
    </w:p>
    <w:p w14:paraId="24E26F12" w14:textId="77777777" w:rsidR="007378E7" w:rsidRPr="006A65C2" w:rsidRDefault="007378E7" w:rsidP="00FF2923">
      <w:pPr>
        <w:spacing w:before="2"/>
        <w:jc w:val="center"/>
        <w:rPr>
          <w:rFonts w:ascii="Arial" w:eastAsia="Calibri" w:hAnsi="Arial" w:cs="Arial"/>
        </w:rPr>
      </w:pPr>
    </w:p>
    <w:p w14:paraId="1DCBC84D" w14:textId="77777777" w:rsidR="007378E7" w:rsidRPr="006A65C2" w:rsidRDefault="007378E7" w:rsidP="00FF2923">
      <w:pPr>
        <w:spacing w:line="200" w:lineRule="exact"/>
        <w:rPr>
          <w:rFonts w:ascii="Arial" w:hAnsi="Arial" w:cs="Arial"/>
        </w:rPr>
      </w:pPr>
    </w:p>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FA4B9D" w:rsidRPr="006A65C2" w14:paraId="62CEE20A" w14:textId="77777777" w:rsidTr="007378E7">
        <w:tc>
          <w:tcPr>
            <w:tcW w:w="4513" w:type="dxa"/>
          </w:tcPr>
          <w:p w14:paraId="2DD005BE" w14:textId="79F05C32"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Version </w:t>
            </w:r>
            <w:r w:rsidR="007C0412" w:rsidRPr="006A65C2">
              <w:rPr>
                <w:rFonts w:ascii="Arial" w:eastAsia="Times New Roman" w:hAnsi="Arial" w:cs="Arial"/>
                <w:lang w:eastAsia="en-GB"/>
              </w:rPr>
              <w:t>number:</w:t>
            </w:r>
          </w:p>
        </w:tc>
        <w:tc>
          <w:tcPr>
            <w:tcW w:w="4487" w:type="dxa"/>
          </w:tcPr>
          <w:p w14:paraId="207926B6" w14:textId="3DE30B38" w:rsidR="00FA4B9D" w:rsidRPr="006A65C2" w:rsidRDefault="00785938"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4</w:t>
            </w:r>
            <w:r w:rsidR="007378E7" w:rsidRPr="006A65C2">
              <w:rPr>
                <w:rFonts w:ascii="Arial" w:eastAsia="Times New Roman" w:hAnsi="Arial" w:cs="Arial"/>
                <w:lang w:eastAsia="en-GB"/>
              </w:rPr>
              <w:t>.0</w:t>
            </w:r>
          </w:p>
        </w:tc>
      </w:tr>
      <w:tr w:rsidR="00FA4B9D" w:rsidRPr="006A65C2" w14:paraId="7EA87924" w14:textId="77777777" w:rsidTr="007378E7">
        <w:tc>
          <w:tcPr>
            <w:tcW w:w="4513" w:type="dxa"/>
          </w:tcPr>
          <w:p w14:paraId="35C2963D"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Consultation Groups </w:t>
            </w:r>
          </w:p>
        </w:tc>
        <w:tc>
          <w:tcPr>
            <w:tcW w:w="4487" w:type="dxa"/>
          </w:tcPr>
          <w:p w14:paraId="050A7EA0"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Safeguarding Committee</w:t>
            </w:r>
          </w:p>
        </w:tc>
      </w:tr>
      <w:tr w:rsidR="00FA4B9D" w:rsidRPr="006A65C2" w14:paraId="5DC4FC9C" w14:textId="77777777" w:rsidTr="007378E7">
        <w:tc>
          <w:tcPr>
            <w:tcW w:w="4513" w:type="dxa"/>
          </w:tcPr>
          <w:p w14:paraId="203C630D"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Approved by (Sponsor Group)</w:t>
            </w:r>
          </w:p>
        </w:tc>
        <w:tc>
          <w:tcPr>
            <w:tcW w:w="4487" w:type="dxa"/>
          </w:tcPr>
          <w:p w14:paraId="47B09EB2"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Safeguarding Committee</w:t>
            </w:r>
          </w:p>
        </w:tc>
      </w:tr>
      <w:tr w:rsidR="007C0412" w:rsidRPr="006A65C2" w14:paraId="30C74E8B" w14:textId="77777777" w:rsidTr="007378E7">
        <w:tc>
          <w:tcPr>
            <w:tcW w:w="4513" w:type="dxa"/>
          </w:tcPr>
          <w:p w14:paraId="301FA83C" w14:textId="15B2643E" w:rsidR="007C0412" w:rsidRPr="006A65C2" w:rsidRDefault="007C0412"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Date approved</w:t>
            </w:r>
          </w:p>
        </w:tc>
        <w:tc>
          <w:tcPr>
            <w:tcW w:w="4487" w:type="dxa"/>
          </w:tcPr>
          <w:p w14:paraId="4985E5A2" w14:textId="5CE8E23D" w:rsidR="007C0412" w:rsidRPr="006A65C2" w:rsidRDefault="007C0412"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14 August 2026</w:t>
            </w:r>
          </w:p>
        </w:tc>
      </w:tr>
      <w:tr w:rsidR="00FA4B9D" w:rsidRPr="006A65C2" w14:paraId="4334FDB7" w14:textId="77777777" w:rsidTr="007378E7">
        <w:tc>
          <w:tcPr>
            <w:tcW w:w="4513" w:type="dxa"/>
          </w:tcPr>
          <w:p w14:paraId="691BE6BA"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Ratified by:</w:t>
            </w:r>
          </w:p>
        </w:tc>
        <w:tc>
          <w:tcPr>
            <w:tcW w:w="4487" w:type="dxa"/>
          </w:tcPr>
          <w:p w14:paraId="6E6F69A6"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Quality Committee </w:t>
            </w:r>
          </w:p>
        </w:tc>
      </w:tr>
      <w:tr w:rsidR="00FA4B9D" w:rsidRPr="006A65C2" w14:paraId="4BEFBBF1" w14:textId="77777777" w:rsidTr="007378E7">
        <w:tc>
          <w:tcPr>
            <w:tcW w:w="4513" w:type="dxa"/>
          </w:tcPr>
          <w:p w14:paraId="62F62B6C"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Date ratified:</w:t>
            </w:r>
          </w:p>
        </w:tc>
        <w:tc>
          <w:tcPr>
            <w:tcW w:w="4487" w:type="dxa"/>
          </w:tcPr>
          <w:p w14:paraId="18ECB530" w14:textId="503ABFC8" w:rsidR="00FA4B9D" w:rsidRPr="006A65C2" w:rsidRDefault="007C0412"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02 September 2026</w:t>
            </w:r>
          </w:p>
        </w:tc>
      </w:tr>
      <w:tr w:rsidR="00FA4B9D" w:rsidRPr="006A65C2" w14:paraId="62CC5505" w14:textId="77777777" w:rsidTr="007378E7">
        <w:tc>
          <w:tcPr>
            <w:tcW w:w="4513" w:type="dxa"/>
          </w:tcPr>
          <w:p w14:paraId="4709EDA8"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Name of originator/author:</w:t>
            </w:r>
          </w:p>
        </w:tc>
        <w:tc>
          <w:tcPr>
            <w:tcW w:w="4487" w:type="dxa"/>
          </w:tcPr>
          <w:p w14:paraId="0D6A2874" w14:textId="14CCAE9A" w:rsidR="00785938" w:rsidRDefault="000548AA" w:rsidP="00785938">
            <w:pPr>
              <w:spacing w:before="40" w:after="40" w:line="240" w:lineRule="auto"/>
              <w:rPr>
                <w:rFonts w:ascii="Arial" w:eastAsia="Times New Roman" w:hAnsi="Arial" w:cs="Arial"/>
                <w:lang w:eastAsia="en-GB"/>
              </w:rPr>
            </w:pPr>
            <w:r w:rsidRPr="006A65C2">
              <w:rPr>
                <w:rFonts w:ascii="Arial" w:eastAsia="Times New Roman" w:hAnsi="Arial" w:cs="Arial"/>
                <w:lang w:eastAsia="en-GB"/>
              </w:rPr>
              <w:t>Named Profes</w:t>
            </w:r>
            <w:r w:rsidR="00BD5B3E">
              <w:rPr>
                <w:rFonts w:ascii="Arial" w:eastAsia="Times New Roman" w:hAnsi="Arial" w:cs="Arial"/>
                <w:lang w:eastAsia="en-GB"/>
              </w:rPr>
              <w:t>sional for Safeguarding Adults</w:t>
            </w:r>
          </w:p>
          <w:p w14:paraId="2BCC9712" w14:textId="3B148FA9" w:rsidR="00BD5B3E" w:rsidRPr="00334EF9" w:rsidRDefault="00785938" w:rsidP="00334EF9">
            <w:pPr>
              <w:spacing w:before="40" w:after="40" w:line="240" w:lineRule="auto"/>
              <w:rPr>
                <w:rFonts w:ascii="Arial" w:eastAsia="Arial" w:hAnsi="Arial" w:cs="Arial"/>
                <w:spacing w:val="-2"/>
              </w:rPr>
            </w:pPr>
            <w:r w:rsidRPr="006A65C2">
              <w:rPr>
                <w:rFonts w:ascii="Arial" w:eastAsia="Arial" w:hAnsi="Arial" w:cs="Arial"/>
                <w:spacing w:val="-2"/>
              </w:rPr>
              <w:t>Associate Director Safeguarding Adults</w:t>
            </w:r>
          </w:p>
        </w:tc>
      </w:tr>
      <w:tr w:rsidR="00FA4B9D" w:rsidRPr="006A65C2" w14:paraId="0DD946D2" w14:textId="77777777" w:rsidTr="007378E7">
        <w:tc>
          <w:tcPr>
            <w:tcW w:w="4513" w:type="dxa"/>
          </w:tcPr>
          <w:p w14:paraId="53E68598" w14:textId="64AFAB96"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Executive Director </w:t>
            </w:r>
            <w:r w:rsidR="007C0412" w:rsidRPr="006A65C2">
              <w:rPr>
                <w:rFonts w:ascii="Arial" w:eastAsia="Times New Roman" w:hAnsi="Arial" w:cs="Arial"/>
                <w:lang w:eastAsia="en-GB"/>
              </w:rPr>
              <w:t>lead:</w:t>
            </w:r>
          </w:p>
        </w:tc>
        <w:tc>
          <w:tcPr>
            <w:tcW w:w="4487" w:type="dxa"/>
          </w:tcPr>
          <w:p w14:paraId="4D9FFDD2"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Chief Nurse </w:t>
            </w:r>
          </w:p>
        </w:tc>
      </w:tr>
      <w:tr w:rsidR="00FA4B9D" w:rsidRPr="006A65C2" w14:paraId="1C510AE1" w14:textId="77777777" w:rsidTr="007378E7">
        <w:tc>
          <w:tcPr>
            <w:tcW w:w="4513" w:type="dxa"/>
          </w:tcPr>
          <w:p w14:paraId="637E9E7C" w14:textId="0DFA22DC"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Implementation </w:t>
            </w:r>
            <w:r w:rsidR="007C0412" w:rsidRPr="006A65C2">
              <w:rPr>
                <w:rFonts w:ascii="Arial" w:eastAsia="Times New Roman" w:hAnsi="Arial" w:cs="Arial"/>
                <w:lang w:eastAsia="en-GB"/>
              </w:rPr>
              <w:t>Date:</w:t>
            </w:r>
          </w:p>
        </w:tc>
        <w:tc>
          <w:tcPr>
            <w:tcW w:w="4487" w:type="dxa"/>
          </w:tcPr>
          <w:p w14:paraId="0B92DDBB" w14:textId="08817724" w:rsidR="00FA4B9D" w:rsidRPr="006A65C2" w:rsidRDefault="00785938"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August 2026</w:t>
            </w:r>
          </w:p>
        </w:tc>
      </w:tr>
      <w:tr w:rsidR="00FA4B9D" w:rsidRPr="006A65C2" w14:paraId="0ADEB6B8" w14:textId="77777777" w:rsidTr="007378E7">
        <w:tc>
          <w:tcPr>
            <w:tcW w:w="4513" w:type="dxa"/>
          </w:tcPr>
          <w:p w14:paraId="6C1B1933"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 xml:space="preserve">Last Review Date </w:t>
            </w:r>
          </w:p>
        </w:tc>
        <w:tc>
          <w:tcPr>
            <w:tcW w:w="4487" w:type="dxa"/>
          </w:tcPr>
          <w:p w14:paraId="66A2B3F5" w14:textId="4A2F9A31" w:rsidR="00FA4B9D" w:rsidRPr="006A65C2" w:rsidRDefault="00785938"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June 2026</w:t>
            </w:r>
          </w:p>
        </w:tc>
      </w:tr>
      <w:tr w:rsidR="00FA4B9D" w:rsidRPr="006A65C2" w14:paraId="0900065D" w14:textId="77777777" w:rsidTr="007378E7">
        <w:tc>
          <w:tcPr>
            <w:tcW w:w="4513" w:type="dxa"/>
          </w:tcPr>
          <w:p w14:paraId="1D1455DC" w14:textId="77777777" w:rsidR="00FA4B9D" w:rsidRPr="006A65C2" w:rsidRDefault="00FA4B9D" w:rsidP="00FF2923">
            <w:pPr>
              <w:spacing w:before="40" w:after="40" w:line="240" w:lineRule="auto"/>
              <w:jc w:val="both"/>
              <w:rPr>
                <w:rFonts w:ascii="Arial" w:eastAsia="Times New Roman" w:hAnsi="Arial" w:cs="Arial"/>
                <w:lang w:eastAsia="en-GB"/>
              </w:rPr>
            </w:pPr>
            <w:r w:rsidRPr="006A65C2">
              <w:rPr>
                <w:rFonts w:ascii="Arial" w:eastAsia="Times New Roman" w:hAnsi="Arial" w:cs="Arial"/>
                <w:lang w:eastAsia="en-GB"/>
              </w:rPr>
              <w:t>Next Review date:</w:t>
            </w:r>
          </w:p>
        </w:tc>
        <w:tc>
          <w:tcPr>
            <w:tcW w:w="4487" w:type="dxa"/>
          </w:tcPr>
          <w:p w14:paraId="302EA86C" w14:textId="700B4919" w:rsidR="00FA4B9D" w:rsidRPr="006A65C2" w:rsidRDefault="00785938" w:rsidP="00FF2923">
            <w:pPr>
              <w:spacing w:before="40" w:after="40" w:line="240" w:lineRule="auto"/>
              <w:jc w:val="both"/>
              <w:rPr>
                <w:rFonts w:ascii="Arial" w:eastAsia="Times New Roman" w:hAnsi="Arial" w:cs="Arial"/>
                <w:lang w:eastAsia="en-GB"/>
              </w:rPr>
            </w:pPr>
            <w:r>
              <w:rPr>
                <w:rFonts w:ascii="Arial" w:eastAsia="Times New Roman" w:hAnsi="Arial" w:cs="Arial"/>
                <w:lang w:eastAsia="en-GB"/>
              </w:rPr>
              <w:t>September 2029</w:t>
            </w:r>
          </w:p>
        </w:tc>
      </w:tr>
    </w:tbl>
    <w:p w14:paraId="6100CA11" w14:textId="77777777" w:rsidR="00FA4B9D" w:rsidRPr="006A65C2" w:rsidRDefault="00FA4B9D" w:rsidP="00FF2923">
      <w:pPr>
        <w:spacing w:line="200" w:lineRule="exact"/>
        <w:rPr>
          <w:rFonts w:ascii="Arial" w:hAnsi="Arial" w:cs="Arial"/>
        </w:rPr>
      </w:pPr>
    </w:p>
    <w:p w14:paraId="7654D56D" w14:textId="77777777" w:rsidR="007378E7" w:rsidRPr="006A65C2" w:rsidRDefault="007378E7" w:rsidP="00FF2923">
      <w:pPr>
        <w:spacing w:line="200" w:lineRule="exact"/>
        <w:rPr>
          <w:rFonts w:ascii="Arial" w:hAnsi="Arial" w:cs="Arial"/>
        </w:rPr>
      </w:pPr>
    </w:p>
    <w:p w14:paraId="2F8C9BFA" w14:textId="77777777" w:rsidR="007378E7" w:rsidRPr="006A65C2" w:rsidRDefault="007378E7" w:rsidP="00FF2923">
      <w:pPr>
        <w:spacing w:line="200" w:lineRule="exact"/>
        <w:rPr>
          <w:rFonts w:ascii="Arial" w:hAnsi="Arial" w:cs="Arial"/>
        </w:rPr>
      </w:pPr>
    </w:p>
    <w:p w14:paraId="40489685" w14:textId="77777777" w:rsidR="007378E7" w:rsidRPr="006A65C2" w:rsidRDefault="007378E7" w:rsidP="00FF2923">
      <w:pPr>
        <w:spacing w:line="200" w:lineRule="exact"/>
        <w:rPr>
          <w:rFonts w:ascii="Arial" w:hAnsi="Arial" w:cs="Arial"/>
        </w:rPr>
      </w:pPr>
    </w:p>
    <w:tbl>
      <w:tblPr>
        <w:tblStyle w:val="TableGrid"/>
        <w:tblW w:w="0" w:type="auto"/>
        <w:tblLook w:val="04A0" w:firstRow="1" w:lastRow="0" w:firstColumn="1" w:lastColumn="0" w:noHBand="0" w:noVBand="1"/>
      </w:tblPr>
      <w:tblGrid>
        <w:gridCol w:w="4510"/>
        <w:gridCol w:w="4506"/>
      </w:tblGrid>
      <w:tr w:rsidR="007378E7" w:rsidRPr="006A65C2" w14:paraId="4641292A" w14:textId="77777777" w:rsidTr="007378E7">
        <w:tc>
          <w:tcPr>
            <w:tcW w:w="4621" w:type="dxa"/>
          </w:tcPr>
          <w:p w14:paraId="3BC337D8"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 xml:space="preserve">Services </w:t>
            </w:r>
          </w:p>
        </w:tc>
        <w:tc>
          <w:tcPr>
            <w:tcW w:w="4621" w:type="dxa"/>
          </w:tcPr>
          <w:p w14:paraId="4B4236E7"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 xml:space="preserve">Applicable </w:t>
            </w:r>
          </w:p>
        </w:tc>
      </w:tr>
      <w:tr w:rsidR="007378E7" w:rsidRPr="006A65C2" w14:paraId="6B8D5CE7" w14:textId="77777777" w:rsidTr="007378E7">
        <w:tc>
          <w:tcPr>
            <w:tcW w:w="4621" w:type="dxa"/>
          </w:tcPr>
          <w:p w14:paraId="4CD503A7" w14:textId="0BB95C3F" w:rsidR="007378E7" w:rsidRPr="006A65C2" w:rsidRDefault="007C0412" w:rsidP="00FF2923">
            <w:pPr>
              <w:spacing w:before="200"/>
              <w:jc w:val="both"/>
              <w:rPr>
                <w:rFonts w:ascii="Arial" w:eastAsia="Times New Roman" w:hAnsi="Arial" w:cs="Arial"/>
                <w:lang w:eastAsia="en-GB"/>
              </w:rPr>
            </w:pPr>
            <w:r w:rsidRPr="006A65C2">
              <w:rPr>
                <w:rFonts w:ascii="Arial" w:eastAsia="Times New Roman" w:hAnsi="Arial" w:cs="Arial"/>
                <w:lang w:eastAsia="en-GB"/>
              </w:rPr>
              <w:t>Trust wide</w:t>
            </w:r>
          </w:p>
        </w:tc>
        <w:tc>
          <w:tcPr>
            <w:tcW w:w="4621" w:type="dxa"/>
          </w:tcPr>
          <w:p w14:paraId="22F9FDE1"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x</w:t>
            </w:r>
          </w:p>
        </w:tc>
      </w:tr>
      <w:tr w:rsidR="007378E7" w:rsidRPr="006A65C2" w14:paraId="55A9EFF0" w14:textId="77777777" w:rsidTr="007378E7">
        <w:tc>
          <w:tcPr>
            <w:tcW w:w="4621" w:type="dxa"/>
          </w:tcPr>
          <w:p w14:paraId="293204A7"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 xml:space="preserve">Mental Health and LD </w:t>
            </w:r>
          </w:p>
        </w:tc>
        <w:tc>
          <w:tcPr>
            <w:tcW w:w="4621" w:type="dxa"/>
          </w:tcPr>
          <w:p w14:paraId="7EE94285" w14:textId="77777777" w:rsidR="007378E7" w:rsidRPr="006A65C2" w:rsidRDefault="007378E7" w:rsidP="00FF2923">
            <w:pPr>
              <w:spacing w:before="200"/>
              <w:jc w:val="both"/>
              <w:rPr>
                <w:rFonts w:ascii="Arial" w:eastAsia="Times New Roman" w:hAnsi="Arial" w:cs="Arial"/>
                <w:lang w:eastAsia="en-GB"/>
              </w:rPr>
            </w:pPr>
          </w:p>
        </w:tc>
      </w:tr>
      <w:tr w:rsidR="007378E7" w:rsidRPr="006A65C2" w14:paraId="44D58634" w14:textId="77777777" w:rsidTr="007378E7">
        <w:tc>
          <w:tcPr>
            <w:tcW w:w="4621" w:type="dxa"/>
          </w:tcPr>
          <w:p w14:paraId="73669B55" w14:textId="77777777" w:rsidR="007378E7" w:rsidRPr="006A65C2" w:rsidRDefault="007378E7" w:rsidP="00FF2923">
            <w:pPr>
              <w:spacing w:before="200"/>
              <w:jc w:val="both"/>
              <w:rPr>
                <w:rFonts w:ascii="Arial" w:eastAsia="Times New Roman" w:hAnsi="Arial" w:cs="Arial"/>
                <w:lang w:eastAsia="en-GB"/>
              </w:rPr>
            </w:pPr>
            <w:r w:rsidRPr="006A65C2">
              <w:rPr>
                <w:rFonts w:ascii="Arial" w:eastAsia="Times New Roman" w:hAnsi="Arial" w:cs="Arial"/>
                <w:lang w:eastAsia="en-GB"/>
              </w:rPr>
              <w:t xml:space="preserve">Community Health Services </w:t>
            </w:r>
          </w:p>
        </w:tc>
        <w:tc>
          <w:tcPr>
            <w:tcW w:w="4621" w:type="dxa"/>
          </w:tcPr>
          <w:p w14:paraId="42620138" w14:textId="77777777" w:rsidR="007378E7" w:rsidRPr="006A65C2" w:rsidRDefault="007378E7" w:rsidP="00FF2923">
            <w:pPr>
              <w:spacing w:before="200"/>
              <w:jc w:val="both"/>
              <w:rPr>
                <w:rFonts w:ascii="Arial" w:eastAsia="Times New Roman" w:hAnsi="Arial" w:cs="Arial"/>
                <w:lang w:eastAsia="en-GB"/>
              </w:rPr>
            </w:pPr>
          </w:p>
        </w:tc>
      </w:tr>
    </w:tbl>
    <w:p w14:paraId="4E8A4FF5" w14:textId="77777777" w:rsidR="007378E7" w:rsidRPr="006A65C2" w:rsidRDefault="007378E7" w:rsidP="00FF2923">
      <w:pPr>
        <w:rPr>
          <w:rFonts w:ascii="Arial" w:hAnsi="Arial" w:cs="Arial"/>
        </w:rPr>
      </w:pPr>
      <w:bookmarkStart w:id="0" w:name="OLE_LINK3"/>
      <w:bookmarkStart w:id="1" w:name="OLE_LINK4"/>
    </w:p>
    <w:p w14:paraId="2B2A4664" w14:textId="77777777" w:rsidR="007378E7" w:rsidRPr="006A65C2" w:rsidRDefault="007378E7" w:rsidP="00FF2923">
      <w:pPr>
        <w:jc w:val="center"/>
        <w:rPr>
          <w:rFonts w:ascii="Arial" w:hAnsi="Arial" w:cs="Arial"/>
        </w:rPr>
      </w:pPr>
    </w:p>
    <w:p w14:paraId="42E884A5" w14:textId="77777777" w:rsidR="0053393E" w:rsidRDefault="0053393E" w:rsidP="00FF2923">
      <w:pPr>
        <w:jc w:val="center"/>
        <w:rPr>
          <w:rFonts w:ascii="Arial" w:hAnsi="Arial" w:cs="Arial"/>
          <w:b/>
        </w:rPr>
      </w:pPr>
    </w:p>
    <w:p w14:paraId="3A254FA3" w14:textId="77777777" w:rsidR="0053393E" w:rsidRDefault="0053393E" w:rsidP="00FF2923">
      <w:pPr>
        <w:jc w:val="center"/>
        <w:rPr>
          <w:rFonts w:ascii="Arial" w:hAnsi="Arial" w:cs="Arial"/>
          <w:b/>
        </w:rPr>
      </w:pPr>
    </w:p>
    <w:p w14:paraId="2548AB2C" w14:textId="77777777" w:rsidR="0053393E" w:rsidRDefault="0053393E" w:rsidP="00FF2923">
      <w:pPr>
        <w:jc w:val="center"/>
        <w:rPr>
          <w:rFonts w:ascii="Arial" w:hAnsi="Arial" w:cs="Arial"/>
          <w:b/>
        </w:rPr>
      </w:pPr>
    </w:p>
    <w:p w14:paraId="51BDA973" w14:textId="77777777" w:rsidR="0053393E" w:rsidRDefault="0053393E" w:rsidP="00FF2923">
      <w:pPr>
        <w:jc w:val="center"/>
        <w:rPr>
          <w:rFonts w:ascii="Arial" w:hAnsi="Arial" w:cs="Arial"/>
          <w:b/>
        </w:rPr>
      </w:pPr>
    </w:p>
    <w:p w14:paraId="0FDB42BF" w14:textId="6FDB78FE" w:rsidR="00F56604" w:rsidRPr="006A65C2" w:rsidRDefault="00F56604" w:rsidP="00FF2923">
      <w:pPr>
        <w:jc w:val="center"/>
        <w:rPr>
          <w:rFonts w:ascii="Arial" w:hAnsi="Arial" w:cs="Arial"/>
          <w:b/>
        </w:rPr>
      </w:pPr>
      <w:r w:rsidRPr="006A65C2">
        <w:rPr>
          <w:rFonts w:ascii="Arial" w:hAnsi="Arial" w:cs="Arial"/>
          <w:b/>
        </w:rPr>
        <w:t>Version Control Summary</w:t>
      </w:r>
    </w:p>
    <w:p w14:paraId="699C59BF" w14:textId="77777777" w:rsidR="00F56604" w:rsidRPr="006A65C2" w:rsidRDefault="00F56604" w:rsidP="00FF2923">
      <w:pPr>
        <w:rPr>
          <w:rFonts w:ascii="Arial" w:hAnsi="Arial" w:cs="Arial"/>
          <w: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298"/>
        <w:gridCol w:w="2375"/>
        <w:gridCol w:w="2306"/>
        <w:gridCol w:w="2368"/>
      </w:tblGrid>
      <w:tr w:rsidR="00F56604" w:rsidRPr="006A65C2" w14:paraId="374F1457" w14:textId="77777777" w:rsidTr="00F56604">
        <w:tc>
          <w:tcPr>
            <w:tcW w:w="1152" w:type="dxa"/>
          </w:tcPr>
          <w:p w14:paraId="2E2BF5B7"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Version</w:t>
            </w:r>
          </w:p>
        </w:tc>
        <w:tc>
          <w:tcPr>
            <w:tcW w:w="1290" w:type="dxa"/>
          </w:tcPr>
          <w:p w14:paraId="677E3496"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Date</w:t>
            </w:r>
          </w:p>
        </w:tc>
        <w:tc>
          <w:tcPr>
            <w:tcW w:w="2378" w:type="dxa"/>
          </w:tcPr>
          <w:p w14:paraId="6FB446CA"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Author</w:t>
            </w:r>
          </w:p>
        </w:tc>
        <w:tc>
          <w:tcPr>
            <w:tcW w:w="2308" w:type="dxa"/>
          </w:tcPr>
          <w:p w14:paraId="720CAD97"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Status</w:t>
            </w:r>
          </w:p>
        </w:tc>
        <w:tc>
          <w:tcPr>
            <w:tcW w:w="2370" w:type="dxa"/>
          </w:tcPr>
          <w:p w14:paraId="6B6C5D95"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Comment</w:t>
            </w:r>
          </w:p>
        </w:tc>
      </w:tr>
      <w:tr w:rsidR="00F56604" w:rsidRPr="006A65C2" w14:paraId="5070EAE1" w14:textId="77777777" w:rsidTr="00F56604">
        <w:trPr>
          <w:trHeight w:val="978"/>
        </w:trPr>
        <w:tc>
          <w:tcPr>
            <w:tcW w:w="1152" w:type="dxa"/>
          </w:tcPr>
          <w:p w14:paraId="6FCC2724"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1.0</w:t>
            </w:r>
          </w:p>
        </w:tc>
        <w:tc>
          <w:tcPr>
            <w:tcW w:w="1290" w:type="dxa"/>
          </w:tcPr>
          <w:p w14:paraId="0606929B"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28.09.19</w:t>
            </w:r>
          </w:p>
        </w:tc>
        <w:tc>
          <w:tcPr>
            <w:tcW w:w="2378" w:type="dxa"/>
          </w:tcPr>
          <w:p w14:paraId="453307F8"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Agnes </w:t>
            </w:r>
            <w:proofErr w:type="spellStart"/>
            <w:r w:rsidRPr="006A65C2">
              <w:rPr>
                <w:rFonts w:ascii="Arial" w:eastAsia="Arial" w:hAnsi="Arial" w:cs="Arial"/>
                <w:spacing w:val="-2"/>
              </w:rPr>
              <w:t>Adentan</w:t>
            </w:r>
            <w:proofErr w:type="spellEnd"/>
          </w:p>
          <w:p w14:paraId="51C58FC2" w14:textId="77777777" w:rsidR="00F56604" w:rsidRPr="006A65C2" w:rsidRDefault="00F56604" w:rsidP="00FF2923">
            <w:pPr>
              <w:rPr>
                <w:rFonts w:ascii="Arial" w:eastAsia="Arial" w:hAnsi="Arial" w:cs="Arial"/>
                <w:spacing w:val="-2"/>
              </w:rPr>
            </w:pPr>
          </w:p>
          <w:p w14:paraId="2328D713" w14:textId="77777777" w:rsidR="00F56604" w:rsidRPr="006A65C2" w:rsidRDefault="00F56604" w:rsidP="00FF2923">
            <w:pPr>
              <w:rPr>
                <w:rFonts w:ascii="Arial" w:eastAsia="Arial" w:hAnsi="Arial" w:cs="Arial"/>
                <w:spacing w:val="-2"/>
              </w:rPr>
            </w:pPr>
          </w:p>
          <w:p w14:paraId="70CFC652"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 </w:t>
            </w:r>
          </w:p>
          <w:p w14:paraId="6DF8307F"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Francis Kudjoe, </w:t>
            </w:r>
          </w:p>
        </w:tc>
        <w:tc>
          <w:tcPr>
            <w:tcW w:w="2308" w:type="dxa"/>
          </w:tcPr>
          <w:p w14:paraId="656969F3"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Named Nurse for Safeguarding Children </w:t>
            </w:r>
          </w:p>
          <w:p w14:paraId="18128C30" w14:textId="77777777" w:rsidR="00F56604" w:rsidRPr="006A65C2" w:rsidRDefault="00F56604" w:rsidP="00FF2923">
            <w:pPr>
              <w:rPr>
                <w:rFonts w:ascii="Arial" w:eastAsia="Arial" w:hAnsi="Arial" w:cs="Arial"/>
                <w:spacing w:val="-2"/>
              </w:rPr>
            </w:pPr>
          </w:p>
          <w:p w14:paraId="1A98B90C"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Specialist Safeguarding Health Visitor for Domestic Abuse</w:t>
            </w:r>
          </w:p>
          <w:p w14:paraId="6FFFD042" w14:textId="77777777" w:rsidR="00F56604" w:rsidRPr="006A65C2" w:rsidRDefault="00F56604" w:rsidP="00FF2923">
            <w:pPr>
              <w:rPr>
                <w:rFonts w:ascii="Arial" w:eastAsia="Arial" w:hAnsi="Arial" w:cs="Arial"/>
                <w:spacing w:val="-2"/>
              </w:rPr>
            </w:pPr>
          </w:p>
        </w:tc>
        <w:tc>
          <w:tcPr>
            <w:tcW w:w="2370" w:type="dxa"/>
          </w:tcPr>
          <w:p w14:paraId="43E55815" w14:textId="77777777" w:rsidR="00F56604" w:rsidRPr="006A65C2" w:rsidRDefault="00CB7824" w:rsidP="00FF2923">
            <w:pPr>
              <w:rPr>
                <w:rFonts w:ascii="Arial" w:eastAsia="Arial" w:hAnsi="Arial" w:cs="Arial"/>
                <w:spacing w:val="-2"/>
              </w:rPr>
            </w:pPr>
            <w:r w:rsidRPr="006A65C2">
              <w:rPr>
                <w:rFonts w:ascii="Arial" w:eastAsia="Arial" w:hAnsi="Arial" w:cs="Arial"/>
                <w:spacing w:val="-2"/>
              </w:rPr>
              <w:t>Next Review September 2019</w:t>
            </w:r>
          </w:p>
        </w:tc>
      </w:tr>
      <w:tr w:rsidR="00F56604" w:rsidRPr="006A65C2" w14:paraId="0A1E1CCD" w14:textId="77777777" w:rsidTr="007378E7">
        <w:trPr>
          <w:trHeight w:val="2058"/>
        </w:trPr>
        <w:tc>
          <w:tcPr>
            <w:tcW w:w="1152" w:type="dxa"/>
          </w:tcPr>
          <w:p w14:paraId="16EF9DFF"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2.0   </w:t>
            </w:r>
          </w:p>
        </w:tc>
        <w:tc>
          <w:tcPr>
            <w:tcW w:w="1290" w:type="dxa"/>
          </w:tcPr>
          <w:p w14:paraId="018CF477"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05.08.19</w:t>
            </w:r>
          </w:p>
        </w:tc>
        <w:tc>
          <w:tcPr>
            <w:tcW w:w="2378" w:type="dxa"/>
          </w:tcPr>
          <w:p w14:paraId="178B2EE2" w14:textId="77777777" w:rsidR="00F56604" w:rsidRPr="006A65C2" w:rsidRDefault="00F56604" w:rsidP="00FF2923">
            <w:pPr>
              <w:spacing w:after="0" w:line="240" w:lineRule="auto"/>
              <w:rPr>
                <w:rFonts w:ascii="Arial" w:eastAsia="Arial" w:hAnsi="Arial" w:cs="Arial"/>
                <w:spacing w:val="-2"/>
              </w:rPr>
            </w:pPr>
          </w:p>
          <w:p w14:paraId="519249AD" w14:textId="77777777" w:rsidR="00F56604" w:rsidRPr="006A65C2" w:rsidRDefault="0098661A" w:rsidP="00FF2923">
            <w:pPr>
              <w:spacing w:after="0" w:line="240" w:lineRule="auto"/>
              <w:rPr>
                <w:rFonts w:ascii="Arial" w:eastAsia="Arial" w:hAnsi="Arial" w:cs="Arial"/>
                <w:spacing w:val="-2"/>
              </w:rPr>
            </w:pPr>
            <w:r w:rsidRPr="006A65C2">
              <w:rPr>
                <w:rFonts w:ascii="Arial" w:eastAsia="Arial" w:hAnsi="Arial" w:cs="Arial"/>
                <w:spacing w:val="-2"/>
              </w:rPr>
              <w:t xml:space="preserve">Agnes </w:t>
            </w:r>
            <w:proofErr w:type="spellStart"/>
            <w:r w:rsidRPr="006A65C2">
              <w:rPr>
                <w:rFonts w:ascii="Arial" w:eastAsia="Arial" w:hAnsi="Arial" w:cs="Arial"/>
                <w:spacing w:val="-2"/>
              </w:rPr>
              <w:t>Adentan</w:t>
            </w:r>
            <w:proofErr w:type="spellEnd"/>
          </w:p>
          <w:p w14:paraId="74215251" w14:textId="77777777" w:rsidR="00BA77B5" w:rsidRPr="006A65C2" w:rsidRDefault="00BA77B5" w:rsidP="00FF2923">
            <w:pPr>
              <w:spacing w:after="0" w:line="240" w:lineRule="auto"/>
              <w:rPr>
                <w:rFonts w:ascii="Arial" w:eastAsia="Arial" w:hAnsi="Arial" w:cs="Arial"/>
                <w:spacing w:val="-2"/>
              </w:rPr>
            </w:pPr>
          </w:p>
          <w:p w14:paraId="3D5FD521" w14:textId="77777777" w:rsidR="00BA77B5" w:rsidRPr="006A65C2" w:rsidRDefault="00BA77B5" w:rsidP="00FF2923">
            <w:pPr>
              <w:spacing w:after="0" w:line="240" w:lineRule="auto"/>
              <w:rPr>
                <w:rFonts w:ascii="Arial" w:eastAsia="Arial" w:hAnsi="Arial" w:cs="Arial"/>
                <w:spacing w:val="-2"/>
              </w:rPr>
            </w:pPr>
          </w:p>
          <w:p w14:paraId="20801574" w14:textId="77777777" w:rsidR="00BA77B5" w:rsidRPr="006A65C2" w:rsidRDefault="00BA77B5" w:rsidP="00FF2923">
            <w:pPr>
              <w:spacing w:after="0" w:line="240" w:lineRule="auto"/>
              <w:rPr>
                <w:rFonts w:ascii="Arial" w:eastAsia="Arial" w:hAnsi="Arial" w:cs="Arial"/>
                <w:spacing w:val="-2"/>
              </w:rPr>
            </w:pPr>
          </w:p>
          <w:p w14:paraId="6CC3BB09" w14:textId="77777777" w:rsidR="00BA77B5" w:rsidRPr="006A65C2" w:rsidRDefault="00BA77B5" w:rsidP="00FF2923">
            <w:pPr>
              <w:spacing w:after="0" w:line="240" w:lineRule="auto"/>
              <w:rPr>
                <w:rFonts w:ascii="Arial" w:eastAsia="Arial" w:hAnsi="Arial" w:cs="Arial"/>
                <w:spacing w:val="-2"/>
              </w:rPr>
            </w:pPr>
          </w:p>
          <w:p w14:paraId="2BEB3571" w14:textId="77777777" w:rsidR="00BA77B5" w:rsidRPr="006A65C2" w:rsidRDefault="0098661A" w:rsidP="00FF2923">
            <w:pPr>
              <w:spacing w:after="0" w:line="240" w:lineRule="auto"/>
              <w:rPr>
                <w:rFonts w:ascii="Arial" w:eastAsia="Arial" w:hAnsi="Arial" w:cs="Arial"/>
                <w:spacing w:val="-2"/>
              </w:rPr>
            </w:pPr>
            <w:r w:rsidRPr="006A65C2">
              <w:rPr>
                <w:rFonts w:ascii="Arial" w:eastAsia="Arial" w:hAnsi="Arial" w:cs="Arial"/>
                <w:spacing w:val="-2"/>
              </w:rPr>
              <w:t>Janette Clark</w:t>
            </w:r>
          </w:p>
          <w:p w14:paraId="796DFC8D" w14:textId="77777777" w:rsidR="00BA77B5" w:rsidRPr="006A65C2" w:rsidRDefault="00BA77B5" w:rsidP="00FF2923">
            <w:pPr>
              <w:spacing w:after="0" w:line="240" w:lineRule="auto"/>
              <w:rPr>
                <w:rFonts w:ascii="Arial" w:eastAsia="Arial" w:hAnsi="Arial" w:cs="Arial"/>
                <w:spacing w:val="-2"/>
              </w:rPr>
            </w:pPr>
          </w:p>
        </w:tc>
        <w:tc>
          <w:tcPr>
            <w:tcW w:w="2308" w:type="dxa"/>
          </w:tcPr>
          <w:p w14:paraId="0B7E9886" w14:textId="77777777" w:rsidR="00CB7824" w:rsidRPr="006A65C2" w:rsidRDefault="0098661A" w:rsidP="00FF2923">
            <w:pPr>
              <w:rPr>
                <w:rFonts w:ascii="Arial" w:eastAsia="Arial" w:hAnsi="Arial" w:cs="Arial"/>
                <w:spacing w:val="-2"/>
              </w:rPr>
            </w:pPr>
            <w:r w:rsidRPr="006A65C2">
              <w:rPr>
                <w:rFonts w:ascii="Arial" w:eastAsia="Arial" w:hAnsi="Arial" w:cs="Arial"/>
                <w:spacing w:val="-2"/>
              </w:rPr>
              <w:t xml:space="preserve">Associate Director </w:t>
            </w:r>
            <w:r w:rsidR="00F56604" w:rsidRPr="006A65C2">
              <w:rPr>
                <w:rFonts w:ascii="Arial" w:eastAsia="Arial" w:hAnsi="Arial" w:cs="Arial"/>
                <w:spacing w:val="-2"/>
              </w:rPr>
              <w:t xml:space="preserve">for Safeguarding Children </w:t>
            </w:r>
          </w:p>
          <w:p w14:paraId="12AE045B" w14:textId="77777777" w:rsidR="00BA77B5" w:rsidRPr="006A65C2" w:rsidRDefault="0098661A" w:rsidP="00FF2923">
            <w:pPr>
              <w:rPr>
                <w:rFonts w:ascii="Arial" w:eastAsia="Arial" w:hAnsi="Arial" w:cs="Arial"/>
                <w:spacing w:val="-2"/>
              </w:rPr>
            </w:pPr>
            <w:r w:rsidRPr="006A65C2">
              <w:rPr>
                <w:rFonts w:ascii="Arial" w:eastAsia="Arial" w:hAnsi="Arial" w:cs="Arial"/>
                <w:spacing w:val="-2"/>
              </w:rPr>
              <w:t xml:space="preserve">Associate Director </w:t>
            </w:r>
            <w:r w:rsidR="00BA77B5" w:rsidRPr="006A65C2">
              <w:rPr>
                <w:rFonts w:ascii="Arial" w:eastAsia="Arial" w:hAnsi="Arial" w:cs="Arial"/>
                <w:spacing w:val="-2"/>
              </w:rPr>
              <w:t>for Safeguarding Adults</w:t>
            </w:r>
          </w:p>
          <w:p w14:paraId="38E9C8F6" w14:textId="77777777" w:rsidR="00BA77B5" w:rsidRPr="006A65C2" w:rsidRDefault="00BA77B5" w:rsidP="00FF2923">
            <w:pPr>
              <w:rPr>
                <w:rFonts w:ascii="Arial" w:eastAsia="Arial" w:hAnsi="Arial" w:cs="Arial"/>
                <w:spacing w:val="-2"/>
              </w:rPr>
            </w:pPr>
          </w:p>
          <w:p w14:paraId="7BCF5E27" w14:textId="77777777" w:rsidR="00F56604" w:rsidRPr="006A65C2" w:rsidRDefault="00F56604" w:rsidP="00FF2923">
            <w:pPr>
              <w:rPr>
                <w:rFonts w:ascii="Arial" w:eastAsia="Arial" w:hAnsi="Arial" w:cs="Arial"/>
                <w:spacing w:val="-2"/>
              </w:rPr>
            </w:pPr>
          </w:p>
          <w:p w14:paraId="5D5C07BC" w14:textId="77777777" w:rsidR="00F56604" w:rsidRPr="006A65C2" w:rsidRDefault="00F56604" w:rsidP="00FF2923">
            <w:pPr>
              <w:rPr>
                <w:rFonts w:ascii="Arial" w:eastAsia="Arial" w:hAnsi="Arial" w:cs="Arial"/>
                <w:spacing w:val="-2"/>
              </w:rPr>
            </w:pPr>
          </w:p>
        </w:tc>
        <w:tc>
          <w:tcPr>
            <w:tcW w:w="2370" w:type="dxa"/>
          </w:tcPr>
          <w:p w14:paraId="2EA1A405" w14:textId="77777777" w:rsidR="00F56604" w:rsidRPr="006A65C2" w:rsidRDefault="00F56604" w:rsidP="00FF2923">
            <w:pPr>
              <w:rPr>
                <w:rFonts w:ascii="Arial" w:eastAsia="Arial" w:hAnsi="Arial" w:cs="Arial"/>
                <w:spacing w:val="-2"/>
              </w:rPr>
            </w:pPr>
            <w:r w:rsidRPr="006A65C2">
              <w:rPr>
                <w:rFonts w:ascii="Arial" w:eastAsia="Arial" w:hAnsi="Arial" w:cs="Arial"/>
                <w:spacing w:val="-2"/>
              </w:rPr>
              <w:t xml:space="preserve">Next Review </w:t>
            </w:r>
            <w:r w:rsidR="00DB7350" w:rsidRPr="006A65C2">
              <w:rPr>
                <w:rFonts w:ascii="Arial" w:eastAsia="Arial" w:hAnsi="Arial" w:cs="Arial"/>
                <w:spacing w:val="-2"/>
              </w:rPr>
              <w:t xml:space="preserve">September </w:t>
            </w:r>
            <w:r w:rsidRPr="006A65C2">
              <w:rPr>
                <w:rFonts w:ascii="Arial" w:eastAsia="Arial" w:hAnsi="Arial" w:cs="Arial"/>
                <w:spacing w:val="-2"/>
              </w:rPr>
              <w:t xml:space="preserve">  2022</w:t>
            </w:r>
          </w:p>
        </w:tc>
      </w:tr>
      <w:tr w:rsidR="007378E7" w:rsidRPr="006A65C2" w14:paraId="530C2EDA" w14:textId="77777777" w:rsidTr="007378E7">
        <w:trPr>
          <w:trHeight w:val="2058"/>
        </w:trPr>
        <w:tc>
          <w:tcPr>
            <w:tcW w:w="1152" w:type="dxa"/>
          </w:tcPr>
          <w:p w14:paraId="404394CD" w14:textId="77777777" w:rsidR="007378E7" w:rsidRPr="006A65C2" w:rsidRDefault="007378E7" w:rsidP="00FF2923">
            <w:pPr>
              <w:rPr>
                <w:rFonts w:ascii="Arial" w:eastAsia="Arial" w:hAnsi="Arial" w:cs="Arial"/>
                <w:spacing w:val="-2"/>
              </w:rPr>
            </w:pPr>
            <w:r w:rsidRPr="006A65C2">
              <w:rPr>
                <w:rFonts w:ascii="Arial" w:eastAsia="Arial" w:hAnsi="Arial" w:cs="Arial"/>
                <w:spacing w:val="-2"/>
              </w:rPr>
              <w:t>3.0</w:t>
            </w:r>
          </w:p>
        </w:tc>
        <w:tc>
          <w:tcPr>
            <w:tcW w:w="1290" w:type="dxa"/>
          </w:tcPr>
          <w:p w14:paraId="7BB05C61" w14:textId="34BD041F" w:rsidR="007378E7" w:rsidRPr="006A65C2" w:rsidRDefault="00785938" w:rsidP="00FF2923">
            <w:pPr>
              <w:rPr>
                <w:rFonts w:ascii="Arial" w:eastAsia="Arial" w:hAnsi="Arial" w:cs="Arial"/>
                <w:spacing w:val="-2"/>
              </w:rPr>
            </w:pPr>
            <w:r>
              <w:rPr>
                <w:rFonts w:ascii="Arial" w:eastAsia="Arial" w:hAnsi="Arial" w:cs="Arial"/>
                <w:spacing w:val="-2"/>
              </w:rPr>
              <w:t>03.06.2023</w:t>
            </w:r>
          </w:p>
        </w:tc>
        <w:tc>
          <w:tcPr>
            <w:tcW w:w="2378" w:type="dxa"/>
          </w:tcPr>
          <w:p w14:paraId="37D4E243" w14:textId="77777777" w:rsidR="007378E7" w:rsidRDefault="007378E7" w:rsidP="00FF2923">
            <w:pPr>
              <w:spacing w:after="0" w:line="240" w:lineRule="auto"/>
              <w:rPr>
                <w:rFonts w:ascii="Arial" w:eastAsia="Arial" w:hAnsi="Arial" w:cs="Arial"/>
                <w:spacing w:val="-2"/>
              </w:rPr>
            </w:pPr>
            <w:r w:rsidRPr="006A65C2">
              <w:rPr>
                <w:rFonts w:ascii="Arial" w:eastAsia="Arial" w:hAnsi="Arial" w:cs="Arial"/>
                <w:spacing w:val="-2"/>
              </w:rPr>
              <w:t xml:space="preserve">Dinh </w:t>
            </w:r>
            <w:proofErr w:type="spellStart"/>
            <w:r w:rsidRPr="006A65C2">
              <w:rPr>
                <w:rFonts w:ascii="Arial" w:eastAsia="Arial" w:hAnsi="Arial" w:cs="Arial"/>
                <w:spacing w:val="-2"/>
              </w:rPr>
              <w:t>Padicala</w:t>
            </w:r>
            <w:proofErr w:type="spellEnd"/>
          </w:p>
          <w:p w14:paraId="7CF8E2E7" w14:textId="77777777" w:rsidR="00435368" w:rsidRDefault="00435368" w:rsidP="00FF2923">
            <w:pPr>
              <w:spacing w:after="0" w:line="240" w:lineRule="auto"/>
              <w:rPr>
                <w:rFonts w:ascii="Arial" w:eastAsia="Arial" w:hAnsi="Arial" w:cs="Arial"/>
                <w:spacing w:val="-2"/>
              </w:rPr>
            </w:pPr>
          </w:p>
          <w:p w14:paraId="7325AB74" w14:textId="77777777" w:rsidR="00435368" w:rsidRDefault="00435368" w:rsidP="00FF2923">
            <w:pPr>
              <w:spacing w:after="0" w:line="240" w:lineRule="auto"/>
              <w:rPr>
                <w:rFonts w:ascii="Arial" w:eastAsia="Arial" w:hAnsi="Arial" w:cs="Arial"/>
                <w:spacing w:val="-2"/>
              </w:rPr>
            </w:pPr>
          </w:p>
          <w:p w14:paraId="072F84F1" w14:textId="77777777" w:rsidR="00435368" w:rsidRDefault="00435368" w:rsidP="00FF2923">
            <w:pPr>
              <w:spacing w:after="0" w:line="240" w:lineRule="auto"/>
              <w:rPr>
                <w:rFonts w:ascii="Arial" w:eastAsia="Arial" w:hAnsi="Arial" w:cs="Arial"/>
                <w:spacing w:val="-2"/>
              </w:rPr>
            </w:pPr>
          </w:p>
          <w:p w14:paraId="450BD882" w14:textId="77777777" w:rsidR="00435368" w:rsidRDefault="00435368" w:rsidP="00FF2923">
            <w:pPr>
              <w:spacing w:after="0" w:line="240" w:lineRule="auto"/>
              <w:rPr>
                <w:rFonts w:ascii="Arial" w:eastAsia="Arial" w:hAnsi="Arial" w:cs="Arial"/>
                <w:spacing w:val="-2"/>
              </w:rPr>
            </w:pPr>
            <w:r>
              <w:rPr>
                <w:rFonts w:ascii="Arial" w:eastAsia="Arial" w:hAnsi="Arial" w:cs="Arial"/>
                <w:spacing w:val="-2"/>
              </w:rPr>
              <w:t>James Thomas</w:t>
            </w:r>
          </w:p>
          <w:p w14:paraId="727DCD96" w14:textId="77777777" w:rsidR="00CB6E61" w:rsidRDefault="00CB6E61" w:rsidP="00FF2923">
            <w:pPr>
              <w:spacing w:after="0" w:line="240" w:lineRule="auto"/>
              <w:rPr>
                <w:rFonts w:ascii="Arial" w:eastAsia="Arial" w:hAnsi="Arial" w:cs="Arial"/>
                <w:spacing w:val="-2"/>
              </w:rPr>
            </w:pPr>
          </w:p>
          <w:p w14:paraId="5F44F5F1" w14:textId="77777777" w:rsidR="00CB6E61" w:rsidRDefault="00CB6E61" w:rsidP="00FF2923">
            <w:pPr>
              <w:spacing w:after="0" w:line="240" w:lineRule="auto"/>
              <w:rPr>
                <w:rFonts w:ascii="Arial" w:eastAsia="Arial" w:hAnsi="Arial" w:cs="Arial"/>
                <w:spacing w:val="-2"/>
              </w:rPr>
            </w:pPr>
          </w:p>
          <w:p w14:paraId="739C0187" w14:textId="77777777" w:rsidR="00CB6E61" w:rsidRDefault="00CB6E61" w:rsidP="00FF2923">
            <w:pPr>
              <w:spacing w:after="0" w:line="240" w:lineRule="auto"/>
              <w:rPr>
                <w:rFonts w:ascii="Arial" w:eastAsia="Arial" w:hAnsi="Arial" w:cs="Arial"/>
                <w:spacing w:val="-2"/>
              </w:rPr>
            </w:pPr>
          </w:p>
          <w:p w14:paraId="42F39639" w14:textId="77777777" w:rsidR="00CB6E61" w:rsidRPr="006A65C2" w:rsidRDefault="00CB6E61" w:rsidP="00CB6E61">
            <w:pPr>
              <w:spacing w:before="40" w:after="40" w:line="240" w:lineRule="auto"/>
              <w:rPr>
                <w:rFonts w:ascii="Arial" w:eastAsia="Arial" w:hAnsi="Arial" w:cs="Arial"/>
                <w:spacing w:val="-2"/>
              </w:rPr>
            </w:pPr>
            <w:r>
              <w:rPr>
                <w:rFonts w:ascii="Arial" w:eastAsia="Arial" w:hAnsi="Arial" w:cs="Arial"/>
                <w:spacing w:val="-2"/>
              </w:rPr>
              <w:t xml:space="preserve">Emma Crivellari, </w:t>
            </w:r>
          </w:p>
          <w:p w14:paraId="15D6DE0E" w14:textId="77777777" w:rsidR="00CB6E61" w:rsidRPr="006A65C2" w:rsidRDefault="00CB6E61" w:rsidP="00FF2923">
            <w:pPr>
              <w:spacing w:after="0" w:line="240" w:lineRule="auto"/>
              <w:rPr>
                <w:rFonts w:ascii="Arial" w:eastAsia="Arial" w:hAnsi="Arial" w:cs="Arial"/>
                <w:spacing w:val="-2"/>
              </w:rPr>
            </w:pPr>
          </w:p>
        </w:tc>
        <w:tc>
          <w:tcPr>
            <w:tcW w:w="2308" w:type="dxa"/>
          </w:tcPr>
          <w:p w14:paraId="6F116E4A" w14:textId="77777777" w:rsidR="007378E7" w:rsidRDefault="006E5278" w:rsidP="00FF2923">
            <w:pPr>
              <w:rPr>
                <w:rFonts w:ascii="Arial" w:eastAsia="Arial" w:hAnsi="Arial" w:cs="Arial"/>
                <w:spacing w:val="-2"/>
              </w:rPr>
            </w:pPr>
            <w:r w:rsidRPr="006A65C2">
              <w:rPr>
                <w:rFonts w:ascii="Arial" w:eastAsia="Arial" w:hAnsi="Arial" w:cs="Arial"/>
                <w:spacing w:val="-2"/>
              </w:rPr>
              <w:t>Associate Director for Safeguarding Adults and Domestic Abuse</w:t>
            </w:r>
          </w:p>
          <w:p w14:paraId="0AC0F75C" w14:textId="77777777" w:rsidR="00CB6E61" w:rsidRDefault="00435368" w:rsidP="00FF2923">
            <w:pPr>
              <w:rPr>
                <w:rFonts w:ascii="Arial" w:eastAsia="Times New Roman" w:hAnsi="Arial" w:cs="Arial"/>
                <w:lang w:eastAsia="en-GB"/>
              </w:rPr>
            </w:pPr>
            <w:r>
              <w:rPr>
                <w:rFonts w:ascii="Arial" w:eastAsia="Arial" w:hAnsi="Arial" w:cs="Arial"/>
                <w:spacing w:val="-2"/>
              </w:rPr>
              <w:t>Named Professional for Adult Safeguarding</w:t>
            </w:r>
            <w:r w:rsidR="00CB6E61" w:rsidRPr="006A65C2">
              <w:rPr>
                <w:rFonts w:ascii="Arial" w:eastAsia="Times New Roman" w:hAnsi="Arial" w:cs="Arial"/>
                <w:lang w:eastAsia="en-GB"/>
              </w:rPr>
              <w:t xml:space="preserve"> </w:t>
            </w:r>
          </w:p>
          <w:p w14:paraId="27DE3C3F" w14:textId="77777777" w:rsidR="00435368" w:rsidRPr="006A65C2" w:rsidRDefault="00CB6E61" w:rsidP="00FF2923">
            <w:pPr>
              <w:rPr>
                <w:rFonts w:ascii="Arial" w:eastAsia="Arial" w:hAnsi="Arial" w:cs="Arial"/>
                <w:spacing w:val="-2"/>
              </w:rPr>
            </w:pPr>
            <w:r w:rsidRPr="006A65C2">
              <w:rPr>
                <w:rFonts w:ascii="Arial" w:eastAsia="Times New Roman" w:hAnsi="Arial" w:cs="Arial"/>
                <w:lang w:eastAsia="en-GB"/>
              </w:rPr>
              <w:t>Named Profes</w:t>
            </w:r>
            <w:r>
              <w:rPr>
                <w:rFonts w:ascii="Arial" w:eastAsia="Times New Roman" w:hAnsi="Arial" w:cs="Arial"/>
                <w:lang w:eastAsia="en-GB"/>
              </w:rPr>
              <w:t>sional for Safeguarding Adults</w:t>
            </w:r>
          </w:p>
        </w:tc>
        <w:tc>
          <w:tcPr>
            <w:tcW w:w="2370" w:type="dxa"/>
          </w:tcPr>
          <w:p w14:paraId="13B9FCBB" w14:textId="77777777" w:rsidR="007378E7" w:rsidRPr="006A65C2" w:rsidRDefault="007378E7" w:rsidP="00FF2923">
            <w:pPr>
              <w:rPr>
                <w:rFonts w:ascii="Arial" w:eastAsia="Arial" w:hAnsi="Arial" w:cs="Arial"/>
                <w:spacing w:val="-2"/>
              </w:rPr>
            </w:pPr>
            <w:r w:rsidRPr="006A65C2">
              <w:rPr>
                <w:rFonts w:ascii="Arial" w:eastAsia="Arial" w:hAnsi="Arial" w:cs="Arial"/>
                <w:spacing w:val="-2"/>
              </w:rPr>
              <w:t>Update to the DA policy with actions to be considered when a staff member is involved.</w:t>
            </w:r>
          </w:p>
          <w:p w14:paraId="61213C1E" w14:textId="77777777" w:rsidR="007378E7" w:rsidRPr="006A65C2" w:rsidRDefault="007378E7" w:rsidP="00FF2923">
            <w:pPr>
              <w:rPr>
                <w:rFonts w:ascii="Arial" w:eastAsia="Arial" w:hAnsi="Arial" w:cs="Arial"/>
                <w:spacing w:val="-2"/>
              </w:rPr>
            </w:pPr>
          </w:p>
        </w:tc>
      </w:tr>
      <w:tr w:rsidR="00785938" w:rsidRPr="006A65C2" w14:paraId="508BFB24" w14:textId="77777777" w:rsidTr="007378E7">
        <w:trPr>
          <w:trHeight w:val="2058"/>
        </w:trPr>
        <w:tc>
          <w:tcPr>
            <w:tcW w:w="1152" w:type="dxa"/>
          </w:tcPr>
          <w:p w14:paraId="5447C76D" w14:textId="252E7A0F" w:rsidR="00785938" w:rsidRPr="006A65C2" w:rsidRDefault="00785938" w:rsidP="00FF2923">
            <w:pPr>
              <w:rPr>
                <w:rFonts w:ascii="Arial" w:eastAsia="Arial" w:hAnsi="Arial" w:cs="Arial"/>
                <w:spacing w:val="-2"/>
              </w:rPr>
            </w:pPr>
            <w:r>
              <w:rPr>
                <w:rFonts w:ascii="Arial" w:eastAsia="Arial" w:hAnsi="Arial" w:cs="Arial"/>
                <w:spacing w:val="-2"/>
              </w:rPr>
              <w:t>4</w:t>
            </w:r>
          </w:p>
        </w:tc>
        <w:tc>
          <w:tcPr>
            <w:tcW w:w="1290" w:type="dxa"/>
          </w:tcPr>
          <w:p w14:paraId="60BA8227" w14:textId="3CF7965F" w:rsidR="00785938" w:rsidRPr="006A65C2" w:rsidRDefault="00785938" w:rsidP="00FF2923">
            <w:pPr>
              <w:rPr>
                <w:rFonts w:ascii="Arial" w:eastAsia="Arial" w:hAnsi="Arial" w:cs="Arial"/>
                <w:spacing w:val="-2"/>
              </w:rPr>
            </w:pPr>
            <w:r>
              <w:rPr>
                <w:rFonts w:ascii="Arial" w:eastAsia="Arial" w:hAnsi="Arial" w:cs="Arial"/>
                <w:spacing w:val="-2"/>
              </w:rPr>
              <w:t>06.07.2026</w:t>
            </w:r>
          </w:p>
        </w:tc>
        <w:tc>
          <w:tcPr>
            <w:tcW w:w="2378" w:type="dxa"/>
          </w:tcPr>
          <w:p w14:paraId="09006639" w14:textId="77777777" w:rsidR="00785938" w:rsidRDefault="00785938" w:rsidP="00785938">
            <w:pPr>
              <w:spacing w:after="0" w:line="240" w:lineRule="auto"/>
              <w:rPr>
                <w:rFonts w:ascii="Arial" w:eastAsia="Arial" w:hAnsi="Arial" w:cs="Arial"/>
                <w:spacing w:val="-2"/>
              </w:rPr>
            </w:pPr>
            <w:r w:rsidRPr="006A65C2">
              <w:rPr>
                <w:rFonts w:ascii="Arial" w:eastAsia="Arial" w:hAnsi="Arial" w:cs="Arial"/>
                <w:spacing w:val="-2"/>
              </w:rPr>
              <w:t xml:space="preserve">Dinh </w:t>
            </w:r>
            <w:proofErr w:type="spellStart"/>
            <w:r w:rsidRPr="006A65C2">
              <w:rPr>
                <w:rFonts w:ascii="Arial" w:eastAsia="Arial" w:hAnsi="Arial" w:cs="Arial"/>
                <w:spacing w:val="-2"/>
              </w:rPr>
              <w:t>Padicala</w:t>
            </w:r>
            <w:proofErr w:type="spellEnd"/>
          </w:p>
          <w:p w14:paraId="6F5E4E21" w14:textId="77777777" w:rsidR="00785938" w:rsidRDefault="00785938" w:rsidP="00785938">
            <w:pPr>
              <w:spacing w:after="0" w:line="240" w:lineRule="auto"/>
              <w:rPr>
                <w:rFonts w:ascii="Arial" w:eastAsia="Arial" w:hAnsi="Arial" w:cs="Arial"/>
                <w:spacing w:val="-2"/>
              </w:rPr>
            </w:pPr>
          </w:p>
          <w:p w14:paraId="0FE83563" w14:textId="77777777" w:rsidR="00785938" w:rsidRDefault="00785938" w:rsidP="00785938">
            <w:pPr>
              <w:spacing w:after="0" w:line="240" w:lineRule="auto"/>
              <w:rPr>
                <w:rFonts w:ascii="Arial" w:eastAsia="Arial" w:hAnsi="Arial" w:cs="Arial"/>
                <w:spacing w:val="-2"/>
              </w:rPr>
            </w:pPr>
          </w:p>
          <w:p w14:paraId="5A54D1EF" w14:textId="77777777" w:rsidR="00785938" w:rsidRDefault="00785938" w:rsidP="00785938">
            <w:pPr>
              <w:spacing w:after="0" w:line="240" w:lineRule="auto"/>
              <w:rPr>
                <w:rFonts w:ascii="Arial" w:eastAsia="Arial" w:hAnsi="Arial" w:cs="Arial"/>
                <w:spacing w:val="-2"/>
              </w:rPr>
            </w:pPr>
          </w:p>
          <w:p w14:paraId="030695CB" w14:textId="77777777" w:rsidR="00785938" w:rsidRDefault="00785938" w:rsidP="00785938">
            <w:pPr>
              <w:spacing w:after="0" w:line="240" w:lineRule="auto"/>
              <w:rPr>
                <w:rFonts w:ascii="Arial" w:eastAsia="Arial" w:hAnsi="Arial" w:cs="Arial"/>
                <w:spacing w:val="-2"/>
              </w:rPr>
            </w:pPr>
            <w:r>
              <w:rPr>
                <w:rFonts w:ascii="Arial" w:eastAsia="Arial" w:hAnsi="Arial" w:cs="Arial"/>
                <w:spacing w:val="-2"/>
              </w:rPr>
              <w:t>James Thomas</w:t>
            </w:r>
          </w:p>
          <w:p w14:paraId="6E1FFF09" w14:textId="77777777" w:rsidR="00785938" w:rsidRPr="006A65C2" w:rsidRDefault="00785938" w:rsidP="00FF2923">
            <w:pPr>
              <w:spacing w:after="0" w:line="240" w:lineRule="auto"/>
              <w:rPr>
                <w:rFonts w:ascii="Arial" w:eastAsia="Arial" w:hAnsi="Arial" w:cs="Arial"/>
                <w:spacing w:val="-2"/>
              </w:rPr>
            </w:pPr>
          </w:p>
        </w:tc>
        <w:tc>
          <w:tcPr>
            <w:tcW w:w="2308" w:type="dxa"/>
          </w:tcPr>
          <w:p w14:paraId="327543DB" w14:textId="77777777" w:rsidR="00785938" w:rsidRDefault="00785938" w:rsidP="00785938">
            <w:pPr>
              <w:rPr>
                <w:rFonts w:ascii="Arial" w:eastAsia="Arial" w:hAnsi="Arial" w:cs="Arial"/>
                <w:spacing w:val="-2"/>
              </w:rPr>
            </w:pPr>
            <w:r w:rsidRPr="006A65C2">
              <w:rPr>
                <w:rFonts w:ascii="Arial" w:eastAsia="Arial" w:hAnsi="Arial" w:cs="Arial"/>
                <w:spacing w:val="-2"/>
              </w:rPr>
              <w:t>Associate Director for Safeguarding Adults and Domestic Abuse</w:t>
            </w:r>
          </w:p>
          <w:p w14:paraId="57B8F68F" w14:textId="77777777" w:rsidR="00785938" w:rsidRDefault="00785938" w:rsidP="00785938">
            <w:pPr>
              <w:rPr>
                <w:rFonts w:ascii="Arial" w:eastAsia="Times New Roman" w:hAnsi="Arial" w:cs="Arial"/>
                <w:lang w:eastAsia="en-GB"/>
              </w:rPr>
            </w:pPr>
            <w:r>
              <w:rPr>
                <w:rFonts w:ascii="Arial" w:eastAsia="Arial" w:hAnsi="Arial" w:cs="Arial"/>
                <w:spacing w:val="-2"/>
              </w:rPr>
              <w:t>Named Professional for Adult Safeguarding</w:t>
            </w:r>
            <w:r w:rsidRPr="006A65C2">
              <w:rPr>
                <w:rFonts w:ascii="Arial" w:eastAsia="Times New Roman" w:hAnsi="Arial" w:cs="Arial"/>
                <w:lang w:eastAsia="en-GB"/>
              </w:rPr>
              <w:t xml:space="preserve"> </w:t>
            </w:r>
          </w:p>
          <w:p w14:paraId="5C87F98C" w14:textId="77777777" w:rsidR="00785938" w:rsidRPr="006A65C2" w:rsidRDefault="00785938" w:rsidP="00FF2923">
            <w:pPr>
              <w:rPr>
                <w:rFonts w:ascii="Arial" w:eastAsia="Arial" w:hAnsi="Arial" w:cs="Arial"/>
                <w:spacing w:val="-2"/>
              </w:rPr>
            </w:pPr>
          </w:p>
        </w:tc>
        <w:tc>
          <w:tcPr>
            <w:tcW w:w="2370" w:type="dxa"/>
          </w:tcPr>
          <w:p w14:paraId="677D64AC" w14:textId="355D0525" w:rsidR="00785938" w:rsidRPr="006A65C2" w:rsidRDefault="00785938" w:rsidP="00FF2923">
            <w:pPr>
              <w:rPr>
                <w:rFonts w:ascii="Arial" w:eastAsia="Arial" w:hAnsi="Arial" w:cs="Arial"/>
                <w:spacing w:val="-2"/>
              </w:rPr>
            </w:pPr>
            <w:r>
              <w:rPr>
                <w:rFonts w:ascii="Arial" w:eastAsia="Arial" w:hAnsi="Arial" w:cs="Arial"/>
                <w:spacing w:val="-2"/>
              </w:rPr>
              <w:t xml:space="preserve">Updated policy with more information on what to do when access is hindered, clarification on use of DASH risk assessment, more information of familial domestic abuse, </w:t>
            </w:r>
            <w:r>
              <w:rPr>
                <w:rFonts w:ascii="Arial" w:eastAsia="Arial" w:hAnsi="Arial" w:cs="Arial"/>
                <w:spacing w:val="-2"/>
              </w:rPr>
              <w:lastRenderedPageBreak/>
              <w:t>clarification on use of interpreters,</w:t>
            </w:r>
            <w:r w:rsidR="00EA689B">
              <w:rPr>
                <w:rFonts w:ascii="Arial" w:eastAsia="Arial" w:hAnsi="Arial" w:cs="Arial"/>
                <w:spacing w:val="-2"/>
              </w:rPr>
              <w:t xml:space="preserve"> guidance on safe engagement and non-engagement</w:t>
            </w:r>
            <w:r>
              <w:rPr>
                <w:rFonts w:ascii="Arial" w:eastAsia="Arial" w:hAnsi="Arial" w:cs="Arial"/>
                <w:spacing w:val="-2"/>
              </w:rPr>
              <w:t xml:space="preserve"> and addition of Trust Routine Enquiry guidance. </w:t>
            </w:r>
          </w:p>
        </w:tc>
      </w:tr>
      <w:bookmarkEnd w:id="0"/>
      <w:bookmarkEnd w:id="1"/>
    </w:tbl>
    <w:p w14:paraId="156E46E0" w14:textId="77777777" w:rsidR="00F56604" w:rsidRPr="006A65C2" w:rsidRDefault="00F56604" w:rsidP="00FF2923">
      <w:pPr>
        <w:rPr>
          <w:rFonts w:ascii="Arial" w:hAnsi="Arial" w:cs="Arial"/>
          <w:b/>
        </w:rPr>
      </w:pPr>
    </w:p>
    <w:tbl>
      <w:tblPr>
        <w:tblStyle w:val="TableGrid"/>
        <w:tblW w:w="9214" w:type="dxa"/>
        <w:tblInd w:w="137" w:type="dxa"/>
        <w:tblLook w:val="04A0" w:firstRow="1" w:lastRow="0" w:firstColumn="1" w:lastColumn="0" w:noHBand="0" w:noVBand="1"/>
      </w:tblPr>
      <w:tblGrid>
        <w:gridCol w:w="9214"/>
      </w:tblGrid>
      <w:tr w:rsidR="0093769C" w:rsidRPr="006A65C2" w14:paraId="5322E6AA" w14:textId="77777777" w:rsidTr="00765FF7">
        <w:tc>
          <w:tcPr>
            <w:tcW w:w="9214" w:type="dxa"/>
          </w:tcPr>
          <w:p w14:paraId="42A1C582" w14:textId="77777777" w:rsidR="0093769C" w:rsidRPr="006A65C2" w:rsidRDefault="0093769C" w:rsidP="00FF2923">
            <w:pPr>
              <w:rPr>
                <w:rFonts w:ascii="Arial" w:hAnsi="Arial" w:cs="Arial"/>
              </w:rPr>
            </w:pPr>
            <w:r w:rsidRPr="006A65C2">
              <w:rPr>
                <w:rFonts w:ascii="Arial" w:hAnsi="Arial" w:cs="Arial"/>
              </w:rPr>
              <w:t xml:space="preserve">This policy relates to how East London Foundation (NHS) Trust </w:t>
            </w:r>
            <w:r w:rsidR="008623F4" w:rsidRPr="006A65C2">
              <w:rPr>
                <w:rFonts w:ascii="Arial" w:hAnsi="Arial" w:cs="Arial"/>
              </w:rPr>
              <w:t xml:space="preserve">(ELFT) </w:t>
            </w:r>
            <w:r w:rsidRPr="006A65C2">
              <w:rPr>
                <w:rFonts w:ascii="Arial" w:hAnsi="Arial" w:cs="Arial"/>
              </w:rPr>
              <w:t xml:space="preserve">will ensure that its service users, employees and those in the care of patients and employees </w:t>
            </w:r>
            <w:r w:rsidR="00765FF7" w:rsidRPr="006A65C2">
              <w:rPr>
                <w:rFonts w:ascii="Arial" w:hAnsi="Arial" w:cs="Arial"/>
              </w:rPr>
              <w:t>(</w:t>
            </w:r>
            <w:r w:rsidRPr="006A65C2">
              <w:rPr>
                <w:rFonts w:ascii="Arial" w:hAnsi="Arial" w:cs="Arial"/>
              </w:rPr>
              <w:t>such as adults at risk and children</w:t>
            </w:r>
            <w:r w:rsidR="00765FF7" w:rsidRPr="006A65C2">
              <w:rPr>
                <w:rFonts w:ascii="Arial" w:hAnsi="Arial" w:cs="Arial"/>
              </w:rPr>
              <w:t>)</w:t>
            </w:r>
            <w:r w:rsidRPr="006A65C2">
              <w:rPr>
                <w:rFonts w:ascii="Arial" w:hAnsi="Arial" w:cs="Arial"/>
              </w:rPr>
              <w:t xml:space="preserve"> are supported and protected</w:t>
            </w:r>
            <w:r w:rsidR="00765FF7" w:rsidRPr="006A65C2">
              <w:rPr>
                <w:rFonts w:ascii="Arial" w:hAnsi="Arial" w:cs="Arial"/>
              </w:rPr>
              <w:t xml:space="preserve">. This policy is intended to ensure a swift response though identification and response to </w:t>
            </w:r>
            <w:r w:rsidR="00D9302E" w:rsidRPr="006A65C2">
              <w:rPr>
                <w:rFonts w:ascii="Arial" w:hAnsi="Arial" w:cs="Arial"/>
              </w:rPr>
              <w:t>Domestic Abuse</w:t>
            </w:r>
            <w:r w:rsidR="00765FF7" w:rsidRPr="006A65C2">
              <w:rPr>
                <w:rFonts w:ascii="Arial" w:hAnsi="Arial" w:cs="Arial"/>
              </w:rPr>
              <w:t xml:space="preserve"> and providing protection for survivors and their children.</w:t>
            </w:r>
          </w:p>
        </w:tc>
      </w:tr>
    </w:tbl>
    <w:p w14:paraId="7BE4E379" w14:textId="77777777" w:rsidR="0053393E" w:rsidRPr="006A65C2" w:rsidRDefault="0053393E" w:rsidP="00FF2923">
      <w:pPr>
        <w:rPr>
          <w:rFonts w:ascii="Arial" w:hAnsi="Arial" w:cs="Arial"/>
        </w:rPr>
      </w:pPr>
    </w:p>
    <w:tbl>
      <w:tblPr>
        <w:tblStyle w:val="TableGrid"/>
        <w:tblW w:w="9180" w:type="dxa"/>
        <w:tblLook w:val="04A0" w:firstRow="1" w:lastRow="0" w:firstColumn="1" w:lastColumn="0" w:noHBand="0" w:noVBand="1"/>
      </w:tblPr>
      <w:tblGrid>
        <w:gridCol w:w="9180"/>
      </w:tblGrid>
      <w:tr w:rsidR="00C12F44" w:rsidRPr="006A65C2" w14:paraId="0BBA02E2" w14:textId="77777777" w:rsidTr="00081AD9">
        <w:tc>
          <w:tcPr>
            <w:tcW w:w="9180" w:type="dxa"/>
            <w:tcBorders>
              <w:top w:val="nil"/>
              <w:left w:val="nil"/>
              <w:bottom w:val="nil"/>
              <w:right w:val="nil"/>
            </w:tcBorders>
          </w:tcPr>
          <w:p w14:paraId="2953B725" w14:textId="77777777" w:rsidR="00FF2923" w:rsidRPr="006A65C2" w:rsidRDefault="00FF2923" w:rsidP="00A96353">
            <w:pPr>
              <w:spacing w:before="40" w:after="40" w:line="276" w:lineRule="auto"/>
              <w:rPr>
                <w:rFonts w:ascii="Arial" w:hAnsi="Arial" w:cs="Arial"/>
                <w:b/>
              </w:rPr>
            </w:pPr>
          </w:p>
          <w:p w14:paraId="0BA5D7F8" w14:textId="77777777" w:rsidR="00DC6B07" w:rsidRPr="006A65C2" w:rsidRDefault="00E62478" w:rsidP="00FF2923">
            <w:pPr>
              <w:spacing w:before="40" w:after="40" w:line="276" w:lineRule="auto"/>
              <w:jc w:val="center"/>
              <w:rPr>
                <w:rFonts w:ascii="Arial" w:hAnsi="Arial" w:cs="Arial"/>
                <w:b/>
              </w:rPr>
            </w:pPr>
            <w:r w:rsidRPr="006A65C2">
              <w:rPr>
                <w:rFonts w:ascii="Arial" w:hAnsi="Arial" w:cs="Arial"/>
                <w:b/>
              </w:rPr>
              <w:t>Contents</w:t>
            </w:r>
          </w:p>
          <w:sdt>
            <w:sdtPr>
              <w:rPr>
                <w:rFonts w:asciiTheme="minorHAnsi" w:eastAsiaTheme="minorHAnsi" w:hAnsiTheme="minorHAnsi" w:cstheme="minorBidi"/>
                <w:color w:val="auto"/>
                <w:sz w:val="22"/>
                <w:szCs w:val="22"/>
                <w:lang w:val="en-GB"/>
              </w:rPr>
              <w:id w:val="-1861343654"/>
              <w:docPartObj>
                <w:docPartGallery w:val="Table of Contents"/>
                <w:docPartUnique/>
              </w:docPartObj>
            </w:sdtPr>
            <w:sdtEndPr>
              <w:rPr>
                <w:rFonts w:ascii="Arial" w:hAnsi="Arial" w:cs="Arial"/>
                <w:noProof/>
              </w:rPr>
            </w:sdtEndPr>
            <w:sdtContent>
              <w:p w14:paraId="745AEA2E" w14:textId="77777777" w:rsidR="00DC6B07" w:rsidRPr="00EA689B" w:rsidRDefault="00DC6B07" w:rsidP="00FF2923">
                <w:pPr>
                  <w:pStyle w:val="TOCHeading"/>
                  <w:rPr>
                    <w:rFonts w:ascii="Arial" w:hAnsi="Arial" w:cs="Arial"/>
                    <w:color w:val="auto"/>
                    <w:sz w:val="28"/>
                    <w:szCs w:val="28"/>
                  </w:rPr>
                </w:pPr>
              </w:p>
              <w:p w14:paraId="672AF60C" w14:textId="641965DD" w:rsidR="00EA689B" w:rsidRPr="00EA689B" w:rsidRDefault="00DC6B07">
                <w:pPr>
                  <w:pStyle w:val="TOC1"/>
                  <w:tabs>
                    <w:tab w:val="right" w:leader="dot" w:pos="9016"/>
                  </w:tabs>
                  <w:rPr>
                    <w:rFonts w:eastAsiaTheme="minorEastAsia"/>
                    <w:noProof/>
                    <w:kern w:val="2"/>
                    <w:sz w:val="24"/>
                    <w:szCs w:val="24"/>
                    <w:lang w:eastAsia="en-GB"/>
                    <w14:ligatures w14:val="standardContextual"/>
                  </w:rPr>
                </w:pPr>
                <w:r w:rsidRPr="00EA689B">
                  <w:fldChar w:fldCharType="begin"/>
                </w:r>
                <w:r w:rsidRPr="00EA689B">
                  <w:instrText xml:space="preserve"> TOC \o "1-3" \h \z \u </w:instrText>
                </w:r>
                <w:r w:rsidRPr="00EA689B">
                  <w:fldChar w:fldCharType="separate"/>
                </w:r>
                <w:hyperlink w:anchor="_Toc238244063" w:history="1">
                  <w:r w:rsidR="00EA689B" w:rsidRPr="00EA689B">
                    <w:rPr>
                      <w:rStyle w:val="Hyperlink"/>
                      <w:rFonts w:ascii="Arial" w:hAnsi="Arial" w:cs="Arial"/>
                      <w:caps/>
                      <w:noProof/>
                    </w:rPr>
                    <w:t>Introduction</w:t>
                  </w:r>
                  <w:r w:rsidR="00EA689B" w:rsidRPr="00EA689B">
                    <w:rPr>
                      <w:noProof/>
                      <w:webHidden/>
                    </w:rPr>
                    <w:tab/>
                  </w:r>
                  <w:r w:rsidR="00EA689B" w:rsidRPr="00EA689B">
                    <w:rPr>
                      <w:noProof/>
                      <w:webHidden/>
                    </w:rPr>
                    <w:fldChar w:fldCharType="begin"/>
                  </w:r>
                  <w:r w:rsidR="00EA689B" w:rsidRPr="00EA689B">
                    <w:rPr>
                      <w:noProof/>
                      <w:webHidden/>
                    </w:rPr>
                    <w:instrText xml:space="preserve"> PAGEREF _Toc238244063 \h </w:instrText>
                  </w:r>
                  <w:r w:rsidR="00EA689B" w:rsidRPr="00EA689B">
                    <w:rPr>
                      <w:noProof/>
                      <w:webHidden/>
                    </w:rPr>
                  </w:r>
                  <w:r w:rsidR="00EA689B" w:rsidRPr="00EA689B">
                    <w:rPr>
                      <w:noProof/>
                      <w:webHidden/>
                    </w:rPr>
                    <w:fldChar w:fldCharType="separate"/>
                  </w:r>
                  <w:r w:rsidR="00E828DD">
                    <w:rPr>
                      <w:noProof/>
                      <w:webHidden/>
                    </w:rPr>
                    <w:t>6</w:t>
                  </w:r>
                  <w:r w:rsidR="00EA689B" w:rsidRPr="00EA689B">
                    <w:rPr>
                      <w:noProof/>
                      <w:webHidden/>
                    </w:rPr>
                    <w:fldChar w:fldCharType="end"/>
                  </w:r>
                </w:hyperlink>
              </w:p>
              <w:p w14:paraId="762E094A" w14:textId="02AB248E"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064" w:history="1">
                  <w:r w:rsidRPr="00EA689B">
                    <w:rPr>
                      <w:rStyle w:val="Hyperlink"/>
                      <w:rFonts w:ascii="Arial" w:hAnsi="Arial" w:cs="Arial"/>
                      <w:caps/>
                      <w:noProof/>
                    </w:rPr>
                    <w:t>2.0</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Legal Obligation</w:t>
                  </w:r>
                  <w:r w:rsidRPr="00EA689B">
                    <w:rPr>
                      <w:noProof/>
                      <w:webHidden/>
                    </w:rPr>
                    <w:tab/>
                  </w:r>
                  <w:r w:rsidRPr="00EA689B">
                    <w:rPr>
                      <w:noProof/>
                      <w:webHidden/>
                    </w:rPr>
                    <w:fldChar w:fldCharType="begin"/>
                  </w:r>
                  <w:r w:rsidRPr="00EA689B">
                    <w:rPr>
                      <w:noProof/>
                      <w:webHidden/>
                    </w:rPr>
                    <w:instrText xml:space="preserve"> PAGEREF _Toc238244064 \h </w:instrText>
                  </w:r>
                  <w:r w:rsidRPr="00EA689B">
                    <w:rPr>
                      <w:noProof/>
                      <w:webHidden/>
                    </w:rPr>
                  </w:r>
                  <w:r w:rsidRPr="00EA689B">
                    <w:rPr>
                      <w:noProof/>
                      <w:webHidden/>
                    </w:rPr>
                    <w:fldChar w:fldCharType="separate"/>
                  </w:r>
                  <w:r w:rsidR="00E828DD">
                    <w:rPr>
                      <w:noProof/>
                      <w:webHidden/>
                    </w:rPr>
                    <w:t>6</w:t>
                  </w:r>
                  <w:r w:rsidRPr="00EA689B">
                    <w:rPr>
                      <w:noProof/>
                      <w:webHidden/>
                    </w:rPr>
                    <w:fldChar w:fldCharType="end"/>
                  </w:r>
                </w:hyperlink>
              </w:p>
              <w:p w14:paraId="5F276167" w14:textId="513A97DD"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065" w:history="1">
                  <w:r w:rsidRPr="00EA689B">
                    <w:rPr>
                      <w:rStyle w:val="Hyperlink"/>
                      <w:rFonts w:ascii="Arial" w:hAnsi="Arial" w:cs="Arial"/>
                      <w:caps/>
                      <w:noProof/>
                    </w:rPr>
                    <w:t>3.0</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Policy Principles</w:t>
                  </w:r>
                  <w:r w:rsidRPr="00EA689B">
                    <w:rPr>
                      <w:noProof/>
                      <w:webHidden/>
                    </w:rPr>
                    <w:tab/>
                  </w:r>
                  <w:r w:rsidRPr="00EA689B">
                    <w:rPr>
                      <w:noProof/>
                      <w:webHidden/>
                    </w:rPr>
                    <w:fldChar w:fldCharType="begin"/>
                  </w:r>
                  <w:r w:rsidRPr="00EA689B">
                    <w:rPr>
                      <w:noProof/>
                      <w:webHidden/>
                    </w:rPr>
                    <w:instrText xml:space="preserve"> PAGEREF _Toc238244065 \h </w:instrText>
                  </w:r>
                  <w:r w:rsidRPr="00EA689B">
                    <w:rPr>
                      <w:noProof/>
                      <w:webHidden/>
                    </w:rPr>
                  </w:r>
                  <w:r w:rsidRPr="00EA689B">
                    <w:rPr>
                      <w:noProof/>
                      <w:webHidden/>
                    </w:rPr>
                    <w:fldChar w:fldCharType="separate"/>
                  </w:r>
                  <w:r w:rsidR="00E828DD">
                    <w:rPr>
                      <w:noProof/>
                      <w:webHidden/>
                    </w:rPr>
                    <w:t>7</w:t>
                  </w:r>
                  <w:r w:rsidRPr="00EA689B">
                    <w:rPr>
                      <w:noProof/>
                      <w:webHidden/>
                    </w:rPr>
                    <w:fldChar w:fldCharType="end"/>
                  </w:r>
                </w:hyperlink>
              </w:p>
              <w:p w14:paraId="04D0A0A3" w14:textId="7FC27C46"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066" w:history="1">
                  <w:r w:rsidRPr="00EA689B">
                    <w:rPr>
                      <w:rStyle w:val="Hyperlink"/>
                      <w:rFonts w:ascii="Arial" w:hAnsi="Arial" w:cs="Arial"/>
                      <w:caps/>
                      <w:noProof/>
                    </w:rPr>
                    <w:t>4.0</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Target Audience</w:t>
                  </w:r>
                  <w:r w:rsidRPr="00EA689B">
                    <w:rPr>
                      <w:noProof/>
                      <w:webHidden/>
                    </w:rPr>
                    <w:tab/>
                  </w:r>
                  <w:r w:rsidRPr="00EA689B">
                    <w:rPr>
                      <w:noProof/>
                      <w:webHidden/>
                    </w:rPr>
                    <w:fldChar w:fldCharType="begin"/>
                  </w:r>
                  <w:r w:rsidRPr="00EA689B">
                    <w:rPr>
                      <w:noProof/>
                      <w:webHidden/>
                    </w:rPr>
                    <w:instrText xml:space="preserve"> PAGEREF _Toc238244066 \h </w:instrText>
                  </w:r>
                  <w:r w:rsidRPr="00EA689B">
                    <w:rPr>
                      <w:noProof/>
                      <w:webHidden/>
                    </w:rPr>
                  </w:r>
                  <w:r w:rsidRPr="00EA689B">
                    <w:rPr>
                      <w:noProof/>
                      <w:webHidden/>
                    </w:rPr>
                    <w:fldChar w:fldCharType="separate"/>
                  </w:r>
                  <w:r w:rsidR="00E828DD">
                    <w:rPr>
                      <w:noProof/>
                      <w:webHidden/>
                    </w:rPr>
                    <w:t>7</w:t>
                  </w:r>
                  <w:r w:rsidRPr="00EA689B">
                    <w:rPr>
                      <w:noProof/>
                      <w:webHidden/>
                    </w:rPr>
                    <w:fldChar w:fldCharType="end"/>
                  </w:r>
                </w:hyperlink>
              </w:p>
              <w:p w14:paraId="52AF3620" w14:textId="5A5DC7DF"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067" w:history="1">
                  <w:r w:rsidRPr="00EA689B">
                    <w:rPr>
                      <w:rStyle w:val="Hyperlink"/>
                      <w:rFonts w:ascii="Arial" w:hAnsi="Arial" w:cs="Arial"/>
                      <w:caps/>
                      <w:noProof/>
                    </w:rPr>
                    <w:t>5.0</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Definitions</w:t>
                  </w:r>
                  <w:r w:rsidRPr="00EA689B">
                    <w:rPr>
                      <w:noProof/>
                      <w:webHidden/>
                    </w:rPr>
                    <w:tab/>
                  </w:r>
                  <w:r w:rsidRPr="00EA689B">
                    <w:rPr>
                      <w:noProof/>
                      <w:webHidden/>
                    </w:rPr>
                    <w:fldChar w:fldCharType="begin"/>
                  </w:r>
                  <w:r w:rsidRPr="00EA689B">
                    <w:rPr>
                      <w:noProof/>
                      <w:webHidden/>
                    </w:rPr>
                    <w:instrText xml:space="preserve"> PAGEREF _Toc238244067 \h </w:instrText>
                  </w:r>
                  <w:r w:rsidRPr="00EA689B">
                    <w:rPr>
                      <w:noProof/>
                      <w:webHidden/>
                    </w:rPr>
                  </w:r>
                  <w:r w:rsidRPr="00EA689B">
                    <w:rPr>
                      <w:noProof/>
                      <w:webHidden/>
                    </w:rPr>
                    <w:fldChar w:fldCharType="separate"/>
                  </w:r>
                  <w:r w:rsidR="00E828DD">
                    <w:rPr>
                      <w:noProof/>
                      <w:webHidden/>
                    </w:rPr>
                    <w:t>7</w:t>
                  </w:r>
                  <w:r w:rsidRPr="00EA689B">
                    <w:rPr>
                      <w:noProof/>
                      <w:webHidden/>
                    </w:rPr>
                    <w:fldChar w:fldCharType="end"/>
                  </w:r>
                </w:hyperlink>
              </w:p>
              <w:p w14:paraId="26BC4A36" w14:textId="025587B9"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68" w:history="1">
                  <w:r w:rsidRPr="00EA689B">
                    <w:rPr>
                      <w:rStyle w:val="Hyperlink"/>
                      <w:rFonts w:ascii="Arial" w:hAnsi="Arial" w:cs="Arial"/>
                      <w:caps/>
                      <w:noProof/>
                    </w:rPr>
                    <w:t>5.1</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Survivor</w:t>
                  </w:r>
                  <w:r w:rsidRPr="00EA689B">
                    <w:rPr>
                      <w:noProof/>
                      <w:webHidden/>
                    </w:rPr>
                    <w:tab/>
                  </w:r>
                  <w:r w:rsidRPr="00EA689B">
                    <w:rPr>
                      <w:noProof/>
                      <w:webHidden/>
                    </w:rPr>
                    <w:fldChar w:fldCharType="begin"/>
                  </w:r>
                  <w:r w:rsidRPr="00EA689B">
                    <w:rPr>
                      <w:noProof/>
                      <w:webHidden/>
                    </w:rPr>
                    <w:instrText xml:space="preserve"> PAGEREF _Toc238244068 \h </w:instrText>
                  </w:r>
                  <w:r w:rsidRPr="00EA689B">
                    <w:rPr>
                      <w:noProof/>
                      <w:webHidden/>
                    </w:rPr>
                  </w:r>
                  <w:r w:rsidRPr="00EA689B">
                    <w:rPr>
                      <w:noProof/>
                      <w:webHidden/>
                    </w:rPr>
                    <w:fldChar w:fldCharType="separate"/>
                  </w:r>
                  <w:r w:rsidR="00E828DD">
                    <w:rPr>
                      <w:noProof/>
                      <w:webHidden/>
                    </w:rPr>
                    <w:t>7</w:t>
                  </w:r>
                  <w:r w:rsidRPr="00EA689B">
                    <w:rPr>
                      <w:noProof/>
                      <w:webHidden/>
                    </w:rPr>
                    <w:fldChar w:fldCharType="end"/>
                  </w:r>
                </w:hyperlink>
              </w:p>
              <w:p w14:paraId="2077B244" w14:textId="2CF517A3"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69" w:history="1">
                  <w:r w:rsidRPr="00EA689B">
                    <w:rPr>
                      <w:rStyle w:val="Hyperlink"/>
                      <w:rFonts w:ascii="Arial" w:hAnsi="Arial" w:cs="Arial"/>
                      <w:noProof/>
                    </w:rPr>
                    <w:t>5.2</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Perpetrator</w:t>
                  </w:r>
                  <w:r w:rsidRPr="00EA689B">
                    <w:rPr>
                      <w:noProof/>
                      <w:webHidden/>
                    </w:rPr>
                    <w:tab/>
                  </w:r>
                  <w:r w:rsidRPr="00EA689B">
                    <w:rPr>
                      <w:noProof/>
                      <w:webHidden/>
                    </w:rPr>
                    <w:fldChar w:fldCharType="begin"/>
                  </w:r>
                  <w:r w:rsidRPr="00EA689B">
                    <w:rPr>
                      <w:noProof/>
                      <w:webHidden/>
                    </w:rPr>
                    <w:instrText xml:space="preserve"> PAGEREF _Toc238244069 \h </w:instrText>
                  </w:r>
                  <w:r w:rsidRPr="00EA689B">
                    <w:rPr>
                      <w:noProof/>
                      <w:webHidden/>
                    </w:rPr>
                  </w:r>
                  <w:r w:rsidRPr="00EA689B">
                    <w:rPr>
                      <w:noProof/>
                      <w:webHidden/>
                    </w:rPr>
                    <w:fldChar w:fldCharType="separate"/>
                  </w:r>
                  <w:r w:rsidR="00E828DD">
                    <w:rPr>
                      <w:noProof/>
                      <w:webHidden/>
                    </w:rPr>
                    <w:t>8</w:t>
                  </w:r>
                  <w:r w:rsidRPr="00EA689B">
                    <w:rPr>
                      <w:noProof/>
                      <w:webHidden/>
                    </w:rPr>
                    <w:fldChar w:fldCharType="end"/>
                  </w:r>
                </w:hyperlink>
              </w:p>
              <w:p w14:paraId="2AFE9A78" w14:textId="6463293A"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0" w:history="1">
                  <w:r w:rsidRPr="00EA689B">
                    <w:rPr>
                      <w:rStyle w:val="Hyperlink"/>
                      <w:rFonts w:ascii="Arial" w:hAnsi="Arial" w:cs="Arial"/>
                      <w:noProof/>
                    </w:rPr>
                    <w:t>5.3</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Think Family</w:t>
                  </w:r>
                  <w:r w:rsidRPr="00EA689B">
                    <w:rPr>
                      <w:noProof/>
                      <w:webHidden/>
                    </w:rPr>
                    <w:tab/>
                  </w:r>
                  <w:r w:rsidRPr="00EA689B">
                    <w:rPr>
                      <w:noProof/>
                      <w:webHidden/>
                    </w:rPr>
                    <w:fldChar w:fldCharType="begin"/>
                  </w:r>
                  <w:r w:rsidRPr="00EA689B">
                    <w:rPr>
                      <w:noProof/>
                      <w:webHidden/>
                    </w:rPr>
                    <w:instrText xml:space="preserve"> PAGEREF _Toc238244070 \h </w:instrText>
                  </w:r>
                  <w:r w:rsidRPr="00EA689B">
                    <w:rPr>
                      <w:noProof/>
                      <w:webHidden/>
                    </w:rPr>
                  </w:r>
                  <w:r w:rsidRPr="00EA689B">
                    <w:rPr>
                      <w:noProof/>
                      <w:webHidden/>
                    </w:rPr>
                    <w:fldChar w:fldCharType="separate"/>
                  </w:r>
                  <w:r w:rsidR="00E828DD">
                    <w:rPr>
                      <w:noProof/>
                      <w:webHidden/>
                    </w:rPr>
                    <w:t>8</w:t>
                  </w:r>
                  <w:r w:rsidRPr="00EA689B">
                    <w:rPr>
                      <w:noProof/>
                      <w:webHidden/>
                    </w:rPr>
                    <w:fldChar w:fldCharType="end"/>
                  </w:r>
                </w:hyperlink>
              </w:p>
              <w:p w14:paraId="0478B72D" w14:textId="443CFCB2"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1" w:history="1">
                  <w:r w:rsidRPr="00EA689B">
                    <w:rPr>
                      <w:rStyle w:val="Hyperlink"/>
                      <w:rFonts w:ascii="Arial" w:hAnsi="Arial" w:cs="Arial"/>
                      <w:noProof/>
                    </w:rPr>
                    <w:t>5.4</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Trio of Vulnerabilities</w:t>
                  </w:r>
                  <w:r w:rsidRPr="00EA689B">
                    <w:rPr>
                      <w:noProof/>
                      <w:webHidden/>
                    </w:rPr>
                    <w:tab/>
                  </w:r>
                  <w:r w:rsidRPr="00EA689B">
                    <w:rPr>
                      <w:noProof/>
                      <w:webHidden/>
                    </w:rPr>
                    <w:fldChar w:fldCharType="begin"/>
                  </w:r>
                  <w:r w:rsidRPr="00EA689B">
                    <w:rPr>
                      <w:noProof/>
                      <w:webHidden/>
                    </w:rPr>
                    <w:instrText xml:space="preserve"> PAGEREF _Toc238244071 \h </w:instrText>
                  </w:r>
                  <w:r w:rsidRPr="00EA689B">
                    <w:rPr>
                      <w:noProof/>
                      <w:webHidden/>
                    </w:rPr>
                  </w:r>
                  <w:r w:rsidRPr="00EA689B">
                    <w:rPr>
                      <w:noProof/>
                      <w:webHidden/>
                    </w:rPr>
                    <w:fldChar w:fldCharType="separate"/>
                  </w:r>
                  <w:r w:rsidR="00E828DD">
                    <w:rPr>
                      <w:noProof/>
                      <w:webHidden/>
                    </w:rPr>
                    <w:t>8</w:t>
                  </w:r>
                  <w:r w:rsidRPr="00EA689B">
                    <w:rPr>
                      <w:noProof/>
                      <w:webHidden/>
                    </w:rPr>
                    <w:fldChar w:fldCharType="end"/>
                  </w:r>
                </w:hyperlink>
              </w:p>
              <w:p w14:paraId="2617FB10" w14:textId="718A9059"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2" w:history="1">
                  <w:r w:rsidRPr="00EA689B">
                    <w:rPr>
                      <w:rStyle w:val="Hyperlink"/>
                      <w:rFonts w:ascii="Arial" w:hAnsi="Arial" w:cs="Arial"/>
                      <w:noProof/>
                    </w:rPr>
                    <w:t xml:space="preserve">5.5 </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Domestic Abuse</w:t>
                  </w:r>
                  <w:r w:rsidRPr="00EA689B">
                    <w:rPr>
                      <w:noProof/>
                      <w:webHidden/>
                    </w:rPr>
                    <w:tab/>
                  </w:r>
                  <w:r w:rsidRPr="00EA689B">
                    <w:rPr>
                      <w:noProof/>
                      <w:webHidden/>
                    </w:rPr>
                    <w:fldChar w:fldCharType="begin"/>
                  </w:r>
                  <w:r w:rsidRPr="00EA689B">
                    <w:rPr>
                      <w:noProof/>
                      <w:webHidden/>
                    </w:rPr>
                    <w:instrText xml:space="preserve"> PAGEREF _Toc238244072 \h </w:instrText>
                  </w:r>
                  <w:r w:rsidRPr="00EA689B">
                    <w:rPr>
                      <w:noProof/>
                      <w:webHidden/>
                    </w:rPr>
                  </w:r>
                  <w:r w:rsidRPr="00EA689B">
                    <w:rPr>
                      <w:noProof/>
                      <w:webHidden/>
                    </w:rPr>
                    <w:fldChar w:fldCharType="separate"/>
                  </w:r>
                  <w:r w:rsidR="00E828DD">
                    <w:rPr>
                      <w:noProof/>
                      <w:webHidden/>
                    </w:rPr>
                    <w:t>8</w:t>
                  </w:r>
                  <w:r w:rsidRPr="00EA689B">
                    <w:rPr>
                      <w:noProof/>
                      <w:webHidden/>
                    </w:rPr>
                    <w:fldChar w:fldCharType="end"/>
                  </w:r>
                </w:hyperlink>
              </w:p>
              <w:p w14:paraId="010753C2" w14:textId="3B334E51"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3" w:history="1">
                  <w:r w:rsidRPr="00EA689B">
                    <w:rPr>
                      <w:rStyle w:val="Hyperlink"/>
                      <w:rFonts w:ascii="Arial" w:hAnsi="Arial" w:cs="Arial"/>
                      <w:noProof/>
                    </w:rPr>
                    <w:t>5.4</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Physical abuse</w:t>
                  </w:r>
                  <w:r w:rsidRPr="00EA689B">
                    <w:rPr>
                      <w:noProof/>
                      <w:webHidden/>
                    </w:rPr>
                    <w:tab/>
                  </w:r>
                  <w:r w:rsidRPr="00EA689B">
                    <w:rPr>
                      <w:noProof/>
                      <w:webHidden/>
                    </w:rPr>
                    <w:fldChar w:fldCharType="begin"/>
                  </w:r>
                  <w:r w:rsidRPr="00EA689B">
                    <w:rPr>
                      <w:noProof/>
                      <w:webHidden/>
                    </w:rPr>
                    <w:instrText xml:space="preserve"> PAGEREF _Toc238244073 \h </w:instrText>
                  </w:r>
                  <w:r w:rsidRPr="00EA689B">
                    <w:rPr>
                      <w:noProof/>
                      <w:webHidden/>
                    </w:rPr>
                  </w:r>
                  <w:r w:rsidRPr="00EA689B">
                    <w:rPr>
                      <w:noProof/>
                      <w:webHidden/>
                    </w:rPr>
                    <w:fldChar w:fldCharType="separate"/>
                  </w:r>
                  <w:r w:rsidR="00E828DD">
                    <w:rPr>
                      <w:noProof/>
                      <w:webHidden/>
                    </w:rPr>
                    <w:t>11</w:t>
                  </w:r>
                  <w:r w:rsidRPr="00EA689B">
                    <w:rPr>
                      <w:noProof/>
                      <w:webHidden/>
                    </w:rPr>
                    <w:fldChar w:fldCharType="end"/>
                  </w:r>
                </w:hyperlink>
              </w:p>
              <w:p w14:paraId="1124DCC5" w14:textId="3321D135"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4" w:history="1">
                  <w:r w:rsidRPr="00EA689B">
                    <w:rPr>
                      <w:rStyle w:val="Hyperlink"/>
                      <w:rFonts w:ascii="Arial" w:hAnsi="Arial" w:cs="Arial"/>
                      <w:noProof/>
                    </w:rPr>
                    <w:t>5.5</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Sexual abuse</w:t>
                  </w:r>
                  <w:r w:rsidRPr="00EA689B">
                    <w:rPr>
                      <w:noProof/>
                      <w:webHidden/>
                    </w:rPr>
                    <w:tab/>
                  </w:r>
                  <w:r w:rsidRPr="00EA689B">
                    <w:rPr>
                      <w:noProof/>
                      <w:webHidden/>
                    </w:rPr>
                    <w:fldChar w:fldCharType="begin"/>
                  </w:r>
                  <w:r w:rsidRPr="00EA689B">
                    <w:rPr>
                      <w:noProof/>
                      <w:webHidden/>
                    </w:rPr>
                    <w:instrText xml:space="preserve"> PAGEREF _Toc238244074 \h </w:instrText>
                  </w:r>
                  <w:r w:rsidRPr="00EA689B">
                    <w:rPr>
                      <w:noProof/>
                      <w:webHidden/>
                    </w:rPr>
                  </w:r>
                  <w:r w:rsidRPr="00EA689B">
                    <w:rPr>
                      <w:noProof/>
                      <w:webHidden/>
                    </w:rPr>
                    <w:fldChar w:fldCharType="separate"/>
                  </w:r>
                  <w:r w:rsidR="00E828DD">
                    <w:rPr>
                      <w:noProof/>
                      <w:webHidden/>
                    </w:rPr>
                    <w:t>11</w:t>
                  </w:r>
                  <w:r w:rsidRPr="00EA689B">
                    <w:rPr>
                      <w:noProof/>
                      <w:webHidden/>
                    </w:rPr>
                    <w:fldChar w:fldCharType="end"/>
                  </w:r>
                </w:hyperlink>
              </w:p>
              <w:p w14:paraId="4E363A3F" w14:textId="14077D7B"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5" w:history="1">
                  <w:r w:rsidRPr="00EA689B">
                    <w:rPr>
                      <w:rStyle w:val="Hyperlink"/>
                      <w:rFonts w:ascii="Arial" w:hAnsi="Arial" w:cs="Arial"/>
                      <w:noProof/>
                    </w:rPr>
                    <w:t>5.6</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Coercive and controlling behaviour</w:t>
                  </w:r>
                  <w:r w:rsidRPr="00EA689B">
                    <w:rPr>
                      <w:noProof/>
                      <w:webHidden/>
                    </w:rPr>
                    <w:tab/>
                  </w:r>
                  <w:r w:rsidRPr="00EA689B">
                    <w:rPr>
                      <w:noProof/>
                      <w:webHidden/>
                    </w:rPr>
                    <w:fldChar w:fldCharType="begin"/>
                  </w:r>
                  <w:r w:rsidRPr="00EA689B">
                    <w:rPr>
                      <w:noProof/>
                      <w:webHidden/>
                    </w:rPr>
                    <w:instrText xml:space="preserve"> PAGEREF _Toc238244075 \h </w:instrText>
                  </w:r>
                  <w:r w:rsidRPr="00EA689B">
                    <w:rPr>
                      <w:noProof/>
                      <w:webHidden/>
                    </w:rPr>
                  </w:r>
                  <w:r w:rsidRPr="00EA689B">
                    <w:rPr>
                      <w:noProof/>
                      <w:webHidden/>
                    </w:rPr>
                    <w:fldChar w:fldCharType="separate"/>
                  </w:r>
                  <w:r w:rsidR="00E828DD">
                    <w:rPr>
                      <w:noProof/>
                      <w:webHidden/>
                    </w:rPr>
                    <w:t>12</w:t>
                  </w:r>
                  <w:r w:rsidRPr="00EA689B">
                    <w:rPr>
                      <w:noProof/>
                      <w:webHidden/>
                    </w:rPr>
                    <w:fldChar w:fldCharType="end"/>
                  </w:r>
                </w:hyperlink>
              </w:p>
              <w:p w14:paraId="11656F93" w14:textId="180E7BC7"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6" w:history="1">
                  <w:r w:rsidRPr="00EA689B">
                    <w:rPr>
                      <w:rStyle w:val="Hyperlink"/>
                      <w:rFonts w:ascii="Arial" w:hAnsi="Arial" w:cs="Arial"/>
                      <w:noProof/>
                    </w:rPr>
                    <w:t>5.7</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Psychological and emotional abuse</w:t>
                  </w:r>
                  <w:r w:rsidRPr="00EA689B">
                    <w:rPr>
                      <w:noProof/>
                      <w:webHidden/>
                    </w:rPr>
                    <w:tab/>
                  </w:r>
                  <w:r w:rsidRPr="00EA689B">
                    <w:rPr>
                      <w:noProof/>
                      <w:webHidden/>
                    </w:rPr>
                    <w:fldChar w:fldCharType="begin"/>
                  </w:r>
                  <w:r w:rsidRPr="00EA689B">
                    <w:rPr>
                      <w:noProof/>
                      <w:webHidden/>
                    </w:rPr>
                    <w:instrText xml:space="preserve"> PAGEREF _Toc238244076 \h </w:instrText>
                  </w:r>
                  <w:r w:rsidRPr="00EA689B">
                    <w:rPr>
                      <w:noProof/>
                      <w:webHidden/>
                    </w:rPr>
                  </w:r>
                  <w:r w:rsidRPr="00EA689B">
                    <w:rPr>
                      <w:noProof/>
                      <w:webHidden/>
                    </w:rPr>
                    <w:fldChar w:fldCharType="separate"/>
                  </w:r>
                  <w:r w:rsidR="00E828DD">
                    <w:rPr>
                      <w:noProof/>
                      <w:webHidden/>
                    </w:rPr>
                    <w:t>13</w:t>
                  </w:r>
                  <w:r w:rsidRPr="00EA689B">
                    <w:rPr>
                      <w:noProof/>
                      <w:webHidden/>
                    </w:rPr>
                    <w:fldChar w:fldCharType="end"/>
                  </w:r>
                </w:hyperlink>
              </w:p>
              <w:p w14:paraId="7B760CC0" w14:textId="2362B169"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7" w:history="1">
                  <w:r w:rsidRPr="00EA689B">
                    <w:rPr>
                      <w:rStyle w:val="Hyperlink"/>
                      <w:rFonts w:ascii="Arial" w:hAnsi="Arial" w:cs="Arial"/>
                      <w:noProof/>
                    </w:rPr>
                    <w:t>5.8</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Economic abuse</w:t>
                  </w:r>
                  <w:r w:rsidRPr="00EA689B">
                    <w:rPr>
                      <w:noProof/>
                      <w:webHidden/>
                    </w:rPr>
                    <w:tab/>
                  </w:r>
                  <w:r w:rsidRPr="00EA689B">
                    <w:rPr>
                      <w:noProof/>
                      <w:webHidden/>
                    </w:rPr>
                    <w:fldChar w:fldCharType="begin"/>
                  </w:r>
                  <w:r w:rsidRPr="00EA689B">
                    <w:rPr>
                      <w:noProof/>
                      <w:webHidden/>
                    </w:rPr>
                    <w:instrText xml:space="preserve"> PAGEREF _Toc238244077 \h </w:instrText>
                  </w:r>
                  <w:r w:rsidRPr="00EA689B">
                    <w:rPr>
                      <w:noProof/>
                      <w:webHidden/>
                    </w:rPr>
                  </w:r>
                  <w:r w:rsidRPr="00EA689B">
                    <w:rPr>
                      <w:noProof/>
                      <w:webHidden/>
                    </w:rPr>
                    <w:fldChar w:fldCharType="separate"/>
                  </w:r>
                  <w:r w:rsidR="00E828DD">
                    <w:rPr>
                      <w:noProof/>
                      <w:webHidden/>
                    </w:rPr>
                    <w:t>14</w:t>
                  </w:r>
                  <w:r w:rsidRPr="00EA689B">
                    <w:rPr>
                      <w:noProof/>
                      <w:webHidden/>
                    </w:rPr>
                    <w:fldChar w:fldCharType="end"/>
                  </w:r>
                </w:hyperlink>
              </w:p>
              <w:p w14:paraId="7AD42459" w14:textId="65DFBA99"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8" w:history="1">
                  <w:r w:rsidRPr="00EA689B">
                    <w:rPr>
                      <w:rStyle w:val="Hyperlink"/>
                      <w:rFonts w:ascii="Arial" w:hAnsi="Arial" w:cs="Arial"/>
                      <w:noProof/>
                    </w:rPr>
                    <w:t>5.9</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Technology facilitated abuse</w:t>
                  </w:r>
                  <w:r w:rsidRPr="00EA689B">
                    <w:rPr>
                      <w:noProof/>
                      <w:webHidden/>
                    </w:rPr>
                    <w:tab/>
                  </w:r>
                  <w:r w:rsidRPr="00EA689B">
                    <w:rPr>
                      <w:noProof/>
                      <w:webHidden/>
                    </w:rPr>
                    <w:fldChar w:fldCharType="begin"/>
                  </w:r>
                  <w:r w:rsidRPr="00EA689B">
                    <w:rPr>
                      <w:noProof/>
                      <w:webHidden/>
                    </w:rPr>
                    <w:instrText xml:space="preserve"> PAGEREF _Toc238244078 \h </w:instrText>
                  </w:r>
                  <w:r w:rsidRPr="00EA689B">
                    <w:rPr>
                      <w:noProof/>
                      <w:webHidden/>
                    </w:rPr>
                  </w:r>
                  <w:r w:rsidRPr="00EA689B">
                    <w:rPr>
                      <w:noProof/>
                      <w:webHidden/>
                    </w:rPr>
                    <w:fldChar w:fldCharType="separate"/>
                  </w:r>
                  <w:r w:rsidR="00E828DD">
                    <w:rPr>
                      <w:noProof/>
                      <w:webHidden/>
                    </w:rPr>
                    <w:t>14</w:t>
                  </w:r>
                  <w:r w:rsidRPr="00EA689B">
                    <w:rPr>
                      <w:noProof/>
                      <w:webHidden/>
                    </w:rPr>
                    <w:fldChar w:fldCharType="end"/>
                  </w:r>
                </w:hyperlink>
              </w:p>
              <w:p w14:paraId="37835B40" w14:textId="382AF8AE"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79" w:history="1">
                  <w:r w:rsidRPr="00EA689B">
                    <w:rPr>
                      <w:rStyle w:val="Hyperlink"/>
                      <w:rFonts w:ascii="Arial" w:hAnsi="Arial" w:cs="Arial"/>
                      <w:noProof/>
                    </w:rPr>
                    <w:t>5.10</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Stalking and harassment</w:t>
                  </w:r>
                  <w:r w:rsidRPr="00EA689B">
                    <w:rPr>
                      <w:noProof/>
                      <w:webHidden/>
                    </w:rPr>
                    <w:tab/>
                  </w:r>
                  <w:r w:rsidRPr="00EA689B">
                    <w:rPr>
                      <w:noProof/>
                      <w:webHidden/>
                    </w:rPr>
                    <w:fldChar w:fldCharType="begin"/>
                  </w:r>
                  <w:r w:rsidRPr="00EA689B">
                    <w:rPr>
                      <w:noProof/>
                      <w:webHidden/>
                    </w:rPr>
                    <w:instrText xml:space="preserve"> PAGEREF _Toc238244079 \h </w:instrText>
                  </w:r>
                  <w:r w:rsidRPr="00EA689B">
                    <w:rPr>
                      <w:noProof/>
                      <w:webHidden/>
                    </w:rPr>
                  </w:r>
                  <w:r w:rsidRPr="00EA689B">
                    <w:rPr>
                      <w:noProof/>
                      <w:webHidden/>
                    </w:rPr>
                    <w:fldChar w:fldCharType="separate"/>
                  </w:r>
                  <w:r w:rsidR="00E828DD">
                    <w:rPr>
                      <w:noProof/>
                      <w:webHidden/>
                    </w:rPr>
                    <w:t>15</w:t>
                  </w:r>
                  <w:r w:rsidRPr="00EA689B">
                    <w:rPr>
                      <w:noProof/>
                      <w:webHidden/>
                    </w:rPr>
                    <w:fldChar w:fldCharType="end"/>
                  </w:r>
                </w:hyperlink>
              </w:p>
              <w:p w14:paraId="455075E6" w14:textId="188C288A"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80" w:history="1">
                  <w:r w:rsidRPr="00EA689B">
                    <w:rPr>
                      <w:rStyle w:val="Hyperlink"/>
                      <w:rFonts w:ascii="Arial" w:hAnsi="Arial" w:cs="Arial"/>
                      <w:noProof/>
                    </w:rPr>
                    <w:t>5.11</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Hindered Access</w:t>
                  </w:r>
                  <w:r w:rsidRPr="00EA689B">
                    <w:rPr>
                      <w:noProof/>
                      <w:webHidden/>
                    </w:rPr>
                    <w:tab/>
                  </w:r>
                  <w:r w:rsidRPr="00EA689B">
                    <w:rPr>
                      <w:noProof/>
                      <w:webHidden/>
                    </w:rPr>
                    <w:fldChar w:fldCharType="begin"/>
                  </w:r>
                  <w:r w:rsidRPr="00EA689B">
                    <w:rPr>
                      <w:noProof/>
                      <w:webHidden/>
                    </w:rPr>
                    <w:instrText xml:space="preserve"> PAGEREF _Toc238244080 \h </w:instrText>
                  </w:r>
                  <w:r w:rsidRPr="00EA689B">
                    <w:rPr>
                      <w:noProof/>
                      <w:webHidden/>
                    </w:rPr>
                  </w:r>
                  <w:r w:rsidRPr="00EA689B">
                    <w:rPr>
                      <w:noProof/>
                      <w:webHidden/>
                    </w:rPr>
                    <w:fldChar w:fldCharType="separate"/>
                  </w:r>
                  <w:r w:rsidR="00E828DD">
                    <w:rPr>
                      <w:noProof/>
                      <w:webHidden/>
                    </w:rPr>
                    <w:t>16</w:t>
                  </w:r>
                  <w:r w:rsidRPr="00EA689B">
                    <w:rPr>
                      <w:noProof/>
                      <w:webHidden/>
                    </w:rPr>
                    <w:fldChar w:fldCharType="end"/>
                  </w:r>
                </w:hyperlink>
              </w:p>
              <w:p w14:paraId="3AC7D59E" w14:textId="01971ED9"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81" w:history="1">
                  <w:r w:rsidRPr="00EA689B">
                    <w:rPr>
                      <w:rStyle w:val="Hyperlink"/>
                      <w:rFonts w:ascii="Arial" w:hAnsi="Arial" w:cs="Arial"/>
                      <w:noProof/>
                    </w:rPr>
                    <w:t>5.12</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MARAC (Multi Agency Risk Assessment Conference)</w:t>
                  </w:r>
                  <w:r w:rsidRPr="00EA689B">
                    <w:rPr>
                      <w:noProof/>
                      <w:webHidden/>
                    </w:rPr>
                    <w:tab/>
                  </w:r>
                  <w:r w:rsidRPr="00EA689B">
                    <w:rPr>
                      <w:noProof/>
                      <w:webHidden/>
                    </w:rPr>
                    <w:fldChar w:fldCharType="begin"/>
                  </w:r>
                  <w:r w:rsidRPr="00EA689B">
                    <w:rPr>
                      <w:noProof/>
                      <w:webHidden/>
                    </w:rPr>
                    <w:instrText xml:space="preserve"> PAGEREF _Toc238244081 \h </w:instrText>
                  </w:r>
                  <w:r w:rsidRPr="00EA689B">
                    <w:rPr>
                      <w:noProof/>
                      <w:webHidden/>
                    </w:rPr>
                  </w:r>
                  <w:r w:rsidRPr="00EA689B">
                    <w:rPr>
                      <w:noProof/>
                      <w:webHidden/>
                    </w:rPr>
                    <w:fldChar w:fldCharType="separate"/>
                  </w:r>
                  <w:r w:rsidR="00E828DD">
                    <w:rPr>
                      <w:noProof/>
                      <w:webHidden/>
                    </w:rPr>
                    <w:t>16</w:t>
                  </w:r>
                  <w:r w:rsidRPr="00EA689B">
                    <w:rPr>
                      <w:noProof/>
                      <w:webHidden/>
                    </w:rPr>
                    <w:fldChar w:fldCharType="end"/>
                  </w:r>
                </w:hyperlink>
              </w:p>
              <w:p w14:paraId="1F5AD8CE" w14:textId="64E47FE3"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82" w:history="1">
                  <w:r w:rsidRPr="00EA689B">
                    <w:rPr>
                      <w:rStyle w:val="Hyperlink"/>
                      <w:rFonts w:ascii="Arial" w:hAnsi="Arial" w:cs="Arial"/>
                      <w:noProof/>
                    </w:rPr>
                    <w:t>5.12</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MAPPA (Multi Agency Public Protection Arrangements)</w:t>
                  </w:r>
                  <w:r w:rsidRPr="00EA689B">
                    <w:rPr>
                      <w:noProof/>
                      <w:webHidden/>
                    </w:rPr>
                    <w:tab/>
                  </w:r>
                  <w:r w:rsidRPr="00EA689B">
                    <w:rPr>
                      <w:noProof/>
                      <w:webHidden/>
                    </w:rPr>
                    <w:fldChar w:fldCharType="begin"/>
                  </w:r>
                  <w:r w:rsidRPr="00EA689B">
                    <w:rPr>
                      <w:noProof/>
                      <w:webHidden/>
                    </w:rPr>
                    <w:instrText xml:space="preserve"> PAGEREF _Toc238244082 \h </w:instrText>
                  </w:r>
                  <w:r w:rsidRPr="00EA689B">
                    <w:rPr>
                      <w:noProof/>
                      <w:webHidden/>
                    </w:rPr>
                  </w:r>
                  <w:r w:rsidRPr="00EA689B">
                    <w:rPr>
                      <w:noProof/>
                      <w:webHidden/>
                    </w:rPr>
                    <w:fldChar w:fldCharType="separate"/>
                  </w:r>
                  <w:r w:rsidR="00E828DD">
                    <w:rPr>
                      <w:noProof/>
                      <w:webHidden/>
                    </w:rPr>
                    <w:t>17</w:t>
                  </w:r>
                  <w:r w:rsidRPr="00EA689B">
                    <w:rPr>
                      <w:noProof/>
                      <w:webHidden/>
                    </w:rPr>
                    <w:fldChar w:fldCharType="end"/>
                  </w:r>
                </w:hyperlink>
              </w:p>
              <w:p w14:paraId="7B3C1878" w14:textId="1BB7DE0B"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83" w:history="1">
                  <w:r w:rsidRPr="00EA689B">
                    <w:rPr>
                      <w:rStyle w:val="Hyperlink"/>
                      <w:rFonts w:ascii="Arial" w:hAnsi="Arial" w:cs="Arial"/>
                      <w:noProof/>
                    </w:rPr>
                    <w:t>5.13</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Domestic Violence Disclosure Scheme (DVDS)</w:t>
                  </w:r>
                  <w:r w:rsidRPr="00EA689B">
                    <w:rPr>
                      <w:noProof/>
                      <w:webHidden/>
                    </w:rPr>
                    <w:tab/>
                  </w:r>
                  <w:r w:rsidRPr="00EA689B">
                    <w:rPr>
                      <w:noProof/>
                      <w:webHidden/>
                    </w:rPr>
                    <w:fldChar w:fldCharType="begin"/>
                  </w:r>
                  <w:r w:rsidRPr="00EA689B">
                    <w:rPr>
                      <w:noProof/>
                      <w:webHidden/>
                    </w:rPr>
                    <w:instrText xml:space="preserve"> PAGEREF _Toc238244083 \h </w:instrText>
                  </w:r>
                  <w:r w:rsidRPr="00EA689B">
                    <w:rPr>
                      <w:noProof/>
                      <w:webHidden/>
                    </w:rPr>
                  </w:r>
                  <w:r w:rsidRPr="00EA689B">
                    <w:rPr>
                      <w:noProof/>
                      <w:webHidden/>
                    </w:rPr>
                    <w:fldChar w:fldCharType="separate"/>
                  </w:r>
                  <w:r w:rsidR="00E828DD">
                    <w:rPr>
                      <w:noProof/>
                      <w:webHidden/>
                    </w:rPr>
                    <w:t>17</w:t>
                  </w:r>
                  <w:r w:rsidRPr="00EA689B">
                    <w:rPr>
                      <w:noProof/>
                      <w:webHidden/>
                    </w:rPr>
                    <w:fldChar w:fldCharType="end"/>
                  </w:r>
                </w:hyperlink>
              </w:p>
              <w:p w14:paraId="4B83B84B" w14:textId="348999BC"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84" w:history="1">
                  <w:r w:rsidRPr="00EA689B">
                    <w:rPr>
                      <w:rStyle w:val="Hyperlink"/>
                      <w:rFonts w:ascii="Arial" w:hAnsi="Arial" w:cs="Arial"/>
                      <w:noProof/>
                    </w:rPr>
                    <w:t>5.14</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Domestic Abuse Related Death Review (DARDR)</w:t>
                  </w:r>
                  <w:r w:rsidRPr="00EA689B">
                    <w:rPr>
                      <w:noProof/>
                      <w:webHidden/>
                    </w:rPr>
                    <w:tab/>
                  </w:r>
                  <w:r w:rsidRPr="00EA689B">
                    <w:rPr>
                      <w:noProof/>
                      <w:webHidden/>
                    </w:rPr>
                    <w:fldChar w:fldCharType="begin"/>
                  </w:r>
                  <w:r w:rsidRPr="00EA689B">
                    <w:rPr>
                      <w:noProof/>
                      <w:webHidden/>
                    </w:rPr>
                    <w:instrText xml:space="preserve"> PAGEREF _Toc238244084 \h </w:instrText>
                  </w:r>
                  <w:r w:rsidRPr="00EA689B">
                    <w:rPr>
                      <w:noProof/>
                      <w:webHidden/>
                    </w:rPr>
                  </w:r>
                  <w:r w:rsidRPr="00EA689B">
                    <w:rPr>
                      <w:noProof/>
                      <w:webHidden/>
                    </w:rPr>
                    <w:fldChar w:fldCharType="separate"/>
                  </w:r>
                  <w:r w:rsidR="00E828DD">
                    <w:rPr>
                      <w:noProof/>
                      <w:webHidden/>
                    </w:rPr>
                    <w:t>17</w:t>
                  </w:r>
                  <w:r w:rsidRPr="00EA689B">
                    <w:rPr>
                      <w:noProof/>
                      <w:webHidden/>
                    </w:rPr>
                    <w:fldChar w:fldCharType="end"/>
                  </w:r>
                </w:hyperlink>
              </w:p>
              <w:p w14:paraId="1741E319" w14:textId="0A62FBD8" w:rsidR="00EA689B" w:rsidRPr="00EA689B" w:rsidRDefault="00EA689B">
                <w:pPr>
                  <w:pStyle w:val="TOC1"/>
                  <w:tabs>
                    <w:tab w:val="left" w:pos="480"/>
                    <w:tab w:val="right" w:leader="dot" w:pos="9016"/>
                  </w:tabs>
                  <w:rPr>
                    <w:rFonts w:eastAsiaTheme="minorEastAsia"/>
                    <w:noProof/>
                    <w:kern w:val="2"/>
                    <w:sz w:val="24"/>
                    <w:szCs w:val="24"/>
                    <w:lang w:eastAsia="en-GB"/>
                    <w14:ligatures w14:val="standardContextual"/>
                  </w:rPr>
                </w:pPr>
                <w:hyperlink w:anchor="_Toc238244085" w:history="1">
                  <w:r w:rsidRPr="00EA689B">
                    <w:rPr>
                      <w:rStyle w:val="Hyperlink"/>
                      <w:rFonts w:ascii="Arial" w:hAnsi="Arial" w:cs="Arial"/>
                      <w:caps/>
                      <w:noProof/>
                    </w:rPr>
                    <w:t>6</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HARMFUL PRACTICES</w:t>
                  </w:r>
                  <w:r w:rsidRPr="00EA689B">
                    <w:rPr>
                      <w:noProof/>
                      <w:webHidden/>
                    </w:rPr>
                    <w:tab/>
                  </w:r>
                  <w:r w:rsidRPr="00EA689B">
                    <w:rPr>
                      <w:noProof/>
                      <w:webHidden/>
                    </w:rPr>
                    <w:fldChar w:fldCharType="begin"/>
                  </w:r>
                  <w:r w:rsidRPr="00EA689B">
                    <w:rPr>
                      <w:noProof/>
                      <w:webHidden/>
                    </w:rPr>
                    <w:instrText xml:space="preserve"> PAGEREF _Toc238244085 \h </w:instrText>
                  </w:r>
                  <w:r w:rsidRPr="00EA689B">
                    <w:rPr>
                      <w:noProof/>
                      <w:webHidden/>
                    </w:rPr>
                  </w:r>
                  <w:r w:rsidRPr="00EA689B">
                    <w:rPr>
                      <w:noProof/>
                      <w:webHidden/>
                    </w:rPr>
                    <w:fldChar w:fldCharType="separate"/>
                  </w:r>
                  <w:r w:rsidR="00E828DD">
                    <w:rPr>
                      <w:noProof/>
                      <w:webHidden/>
                    </w:rPr>
                    <w:t>18</w:t>
                  </w:r>
                  <w:r w:rsidRPr="00EA689B">
                    <w:rPr>
                      <w:noProof/>
                      <w:webHidden/>
                    </w:rPr>
                    <w:fldChar w:fldCharType="end"/>
                  </w:r>
                </w:hyperlink>
              </w:p>
              <w:p w14:paraId="55B2055B" w14:textId="28EEAEAD"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86" w:history="1">
                  <w:r w:rsidRPr="00EA689B">
                    <w:rPr>
                      <w:rStyle w:val="Hyperlink"/>
                      <w:rFonts w:ascii="Arial" w:hAnsi="Arial" w:cs="Arial"/>
                      <w:noProof/>
                    </w:rPr>
                    <w:t>6.1</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Child Sexual Exploitation (CSE)</w:t>
                  </w:r>
                  <w:r w:rsidRPr="00EA689B">
                    <w:rPr>
                      <w:noProof/>
                      <w:webHidden/>
                    </w:rPr>
                    <w:tab/>
                  </w:r>
                  <w:r w:rsidRPr="00EA689B">
                    <w:rPr>
                      <w:noProof/>
                      <w:webHidden/>
                    </w:rPr>
                    <w:fldChar w:fldCharType="begin"/>
                  </w:r>
                  <w:r w:rsidRPr="00EA689B">
                    <w:rPr>
                      <w:noProof/>
                      <w:webHidden/>
                    </w:rPr>
                    <w:instrText xml:space="preserve"> PAGEREF _Toc238244086 \h </w:instrText>
                  </w:r>
                  <w:r w:rsidRPr="00EA689B">
                    <w:rPr>
                      <w:noProof/>
                      <w:webHidden/>
                    </w:rPr>
                  </w:r>
                  <w:r w:rsidRPr="00EA689B">
                    <w:rPr>
                      <w:noProof/>
                      <w:webHidden/>
                    </w:rPr>
                    <w:fldChar w:fldCharType="separate"/>
                  </w:r>
                  <w:r w:rsidR="00E828DD">
                    <w:rPr>
                      <w:noProof/>
                      <w:webHidden/>
                    </w:rPr>
                    <w:t>18</w:t>
                  </w:r>
                  <w:r w:rsidRPr="00EA689B">
                    <w:rPr>
                      <w:noProof/>
                      <w:webHidden/>
                    </w:rPr>
                    <w:fldChar w:fldCharType="end"/>
                  </w:r>
                </w:hyperlink>
              </w:p>
              <w:p w14:paraId="298454A5" w14:textId="6480C8FD"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87" w:history="1">
                  <w:r w:rsidRPr="00EA689B">
                    <w:rPr>
                      <w:rStyle w:val="Hyperlink"/>
                      <w:rFonts w:ascii="Arial" w:hAnsi="Arial" w:cs="Arial"/>
                      <w:noProof/>
                    </w:rPr>
                    <w:t>6.2</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Belief in Witchcraft and Spirit Possession</w:t>
                  </w:r>
                  <w:r w:rsidRPr="00EA689B">
                    <w:rPr>
                      <w:noProof/>
                      <w:webHidden/>
                    </w:rPr>
                    <w:tab/>
                  </w:r>
                  <w:r w:rsidRPr="00EA689B">
                    <w:rPr>
                      <w:noProof/>
                      <w:webHidden/>
                    </w:rPr>
                    <w:fldChar w:fldCharType="begin"/>
                  </w:r>
                  <w:r w:rsidRPr="00EA689B">
                    <w:rPr>
                      <w:noProof/>
                      <w:webHidden/>
                    </w:rPr>
                    <w:instrText xml:space="preserve"> PAGEREF _Toc238244087 \h </w:instrText>
                  </w:r>
                  <w:r w:rsidRPr="00EA689B">
                    <w:rPr>
                      <w:noProof/>
                      <w:webHidden/>
                    </w:rPr>
                  </w:r>
                  <w:r w:rsidRPr="00EA689B">
                    <w:rPr>
                      <w:noProof/>
                      <w:webHidden/>
                    </w:rPr>
                    <w:fldChar w:fldCharType="separate"/>
                  </w:r>
                  <w:r w:rsidR="00E828DD">
                    <w:rPr>
                      <w:noProof/>
                      <w:webHidden/>
                    </w:rPr>
                    <w:t>18</w:t>
                  </w:r>
                  <w:r w:rsidRPr="00EA689B">
                    <w:rPr>
                      <w:noProof/>
                      <w:webHidden/>
                    </w:rPr>
                    <w:fldChar w:fldCharType="end"/>
                  </w:r>
                </w:hyperlink>
              </w:p>
              <w:p w14:paraId="54AFF696" w14:textId="3CDB1932"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88" w:history="1">
                  <w:r w:rsidRPr="00EA689B">
                    <w:rPr>
                      <w:rStyle w:val="Hyperlink"/>
                      <w:rFonts w:ascii="Arial" w:hAnsi="Arial" w:cs="Arial"/>
                      <w:noProof/>
                    </w:rPr>
                    <w:t>6.3</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Female Genital Mutilation (FGM)</w:t>
                  </w:r>
                  <w:r w:rsidRPr="00EA689B">
                    <w:rPr>
                      <w:noProof/>
                      <w:webHidden/>
                    </w:rPr>
                    <w:tab/>
                  </w:r>
                  <w:r w:rsidRPr="00EA689B">
                    <w:rPr>
                      <w:noProof/>
                      <w:webHidden/>
                    </w:rPr>
                    <w:fldChar w:fldCharType="begin"/>
                  </w:r>
                  <w:r w:rsidRPr="00EA689B">
                    <w:rPr>
                      <w:noProof/>
                      <w:webHidden/>
                    </w:rPr>
                    <w:instrText xml:space="preserve"> PAGEREF _Toc238244088 \h </w:instrText>
                  </w:r>
                  <w:r w:rsidRPr="00EA689B">
                    <w:rPr>
                      <w:noProof/>
                      <w:webHidden/>
                    </w:rPr>
                  </w:r>
                  <w:r w:rsidRPr="00EA689B">
                    <w:rPr>
                      <w:noProof/>
                      <w:webHidden/>
                    </w:rPr>
                    <w:fldChar w:fldCharType="separate"/>
                  </w:r>
                  <w:r w:rsidR="00E828DD">
                    <w:rPr>
                      <w:noProof/>
                      <w:webHidden/>
                    </w:rPr>
                    <w:t>18</w:t>
                  </w:r>
                  <w:r w:rsidRPr="00EA689B">
                    <w:rPr>
                      <w:noProof/>
                      <w:webHidden/>
                    </w:rPr>
                    <w:fldChar w:fldCharType="end"/>
                  </w:r>
                </w:hyperlink>
              </w:p>
              <w:p w14:paraId="7D93BE9E" w14:textId="2553242D"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89" w:history="1">
                  <w:r w:rsidRPr="00EA689B">
                    <w:rPr>
                      <w:rStyle w:val="Hyperlink"/>
                      <w:rFonts w:ascii="Arial" w:hAnsi="Arial" w:cs="Arial"/>
                      <w:noProof/>
                    </w:rPr>
                    <w:t>6.4</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Mandatory Reporting</w:t>
                  </w:r>
                  <w:r w:rsidRPr="00EA689B">
                    <w:rPr>
                      <w:noProof/>
                      <w:webHidden/>
                    </w:rPr>
                    <w:tab/>
                  </w:r>
                  <w:r w:rsidRPr="00EA689B">
                    <w:rPr>
                      <w:noProof/>
                      <w:webHidden/>
                    </w:rPr>
                    <w:fldChar w:fldCharType="begin"/>
                  </w:r>
                  <w:r w:rsidRPr="00EA689B">
                    <w:rPr>
                      <w:noProof/>
                      <w:webHidden/>
                    </w:rPr>
                    <w:instrText xml:space="preserve"> PAGEREF _Toc238244089 \h </w:instrText>
                  </w:r>
                  <w:r w:rsidRPr="00EA689B">
                    <w:rPr>
                      <w:noProof/>
                      <w:webHidden/>
                    </w:rPr>
                  </w:r>
                  <w:r w:rsidRPr="00EA689B">
                    <w:rPr>
                      <w:noProof/>
                      <w:webHidden/>
                    </w:rPr>
                    <w:fldChar w:fldCharType="separate"/>
                  </w:r>
                  <w:r w:rsidR="00E828DD">
                    <w:rPr>
                      <w:noProof/>
                      <w:webHidden/>
                    </w:rPr>
                    <w:t>19</w:t>
                  </w:r>
                  <w:r w:rsidRPr="00EA689B">
                    <w:rPr>
                      <w:noProof/>
                      <w:webHidden/>
                    </w:rPr>
                    <w:fldChar w:fldCharType="end"/>
                  </w:r>
                </w:hyperlink>
              </w:p>
              <w:p w14:paraId="2804A358" w14:textId="64F6C69C"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90" w:history="1">
                  <w:r w:rsidRPr="00EA689B">
                    <w:rPr>
                      <w:rStyle w:val="Hyperlink"/>
                      <w:rFonts w:ascii="Arial" w:hAnsi="Arial" w:cs="Arial"/>
                      <w:noProof/>
                    </w:rPr>
                    <w:t>6.5</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Sharing information with the Police</w:t>
                  </w:r>
                  <w:r w:rsidRPr="00EA689B">
                    <w:rPr>
                      <w:noProof/>
                      <w:webHidden/>
                    </w:rPr>
                    <w:tab/>
                  </w:r>
                  <w:r w:rsidRPr="00EA689B">
                    <w:rPr>
                      <w:noProof/>
                      <w:webHidden/>
                    </w:rPr>
                    <w:fldChar w:fldCharType="begin"/>
                  </w:r>
                  <w:r w:rsidRPr="00EA689B">
                    <w:rPr>
                      <w:noProof/>
                      <w:webHidden/>
                    </w:rPr>
                    <w:instrText xml:space="preserve"> PAGEREF _Toc238244090 \h </w:instrText>
                  </w:r>
                  <w:r w:rsidRPr="00EA689B">
                    <w:rPr>
                      <w:noProof/>
                      <w:webHidden/>
                    </w:rPr>
                  </w:r>
                  <w:r w:rsidRPr="00EA689B">
                    <w:rPr>
                      <w:noProof/>
                      <w:webHidden/>
                    </w:rPr>
                    <w:fldChar w:fldCharType="separate"/>
                  </w:r>
                  <w:r w:rsidR="00E828DD">
                    <w:rPr>
                      <w:noProof/>
                      <w:webHidden/>
                    </w:rPr>
                    <w:t>19</w:t>
                  </w:r>
                  <w:r w:rsidRPr="00EA689B">
                    <w:rPr>
                      <w:noProof/>
                      <w:webHidden/>
                    </w:rPr>
                    <w:fldChar w:fldCharType="end"/>
                  </w:r>
                </w:hyperlink>
              </w:p>
              <w:p w14:paraId="54FB28D4" w14:textId="0916F83F"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91" w:history="1">
                  <w:r w:rsidRPr="00EA689B">
                    <w:rPr>
                      <w:rStyle w:val="Hyperlink"/>
                      <w:rFonts w:ascii="Arial" w:hAnsi="Arial" w:cs="Arial"/>
                      <w:noProof/>
                    </w:rPr>
                    <w:t>6.6</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‘Honour’ Based Violence (HBV)</w:t>
                  </w:r>
                  <w:r w:rsidRPr="00EA689B">
                    <w:rPr>
                      <w:noProof/>
                      <w:webHidden/>
                    </w:rPr>
                    <w:tab/>
                  </w:r>
                  <w:r w:rsidRPr="00EA689B">
                    <w:rPr>
                      <w:noProof/>
                      <w:webHidden/>
                    </w:rPr>
                    <w:fldChar w:fldCharType="begin"/>
                  </w:r>
                  <w:r w:rsidRPr="00EA689B">
                    <w:rPr>
                      <w:noProof/>
                      <w:webHidden/>
                    </w:rPr>
                    <w:instrText xml:space="preserve"> PAGEREF _Toc238244091 \h </w:instrText>
                  </w:r>
                  <w:r w:rsidRPr="00EA689B">
                    <w:rPr>
                      <w:noProof/>
                      <w:webHidden/>
                    </w:rPr>
                  </w:r>
                  <w:r w:rsidRPr="00EA689B">
                    <w:rPr>
                      <w:noProof/>
                      <w:webHidden/>
                    </w:rPr>
                    <w:fldChar w:fldCharType="separate"/>
                  </w:r>
                  <w:r w:rsidR="00E828DD">
                    <w:rPr>
                      <w:noProof/>
                      <w:webHidden/>
                    </w:rPr>
                    <w:t>20</w:t>
                  </w:r>
                  <w:r w:rsidRPr="00EA689B">
                    <w:rPr>
                      <w:noProof/>
                      <w:webHidden/>
                    </w:rPr>
                    <w:fldChar w:fldCharType="end"/>
                  </w:r>
                </w:hyperlink>
              </w:p>
              <w:p w14:paraId="425A4041" w14:textId="5A2BBE24"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92" w:history="1">
                  <w:r w:rsidRPr="00EA689B">
                    <w:rPr>
                      <w:rStyle w:val="Hyperlink"/>
                      <w:rFonts w:ascii="Arial" w:hAnsi="Arial" w:cs="Arial"/>
                      <w:noProof/>
                    </w:rPr>
                    <w:t>6.7</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Forced marriage</w:t>
                  </w:r>
                  <w:r w:rsidRPr="00EA689B">
                    <w:rPr>
                      <w:noProof/>
                      <w:webHidden/>
                    </w:rPr>
                    <w:tab/>
                  </w:r>
                  <w:r w:rsidRPr="00EA689B">
                    <w:rPr>
                      <w:noProof/>
                      <w:webHidden/>
                    </w:rPr>
                    <w:fldChar w:fldCharType="begin"/>
                  </w:r>
                  <w:r w:rsidRPr="00EA689B">
                    <w:rPr>
                      <w:noProof/>
                      <w:webHidden/>
                    </w:rPr>
                    <w:instrText xml:space="preserve"> PAGEREF _Toc238244092 \h </w:instrText>
                  </w:r>
                  <w:r w:rsidRPr="00EA689B">
                    <w:rPr>
                      <w:noProof/>
                      <w:webHidden/>
                    </w:rPr>
                  </w:r>
                  <w:r w:rsidRPr="00EA689B">
                    <w:rPr>
                      <w:noProof/>
                      <w:webHidden/>
                    </w:rPr>
                    <w:fldChar w:fldCharType="separate"/>
                  </w:r>
                  <w:r w:rsidR="00E828DD">
                    <w:rPr>
                      <w:noProof/>
                      <w:webHidden/>
                    </w:rPr>
                    <w:t>20</w:t>
                  </w:r>
                  <w:r w:rsidRPr="00EA689B">
                    <w:rPr>
                      <w:noProof/>
                      <w:webHidden/>
                    </w:rPr>
                    <w:fldChar w:fldCharType="end"/>
                  </w:r>
                </w:hyperlink>
              </w:p>
              <w:p w14:paraId="1B5FE564" w14:textId="7EBFA742"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93" w:history="1">
                  <w:r w:rsidRPr="00EA689B">
                    <w:rPr>
                      <w:rStyle w:val="Hyperlink"/>
                      <w:rFonts w:ascii="Arial" w:hAnsi="Arial" w:cs="Arial"/>
                      <w:noProof/>
                    </w:rPr>
                    <w:t>6.8</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Modern Slavery</w:t>
                  </w:r>
                  <w:r w:rsidRPr="00EA689B">
                    <w:rPr>
                      <w:noProof/>
                      <w:webHidden/>
                    </w:rPr>
                    <w:tab/>
                  </w:r>
                  <w:r w:rsidRPr="00EA689B">
                    <w:rPr>
                      <w:noProof/>
                      <w:webHidden/>
                    </w:rPr>
                    <w:fldChar w:fldCharType="begin"/>
                  </w:r>
                  <w:r w:rsidRPr="00EA689B">
                    <w:rPr>
                      <w:noProof/>
                      <w:webHidden/>
                    </w:rPr>
                    <w:instrText xml:space="preserve"> PAGEREF _Toc238244093 \h </w:instrText>
                  </w:r>
                  <w:r w:rsidRPr="00EA689B">
                    <w:rPr>
                      <w:noProof/>
                      <w:webHidden/>
                    </w:rPr>
                  </w:r>
                  <w:r w:rsidRPr="00EA689B">
                    <w:rPr>
                      <w:noProof/>
                      <w:webHidden/>
                    </w:rPr>
                    <w:fldChar w:fldCharType="separate"/>
                  </w:r>
                  <w:r w:rsidR="00E828DD">
                    <w:rPr>
                      <w:noProof/>
                      <w:webHidden/>
                    </w:rPr>
                    <w:t>21</w:t>
                  </w:r>
                  <w:r w:rsidRPr="00EA689B">
                    <w:rPr>
                      <w:noProof/>
                      <w:webHidden/>
                    </w:rPr>
                    <w:fldChar w:fldCharType="end"/>
                  </w:r>
                </w:hyperlink>
              </w:p>
              <w:p w14:paraId="48EFF6C2" w14:textId="70FC6C52"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94" w:history="1">
                  <w:r w:rsidRPr="00EA689B">
                    <w:rPr>
                      <w:rStyle w:val="Hyperlink"/>
                      <w:rFonts w:ascii="Arial" w:hAnsi="Arial" w:cs="Arial"/>
                      <w:noProof/>
                    </w:rPr>
                    <w:t>6.9</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Breast ironing (flattening)</w:t>
                  </w:r>
                  <w:r w:rsidRPr="00EA689B">
                    <w:rPr>
                      <w:noProof/>
                      <w:webHidden/>
                    </w:rPr>
                    <w:tab/>
                  </w:r>
                  <w:r w:rsidRPr="00EA689B">
                    <w:rPr>
                      <w:noProof/>
                      <w:webHidden/>
                    </w:rPr>
                    <w:fldChar w:fldCharType="begin"/>
                  </w:r>
                  <w:r w:rsidRPr="00EA689B">
                    <w:rPr>
                      <w:noProof/>
                      <w:webHidden/>
                    </w:rPr>
                    <w:instrText xml:space="preserve"> PAGEREF _Toc238244094 \h </w:instrText>
                  </w:r>
                  <w:r w:rsidRPr="00EA689B">
                    <w:rPr>
                      <w:noProof/>
                      <w:webHidden/>
                    </w:rPr>
                  </w:r>
                  <w:r w:rsidRPr="00EA689B">
                    <w:rPr>
                      <w:noProof/>
                      <w:webHidden/>
                    </w:rPr>
                    <w:fldChar w:fldCharType="separate"/>
                  </w:r>
                  <w:r w:rsidR="00E828DD">
                    <w:rPr>
                      <w:noProof/>
                      <w:webHidden/>
                    </w:rPr>
                    <w:t>21</w:t>
                  </w:r>
                  <w:r w:rsidRPr="00EA689B">
                    <w:rPr>
                      <w:noProof/>
                      <w:webHidden/>
                    </w:rPr>
                    <w:fldChar w:fldCharType="end"/>
                  </w:r>
                </w:hyperlink>
              </w:p>
              <w:p w14:paraId="38DA4A9E" w14:textId="55D284E2" w:rsidR="00EA689B" w:rsidRPr="00EA689B" w:rsidRDefault="00EA689B">
                <w:pPr>
                  <w:pStyle w:val="TOC1"/>
                  <w:tabs>
                    <w:tab w:val="left" w:pos="480"/>
                    <w:tab w:val="right" w:leader="dot" w:pos="9016"/>
                  </w:tabs>
                  <w:rPr>
                    <w:rFonts w:eastAsiaTheme="minorEastAsia"/>
                    <w:noProof/>
                    <w:kern w:val="2"/>
                    <w:sz w:val="24"/>
                    <w:szCs w:val="24"/>
                    <w:lang w:eastAsia="en-GB"/>
                    <w14:ligatures w14:val="standardContextual"/>
                  </w:rPr>
                </w:pPr>
                <w:hyperlink w:anchor="_Toc238244095" w:history="1">
                  <w:r w:rsidRPr="00EA689B">
                    <w:rPr>
                      <w:rStyle w:val="Hyperlink"/>
                      <w:rFonts w:ascii="Arial" w:hAnsi="Arial" w:cs="Arial"/>
                      <w:caps/>
                      <w:noProof/>
                    </w:rPr>
                    <w:t>7</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Additional considerations</w:t>
                  </w:r>
                  <w:r w:rsidRPr="00EA689B">
                    <w:rPr>
                      <w:noProof/>
                      <w:webHidden/>
                    </w:rPr>
                    <w:tab/>
                  </w:r>
                  <w:r w:rsidRPr="00EA689B">
                    <w:rPr>
                      <w:noProof/>
                      <w:webHidden/>
                    </w:rPr>
                    <w:fldChar w:fldCharType="begin"/>
                  </w:r>
                  <w:r w:rsidRPr="00EA689B">
                    <w:rPr>
                      <w:noProof/>
                      <w:webHidden/>
                    </w:rPr>
                    <w:instrText xml:space="preserve"> PAGEREF _Toc238244095 \h </w:instrText>
                  </w:r>
                  <w:r w:rsidRPr="00EA689B">
                    <w:rPr>
                      <w:noProof/>
                      <w:webHidden/>
                    </w:rPr>
                  </w:r>
                  <w:r w:rsidRPr="00EA689B">
                    <w:rPr>
                      <w:noProof/>
                      <w:webHidden/>
                    </w:rPr>
                    <w:fldChar w:fldCharType="separate"/>
                  </w:r>
                  <w:r w:rsidR="00E828DD">
                    <w:rPr>
                      <w:noProof/>
                      <w:webHidden/>
                    </w:rPr>
                    <w:t>22</w:t>
                  </w:r>
                  <w:r w:rsidRPr="00EA689B">
                    <w:rPr>
                      <w:noProof/>
                      <w:webHidden/>
                    </w:rPr>
                    <w:fldChar w:fldCharType="end"/>
                  </w:r>
                </w:hyperlink>
              </w:p>
              <w:p w14:paraId="296D5695" w14:textId="38247F47"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96" w:history="1">
                  <w:r w:rsidRPr="00EA689B">
                    <w:rPr>
                      <w:rStyle w:val="Hyperlink"/>
                      <w:rFonts w:ascii="Arial" w:hAnsi="Arial" w:cs="Arial"/>
                      <w:noProof/>
                    </w:rPr>
                    <w:t>7.1</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Adults with care and support needs</w:t>
                  </w:r>
                  <w:r w:rsidRPr="00EA689B">
                    <w:rPr>
                      <w:noProof/>
                      <w:webHidden/>
                    </w:rPr>
                    <w:tab/>
                  </w:r>
                  <w:r w:rsidRPr="00EA689B">
                    <w:rPr>
                      <w:noProof/>
                      <w:webHidden/>
                    </w:rPr>
                    <w:fldChar w:fldCharType="begin"/>
                  </w:r>
                  <w:r w:rsidRPr="00EA689B">
                    <w:rPr>
                      <w:noProof/>
                      <w:webHidden/>
                    </w:rPr>
                    <w:instrText xml:space="preserve"> PAGEREF _Toc238244096 \h </w:instrText>
                  </w:r>
                  <w:r w:rsidRPr="00EA689B">
                    <w:rPr>
                      <w:noProof/>
                      <w:webHidden/>
                    </w:rPr>
                  </w:r>
                  <w:r w:rsidRPr="00EA689B">
                    <w:rPr>
                      <w:noProof/>
                      <w:webHidden/>
                    </w:rPr>
                    <w:fldChar w:fldCharType="separate"/>
                  </w:r>
                  <w:r w:rsidR="00E828DD">
                    <w:rPr>
                      <w:noProof/>
                      <w:webHidden/>
                    </w:rPr>
                    <w:t>22</w:t>
                  </w:r>
                  <w:r w:rsidRPr="00EA689B">
                    <w:rPr>
                      <w:noProof/>
                      <w:webHidden/>
                    </w:rPr>
                    <w:fldChar w:fldCharType="end"/>
                  </w:r>
                </w:hyperlink>
              </w:p>
              <w:p w14:paraId="629F5B08" w14:textId="369D98EA"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97" w:history="1">
                  <w:r w:rsidRPr="00EA689B">
                    <w:rPr>
                      <w:rStyle w:val="Hyperlink"/>
                      <w:rFonts w:ascii="Arial" w:hAnsi="Arial" w:cs="Arial"/>
                      <w:noProof/>
                    </w:rPr>
                    <w:t>7.2</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Bi-directional link between Mental Health and Domestic Abuse</w:t>
                  </w:r>
                  <w:r w:rsidRPr="00EA689B">
                    <w:rPr>
                      <w:noProof/>
                      <w:webHidden/>
                    </w:rPr>
                    <w:tab/>
                  </w:r>
                  <w:r w:rsidRPr="00EA689B">
                    <w:rPr>
                      <w:noProof/>
                      <w:webHidden/>
                    </w:rPr>
                    <w:fldChar w:fldCharType="begin"/>
                  </w:r>
                  <w:r w:rsidRPr="00EA689B">
                    <w:rPr>
                      <w:noProof/>
                      <w:webHidden/>
                    </w:rPr>
                    <w:instrText xml:space="preserve"> PAGEREF _Toc238244097 \h </w:instrText>
                  </w:r>
                  <w:r w:rsidRPr="00EA689B">
                    <w:rPr>
                      <w:noProof/>
                      <w:webHidden/>
                    </w:rPr>
                  </w:r>
                  <w:r w:rsidRPr="00EA689B">
                    <w:rPr>
                      <w:noProof/>
                      <w:webHidden/>
                    </w:rPr>
                    <w:fldChar w:fldCharType="separate"/>
                  </w:r>
                  <w:r w:rsidR="00E828DD">
                    <w:rPr>
                      <w:noProof/>
                      <w:webHidden/>
                    </w:rPr>
                    <w:t>22</w:t>
                  </w:r>
                  <w:r w:rsidRPr="00EA689B">
                    <w:rPr>
                      <w:noProof/>
                      <w:webHidden/>
                    </w:rPr>
                    <w:fldChar w:fldCharType="end"/>
                  </w:r>
                </w:hyperlink>
              </w:p>
              <w:p w14:paraId="167437FF" w14:textId="3751DE07"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98" w:history="1">
                  <w:r w:rsidRPr="00EA689B">
                    <w:rPr>
                      <w:rStyle w:val="Hyperlink"/>
                      <w:rFonts w:ascii="Arial" w:hAnsi="Arial" w:cs="Arial"/>
                      <w:noProof/>
                    </w:rPr>
                    <w:t>7.3</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Disability and Domestic Abuse</w:t>
                  </w:r>
                  <w:r w:rsidRPr="00EA689B">
                    <w:rPr>
                      <w:noProof/>
                      <w:webHidden/>
                    </w:rPr>
                    <w:tab/>
                  </w:r>
                  <w:r w:rsidRPr="00EA689B">
                    <w:rPr>
                      <w:noProof/>
                      <w:webHidden/>
                    </w:rPr>
                    <w:fldChar w:fldCharType="begin"/>
                  </w:r>
                  <w:r w:rsidRPr="00EA689B">
                    <w:rPr>
                      <w:noProof/>
                      <w:webHidden/>
                    </w:rPr>
                    <w:instrText xml:space="preserve"> PAGEREF _Toc238244098 \h </w:instrText>
                  </w:r>
                  <w:r w:rsidRPr="00EA689B">
                    <w:rPr>
                      <w:noProof/>
                      <w:webHidden/>
                    </w:rPr>
                  </w:r>
                  <w:r w:rsidRPr="00EA689B">
                    <w:rPr>
                      <w:noProof/>
                      <w:webHidden/>
                    </w:rPr>
                    <w:fldChar w:fldCharType="separate"/>
                  </w:r>
                  <w:r w:rsidR="00E828DD">
                    <w:rPr>
                      <w:noProof/>
                      <w:webHidden/>
                    </w:rPr>
                    <w:t>23</w:t>
                  </w:r>
                  <w:r w:rsidRPr="00EA689B">
                    <w:rPr>
                      <w:noProof/>
                      <w:webHidden/>
                    </w:rPr>
                    <w:fldChar w:fldCharType="end"/>
                  </w:r>
                </w:hyperlink>
              </w:p>
              <w:p w14:paraId="0394EF4F" w14:textId="00542A78"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099" w:history="1">
                  <w:r w:rsidRPr="00EA689B">
                    <w:rPr>
                      <w:rStyle w:val="Hyperlink"/>
                      <w:rFonts w:ascii="Arial" w:hAnsi="Arial" w:cs="Arial"/>
                      <w:noProof/>
                    </w:rPr>
                    <w:t>7.4</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Older People</w:t>
                  </w:r>
                  <w:r w:rsidRPr="00EA689B">
                    <w:rPr>
                      <w:noProof/>
                      <w:webHidden/>
                    </w:rPr>
                    <w:tab/>
                  </w:r>
                  <w:r w:rsidRPr="00EA689B">
                    <w:rPr>
                      <w:noProof/>
                      <w:webHidden/>
                    </w:rPr>
                    <w:fldChar w:fldCharType="begin"/>
                  </w:r>
                  <w:r w:rsidRPr="00EA689B">
                    <w:rPr>
                      <w:noProof/>
                      <w:webHidden/>
                    </w:rPr>
                    <w:instrText xml:space="preserve"> PAGEREF _Toc238244099 \h </w:instrText>
                  </w:r>
                  <w:r w:rsidRPr="00EA689B">
                    <w:rPr>
                      <w:noProof/>
                      <w:webHidden/>
                    </w:rPr>
                  </w:r>
                  <w:r w:rsidRPr="00EA689B">
                    <w:rPr>
                      <w:noProof/>
                      <w:webHidden/>
                    </w:rPr>
                    <w:fldChar w:fldCharType="separate"/>
                  </w:r>
                  <w:r w:rsidR="00E828DD">
                    <w:rPr>
                      <w:noProof/>
                      <w:webHidden/>
                    </w:rPr>
                    <w:t>23</w:t>
                  </w:r>
                  <w:r w:rsidRPr="00EA689B">
                    <w:rPr>
                      <w:noProof/>
                      <w:webHidden/>
                    </w:rPr>
                    <w:fldChar w:fldCharType="end"/>
                  </w:r>
                </w:hyperlink>
              </w:p>
              <w:p w14:paraId="03AD499F" w14:textId="3DF594D5"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100" w:history="1">
                  <w:r w:rsidRPr="00EA689B">
                    <w:rPr>
                      <w:rStyle w:val="Hyperlink"/>
                      <w:rFonts w:ascii="Arial" w:hAnsi="Arial" w:cs="Arial"/>
                      <w:noProof/>
                    </w:rPr>
                    <w:t>7.5</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Pregnancy</w:t>
                  </w:r>
                  <w:r w:rsidRPr="00EA689B">
                    <w:rPr>
                      <w:noProof/>
                      <w:webHidden/>
                    </w:rPr>
                    <w:tab/>
                  </w:r>
                  <w:r w:rsidRPr="00EA689B">
                    <w:rPr>
                      <w:noProof/>
                      <w:webHidden/>
                    </w:rPr>
                    <w:fldChar w:fldCharType="begin"/>
                  </w:r>
                  <w:r w:rsidRPr="00EA689B">
                    <w:rPr>
                      <w:noProof/>
                      <w:webHidden/>
                    </w:rPr>
                    <w:instrText xml:space="preserve"> PAGEREF _Toc238244100 \h </w:instrText>
                  </w:r>
                  <w:r w:rsidRPr="00EA689B">
                    <w:rPr>
                      <w:noProof/>
                      <w:webHidden/>
                    </w:rPr>
                  </w:r>
                  <w:r w:rsidRPr="00EA689B">
                    <w:rPr>
                      <w:noProof/>
                      <w:webHidden/>
                    </w:rPr>
                    <w:fldChar w:fldCharType="separate"/>
                  </w:r>
                  <w:r w:rsidR="00E828DD">
                    <w:rPr>
                      <w:noProof/>
                      <w:webHidden/>
                    </w:rPr>
                    <w:t>24</w:t>
                  </w:r>
                  <w:r w:rsidRPr="00EA689B">
                    <w:rPr>
                      <w:noProof/>
                      <w:webHidden/>
                    </w:rPr>
                    <w:fldChar w:fldCharType="end"/>
                  </w:r>
                </w:hyperlink>
              </w:p>
              <w:p w14:paraId="29EE1AC6" w14:textId="01CE2273"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101" w:history="1">
                  <w:r w:rsidRPr="00EA689B">
                    <w:rPr>
                      <w:rStyle w:val="Hyperlink"/>
                      <w:rFonts w:ascii="Arial" w:hAnsi="Arial" w:cs="Arial"/>
                      <w:noProof/>
                    </w:rPr>
                    <w:t>7.6</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Children and young people</w:t>
                  </w:r>
                  <w:r w:rsidRPr="00EA689B">
                    <w:rPr>
                      <w:noProof/>
                      <w:webHidden/>
                    </w:rPr>
                    <w:tab/>
                  </w:r>
                  <w:r w:rsidRPr="00EA689B">
                    <w:rPr>
                      <w:noProof/>
                      <w:webHidden/>
                    </w:rPr>
                    <w:fldChar w:fldCharType="begin"/>
                  </w:r>
                  <w:r w:rsidRPr="00EA689B">
                    <w:rPr>
                      <w:noProof/>
                      <w:webHidden/>
                    </w:rPr>
                    <w:instrText xml:space="preserve"> PAGEREF _Toc238244101 \h </w:instrText>
                  </w:r>
                  <w:r w:rsidRPr="00EA689B">
                    <w:rPr>
                      <w:noProof/>
                      <w:webHidden/>
                    </w:rPr>
                  </w:r>
                  <w:r w:rsidRPr="00EA689B">
                    <w:rPr>
                      <w:noProof/>
                      <w:webHidden/>
                    </w:rPr>
                    <w:fldChar w:fldCharType="separate"/>
                  </w:r>
                  <w:r w:rsidR="00E828DD">
                    <w:rPr>
                      <w:noProof/>
                      <w:webHidden/>
                    </w:rPr>
                    <w:t>24</w:t>
                  </w:r>
                  <w:r w:rsidRPr="00EA689B">
                    <w:rPr>
                      <w:noProof/>
                      <w:webHidden/>
                    </w:rPr>
                    <w:fldChar w:fldCharType="end"/>
                  </w:r>
                </w:hyperlink>
              </w:p>
              <w:p w14:paraId="2E85F8BF" w14:textId="5BF63038"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102" w:history="1">
                  <w:r w:rsidRPr="00EA689B">
                    <w:rPr>
                      <w:rStyle w:val="Hyperlink"/>
                      <w:rFonts w:ascii="Arial" w:hAnsi="Arial" w:cs="Arial"/>
                      <w:noProof/>
                    </w:rPr>
                    <w:t>7.7</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Child to Parent Abuse</w:t>
                  </w:r>
                  <w:r w:rsidRPr="00EA689B">
                    <w:rPr>
                      <w:noProof/>
                      <w:webHidden/>
                    </w:rPr>
                    <w:tab/>
                  </w:r>
                  <w:r w:rsidRPr="00EA689B">
                    <w:rPr>
                      <w:noProof/>
                      <w:webHidden/>
                    </w:rPr>
                    <w:fldChar w:fldCharType="begin"/>
                  </w:r>
                  <w:r w:rsidRPr="00EA689B">
                    <w:rPr>
                      <w:noProof/>
                      <w:webHidden/>
                    </w:rPr>
                    <w:instrText xml:space="preserve"> PAGEREF _Toc238244102 \h </w:instrText>
                  </w:r>
                  <w:r w:rsidRPr="00EA689B">
                    <w:rPr>
                      <w:noProof/>
                      <w:webHidden/>
                    </w:rPr>
                  </w:r>
                  <w:r w:rsidRPr="00EA689B">
                    <w:rPr>
                      <w:noProof/>
                      <w:webHidden/>
                    </w:rPr>
                    <w:fldChar w:fldCharType="separate"/>
                  </w:r>
                  <w:r w:rsidR="00E828DD">
                    <w:rPr>
                      <w:noProof/>
                      <w:webHidden/>
                    </w:rPr>
                    <w:t>25</w:t>
                  </w:r>
                  <w:r w:rsidRPr="00EA689B">
                    <w:rPr>
                      <w:noProof/>
                      <w:webHidden/>
                    </w:rPr>
                    <w:fldChar w:fldCharType="end"/>
                  </w:r>
                </w:hyperlink>
              </w:p>
              <w:p w14:paraId="64A4708E" w14:textId="63473E5E"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103" w:history="1">
                  <w:r w:rsidRPr="00EA689B">
                    <w:rPr>
                      <w:rStyle w:val="Hyperlink"/>
                      <w:rFonts w:ascii="Arial" w:hAnsi="Arial" w:cs="Arial"/>
                      <w:noProof/>
                    </w:rPr>
                    <w:t>7.8</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LGBTQI+</w:t>
                  </w:r>
                  <w:r w:rsidRPr="00EA689B">
                    <w:rPr>
                      <w:noProof/>
                      <w:webHidden/>
                    </w:rPr>
                    <w:tab/>
                  </w:r>
                  <w:r w:rsidRPr="00EA689B">
                    <w:rPr>
                      <w:noProof/>
                      <w:webHidden/>
                    </w:rPr>
                    <w:fldChar w:fldCharType="begin"/>
                  </w:r>
                  <w:r w:rsidRPr="00EA689B">
                    <w:rPr>
                      <w:noProof/>
                      <w:webHidden/>
                    </w:rPr>
                    <w:instrText xml:space="preserve"> PAGEREF _Toc238244103 \h </w:instrText>
                  </w:r>
                  <w:r w:rsidRPr="00EA689B">
                    <w:rPr>
                      <w:noProof/>
                      <w:webHidden/>
                    </w:rPr>
                  </w:r>
                  <w:r w:rsidRPr="00EA689B">
                    <w:rPr>
                      <w:noProof/>
                      <w:webHidden/>
                    </w:rPr>
                    <w:fldChar w:fldCharType="separate"/>
                  </w:r>
                  <w:r w:rsidR="00E828DD">
                    <w:rPr>
                      <w:noProof/>
                      <w:webHidden/>
                    </w:rPr>
                    <w:t>26</w:t>
                  </w:r>
                  <w:r w:rsidRPr="00EA689B">
                    <w:rPr>
                      <w:noProof/>
                      <w:webHidden/>
                    </w:rPr>
                    <w:fldChar w:fldCharType="end"/>
                  </w:r>
                </w:hyperlink>
              </w:p>
              <w:p w14:paraId="137EE822" w14:textId="43F13CA3"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104" w:history="1">
                  <w:r w:rsidRPr="00EA689B">
                    <w:rPr>
                      <w:rStyle w:val="Hyperlink"/>
                      <w:rFonts w:ascii="Arial" w:hAnsi="Arial" w:cs="Arial"/>
                      <w:noProof/>
                    </w:rPr>
                    <w:t>7.9</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Immigration status and migrant victims</w:t>
                  </w:r>
                  <w:r w:rsidRPr="00EA689B">
                    <w:rPr>
                      <w:noProof/>
                      <w:webHidden/>
                    </w:rPr>
                    <w:tab/>
                  </w:r>
                  <w:r w:rsidRPr="00EA689B">
                    <w:rPr>
                      <w:noProof/>
                      <w:webHidden/>
                    </w:rPr>
                    <w:fldChar w:fldCharType="begin"/>
                  </w:r>
                  <w:r w:rsidRPr="00EA689B">
                    <w:rPr>
                      <w:noProof/>
                      <w:webHidden/>
                    </w:rPr>
                    <w:instrText xml:space="preserve"> PAGEREF _Toc238244104 \h </w:instrText>
                  </w:r>
                  <w:r w:rsidRPr="00EA689B">
                    <w:rPr>
                      <w:noProof/>
                      <w:webHidden/>
                    </w:rPr>
                  </w:r>
                  <w:r w:rsidRPr="00EA689B">
                    <w:rPr>
                      <w:noProof/>
                      <w:webHidden/>
                    </w:rPr>
                    <w:fldChar w:fldCharType="separate"/>
                  </w:r>
                  <w:r w:rsidR="00E828DD">
                    <w:rPr>
                      <w:noProof/>
                      <w:webHidden/>
                    </w:rPr>
                    <w:t>26</w:t>
                  </w:r>
                  <w:r w:rsidRPr="00EA689B">
                    <w:rPr>
                      <w:noProof/>
                      <w:webHidden/>
                    </w:rPr>
                    <w:fldChar w:fldCharType="end"/>
                  </w:r>
                </w:hyperlink>
              </w:p>
              <w:p w14:paraId="069C0D16" w14:textId="387593A0"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105" w:history="1">
                  <w:r w:rsidRPr="00EA689B">
                    <w:rPr>
                      <w:rStyle w:val="Hyperlink"/>
                      <w:rFonts w:ascii="Arial" w:hAnsi="Arial" w:cs="Arial"/>
                      <w:noProof/>
                    </w:rPr>
                    <w:t>7.10</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Carers and Domestic Abuse</w:t>
                  </w:r>
                  <w:r w:rsidRPr="00EA689B">
                    <w:rPr>
                      <w:noProof/>
                      <w:webHidden/>
                    </w:rPr>
                    <w:tab/>
                  </w:r>
                  <w:r w:rsidRPr="00EA689B">
                    <w:rPr>
                      <w:noProof/>
                      <w:webHidden/>
                    </w:rPr>
                    <w:fldChar w:fldCharType="begin"/>
                  </w:r>
                  <w:r w:rsidRPr="00EA689B">
                    <w:rPr>
                      <w:noProof/>
                      <w:webHidden/>
                    </w:rPr>
                    <w:instrText xml:space="preserve"> PAGEREF _Toc238244105 \h </w:instrText>
                  </w:r>
                  <w:r w:rsidRPr="00EA689B">
                    <w:rPr>
                      <w:noProof/>
                      <w:webHidden/>
                    </w:rPr>
                  </w:r>
                  <w:r w:rsidRPr="00EA689B">
                    <w:rPr>
                      <w:noProof/>
                      <w:webHidden/>
                    </w:rPr>
                    <w:fldChar w:fldCharType="separate"/>
                  </w:r>
                  <w:r w:rsidR="00E828DD">
                    <w:rPr>
                      <w:noProof/>
                      <w:webHidden/>
                    </w:rPr>
                    <w:t>28</w:t>
                  </w:r>
                  <w:r w:rsidRPr="00EA689B">
                    <w:rPr>
                      <w:noProof/>
                      <w:webHidden/>
                    </w:rPr>
                    <w:fldChar w:fldCharType="end"/>
                  </w:r>
                </w:hyperlink>
              </w:p>
              <w:p w14:paraId="2BAEC954" w14:textId="3D7F8A1E" w:rsidR="00EA689B" w:rsidRPr="00EA689B" w:rsidRDefault="00EA689B">
                <w:pPr>
                  <w:pStyle w:val="TOC1"/>
                  <w:tabs>
                    <w:tab w:val="left" w:pos="480"/>
                    <w:tab w:val="right" w:leader="dot" w:pos="9016"/>
                  </w:tabs>
                  <w:rPr>
                    <w:rFonts w:eastAsiaTheme="minorEastAsia"/>
                    <w:noProof/>
                    <w:kern w:val="2"/>
                    <w:sz w:val="24"/>
                    <w:szCs w:val="24"/>
                    <w:lang w:eastAsia="en-GB"/>
                    <w14:ligatures w14:val="standardContextual"/>
                  </w:rPr>
                </w:pPr>
                <w:hyperlink w:anchor="_Toc238244106" w:history="1">
                  <w:r w:rsidRPr="00EA689B">
                    <w:rPr>
                      <w:rStyle w:val="Hyperlink"/>
                      <w:rFonts w:ascii="Arial" w:hAnsi="Arial" w:cs="Arial"/>
                      <w:caps/>
                      <w:noProof/>
                    </w:rPr>
                    <w:t>8</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Duties</w:t>
                  </w:r>
                  <w:r w:rsidRPr="00EA689B">
                    <w:rPr>
                      <w:noProof/>
                      <w:webHidden/>
                    </w:rPr>
                    <w:tab/>
                  </w:r>
                  <w:r w:rsidRPr="00EA689B">
                    <w:rPr>
                      <w:noProof/>
                      <w:webHidden/>
                    </w:rPr>
                    <w:fldChar w:fldCharType="begin"/>
                  </w:r>
                  <w:r w:rsidRPr="00EA689B">
                    <w:rPr>
                      <w:noProof/>
                      <w:webHidden/>
                    </w:rPr>
                    <w:instrText xml:space="preserve"> PAGEREF _Toc238244106 \h </w:instrText>
                  </w:r>
                  <w:r w:rsidRPr="00EA689B">
                    <w:rPr>
                      <w:noProof/>
                      <w:webHidden/>
                    </w:rPr>
                  </w:r>
                  <w:r w:rsidRPr="00EA689B">
                    <w:rPr>
                      <w:noProof/>
                      <w:webHidden/>
                    </w:rPr>
                    <w:fldChar w:fldCharType="separate"/>
                  </w:r>
                  <w:r w:rsidR="00E828DD">
                    <w:rPr>
                      <w:noProof/>
                      <w:webHidden/>
                    </w:rPr>
                    <w:t>28</w:t>
                  </w:r>
                  <w:r w:rsidRPr="00EA689B">
                    <w:rPr>
                      <w:noProof/>
                      <w:webHidden/>
                    </w:rPr>
                    <w:fldChar w:fldCharType="end"/>
                  </w:r>
                </w:hyperlink>
              </w:p>
              <w:p w14:paraId="6B6E682A" w14:textId="6CF2C62A"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107" w:history="1">
                  <w:r w:rsidRPr="00EA689B">
                    <w:rPr>
                      <w:rStyle w:val="Hyperlink"/>
                      <w:rFonts w:ascii="Arial" w:hAnsi="Arial" w:cs="Arial"/>
                      <w:noProof/>
                    </w:rPr>
                    <w:t>8.1</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All staff need to:</w:t>
                  </w:r>
                  <w:r w:rsidRPr="00EA689B">
                    <w:rPr>
                      <w:noProof/>
                      <w:webHidden/>
                    </w:rPr>
                    <w:tab/>
                  </w:r>
                  <w:r w:rsidRPr="00EA689B">
                    <w:rPr>
                      <w:noProof/>
                      <w:webHidden/>
                    </w:rPr>
                    <w:fldChar w:fldCharType="begin"/>
                  </w:r>
                  <w:r w:rsidRPr="00EA689B">
                    <w:rPr>
                      <w:noProof/>
                      <w:webHidden/>
                    </w:rPr>
                    <w:instrText xml:space="preserve"> PAGEREF _Toc238244107 \h </w:instrText>
                  </w:r>
                  <w:r w:rsidRPr="00EA689B">
                    <w:rPr>
                      <w:noProof/>
                      <w:webHidden/>
                    </w:rPr>
                  </w:r>
                  <w:r w:rsidRPr="00EA689B">
                    <w:rPr>
                      <w:noProof/>
                      <w:webHidden/>
                    </w:rPr>
                    <w:fldChar w:fldCharType="separate"/>
                  </w:r>
                  <w:r w:rsidR="00E828DD">
                    <w:rPr>
                      <w:noProof/>
                      <w:webHidden/>
                    </w:rPr>
                    <w:t>29</w:t>
                  </w:r>
                  <w:r w:rsidRPr="00EA689B">
                    <w:rPr>
                      <w:noProof/>
                      <w:webHidden/>
                    </w:rPr>
                    <w:fldChar w:fldCharType="end"/>
                  </w:r>
                </w:hyperlink>
              </w:p>
              <w:p w14:paraId="059F0C7F" w14:textId="4C8772C9"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108" w:history="1">
                  <w:r w:rsidRPr="00EA689B">
                    <w:rPr>
                      <w:rStyle w:val="Hyperlink"/>
                      <w:rFonts w:ascii="Arial" w:hAnsi="Arial" w:cs="Arial"/>
                      <w:noProof/>
                    </w:rPr>
                    <w:t>8.2</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Line Managers should:</w:t>
                  </w:r>
                  <w:r w:rsidRPr="00EA689B">
                    <w:rPr>
                      <w:noProof/>
                      <w:webHidden/>
                    </w:rPr>
                    <w:tab/>
                  </w:r>
                  <w:r w:rsidRPr="00EA689B">
                    <w:rPr>
                      <w:noProof/>
                      <w:webHidden/>
                    </w:rPr>
                    <w:fldChar w:fldCharType="begin"/>
                  </w:r>
                  <w:r w:rsidRPr="00EA689B">
                    <w:rPr>
                      <w:noProof/>
                      <w:webHidden/>
                    </w:rPr>
                    <w:instrText xml:space="preserve"> PAGEREF _Toc238244108 \h </w:instrText>
                  </w:r>
                  <w:r w:rsidRPr="00EA689B">
                    <w:rPr>
                      <w:noProof/>
                      <w:webHidden/>
                    </w:rPr>
                  </w:r>
                  <w:r w:rsidRPr="00EA689B">
                    <w:rPr>
                      <w:noProof/>
                      <w:webHidden/>
                    </w:rPr>
                    <w:fldChar w:fldCharType="separate"/>
                  </w:r>
                  <w:r w:rsidR="00E828DD">
                    <w:rPr>
                      <w:noProof/>
                      <w:webHidden/>
                    </w:rPr>
                    <w:t>29</w:t>
                  </w:r>
                  <w:r w:rsidRPr="00EA689B">
                    <w:rPr>
                      <w:noProof/>
                      <w:webHidden/>
                    </w:rPr>
                    <w:fldChar w:fldCharType="end"/>
                  </w:r>
                </w:hyperlink>
              </w:p>
              <w:p w14:paraId="41AF13B7" w14:textId="011BE111" w:rsidR="00EA689B" w:rsidRPr="00EA689B" w:rsidRDefault="00EA689B">
                <w:pPr>
                  <w:pStyle w:val="TOC2"/>
                  <w:tabs>
                    <w:tab w:val="left" w:pos="960"/>
                    <w:tab w:val="right" w:leader="dot" w:pos="9016"/>
                  </w:tabs>
                  <w:rPr>
                    <w:rFonts w:eastAsiaTheme="minorEastAsia"/>
                    <w:noProof/>
                    <w:kern w:val="2"/>
                    <w:sz w:val="24"/>
                    <w:szCs w:val="24"/>
                    <w:lang w:eastAsia="en-GB"/>
                    <w14:ligatures w14:val="standardContextual"/>
                  </w:rPr>
                </w:pPr>
                <w:hyperlink w:anchor="_Toc238244109" w:history="1">
                  <w:r w:rsidRPr="00EA689B">
                    <w:rPr>
                      <w:rStyle w:val="Hyperlink"/>
                      <w:rFonts w:ascii="Arial" w:hAnsi="Arial" w:cs="Arial"/>
                      <w:noProof/>
                    </w:rPr>
                    <w:t>8.2</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Directors should:</w:t>
                  </w:r>
                  <w:r w:rsidRPr="00EA689B">
                    <w:rPr>
                      <w:noProof/>
                      <w:webHidden/>
                    </w:rPr>
                    <w:tab/>
                  </w:r>
                  <w:r w:rsidRPr="00EA689B">
                    <w:rPr>
                      <w:noProof/>
                      <w:webHidden/>
                    </w:rPr>
                    <w:fldChar w:fldCharType="begin"/>
                  </w:r>
                  <w:r w:rsidRPr="00EA689B">
                    <w:rPr>
                      <w:noProof/>
                      <w:webHidden/>
                    </w:rPr>
                    <w:instrText xml:space="preserve"> PAGEREF _Toc238244109 \h </w:instrText>
                  </w:r>
                  <w:r w:rsidRPr="00EA689B">
                    <w:rPr>
                      <w:noProof/>
                      <w:webHidden/>
                    </w:rPr>
                  </w:r>
                  <w:r w:rsidRPr="00EA689B">
                    <w:rPr>
                      <w:noProof/>
                      <w:webHidden/>
                    </w:rPr>
                    <w:fldChar w:fldCharType="separate"/>
                  </w:r>
                  <w:r w:rsidR="00E828DD">
                    <w:rPr>
                      <w:noProof/>
                      <w:webHidden/>
                    </w:rPr>
                    <w:t>29</w:t>
                  </w:r>
                  <w:r w:rsidRPr="00EA689B">
                    <w:rPr>
                      <w:noProof/>
                      <w:webHidden/>
                    </w:rPr>
                    <w:fldChar w:fldCharType="end"/>
                  </w:r>
                </w:hyperlink>
              </w:p>
              <w:p w14:paraId="74943A6E" w14:textId="07CDC709" w:rsidR="00EA689B" w:rsidRPr="00EA689B" w:rsidRDefault="00EA689B">
                <w:pPr>
                  <w:pStyle w:val="TOC1"/>
                  <w:tabs>
                    <w:tab w:val="left" w:pos="480"/>
                    <w:tab w:val="right" w:leader="dot" w:pos="9016"/>
                  </w:tabs>
                  <w:rPr>
                    <w:rFonts w:eastAsiaTheme="minorEastAsia"/>
                    <w:noProof/>
                    <w:kern w:val="2"/>
                    <w:sz w:val="24"/>
                    <w:szCs w:val="24"/>
                    <w:lang w:eastAsia="en-GB"/>
                    <w14:ligatures w14:val="standardContextual"/>
                  </w:rPr>
                </w:pPr>
                <w:hyperlink w:anchor="_Toc238244110" w:history="1">
                  <w:r w:rsidRPr="00EA689B">
                    <w:rPr>
                      <w:rStyle w:val="Hyperlink"/>
                      <w:rFonts w:ascii="Arial" w:hAnsi="Arial" w:cs="Arial"/>
                      <w:caps/>
                      <w:noProof/>
                    </w:rPr>
                    <w:t>9</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Information Sharing</w:t>
                  </w:r>
                  <w:r w:rsidRPr="00EA689B">
                    <w:rPr>
                      <w:noProof/>
                      <w:webHidden/>
                    </w:rPr>
                    <w:tab/>
                  </w:r>
                  <w:r w:rsidRPr="00EA689B">
                    <w:rPr>
                      <w:noProof/>
                      <w:webHidden/>
                    </w:rPr>
                    <w:fldChar w:fldCharType="begin"/>
                  </w:r>
                  <w:r w:rsidRPr="00EA689B">
                    <w:rPr>
                      <w:noProof/>
                      <w:webHidden/>
                    </w:rPr>
                    <w:instrText xml:space="preserve"> PAGEREF _Toc238244110 \h </w:instrText>
                  </w:r>
                  <w:r w:rsidRPr="00EA689B">
                    <w:rPr>
                      <w:noProof/>
                      <w:webHidden/>
                    </w:rPr>
                  </w:r>
                  <w:r w:rsidRPr="00EA689B">
                    <w:rPr>
                      <w:noProof/>
                      <w:webHidden/>
                    </w:rPr>
                    <w:fldChar w:fldCharType="separate"/>
                  </w:r>
                  <w:r w:rsidR="00E828DD">
                    <w:rPr>
                      <w:noProof/>
                      <w:webHidden/>
                    </w:rPr>
                    <w:t>30</w:t>
                  </w:r>
                  <w:r w:rsidRPr="00EA689B">
                    <w:rPr>
                      <w:noProof/>
                      <w:webHidden/>
                    </w:rPr>
                    <w:fldChar w:fldCharType="end"/>
                  </w:r>
                </w:hyperlink>
              </w:p>
              <w:p w14:paraId="75927DD3" w14:textId="0CC2A264"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11" w:history="1">
                  <w:r w:rsidRPr="00EA689B">
                    <w:rPr>
                      <w:rStyle w:val="Hyperlink"/>
                      <w:rFonts w:ascii="Arial" w:hAnsi="Arial" w:cs="Arial"/>
                      <w:caps/>
                      <w:noProof/>
                    </w:rPr>
                    <w:t>10</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Data Protection and Confidentiality (GDPR)</w:t>
                  </w:r>
                  <w:r w:rsidRPr="00EA689B">
                    <w:rPr>
                      <w:noProof/>
                      <w:webHidden/>
                    </w:rPr>
                    <w:tab/>
                  </w:r>
                  <w:r w:rsidRPr="00EA689B">
                    <w:rPr>
                      <w:noProof/>
                      <w:webHidden/>
                    </w:rPr>
                    <w:fldChar w:fldCharType="begin"/>
                  </w:r>
                  <w:r w:rsidRPr="00EA689B">
                    <w:rPr>
                      <w:noProof/>
                      <w:webHidden/>
                    </w:rPr>
                    <w:instrText xml:space="preserve"> PAGEREF _Toc238244111 \h </w:instrText>
                  </w:r>
                  <w:r w:rsidRPr="00EA689B">
                    <w:rPr>
                      <w:noProof/>
                      <w:webHidden/>
                    </w:rPr>
                  </w:r>
                  <w:r w:rsidRPr="00EA689B">
                    <w:rPr>
                      <w:noProof/>
                      <w:webHidden/>
                    </w:rPr>
                    <w:fldChar w:fldCharType="separate"/>
                  </w:r>
                  <w:r w:rsidR="00E828DD">
                    <w:rPr>
                      <w:noProof/>
                      <w:webHidden/>
                    </w:rPr>
                    <w:t>30</w:t>
                  </w:r>
                  <w:r w:rsidRPr="00EA689B">
                    <w:rPr>
                      <w:noProof/>
                      <w:webHidden/>
                    </w:rPr>
                    <w:fldChar w:fldCharType="end"/>
                  </w:r>
                </w:hyperlink>
              </w:p>
              <w:p w14:paraId="0FF20F33" w14:textId="2596AA63"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12" w:history="1">
                  <w:r w:rsidRPr="00EA689B">
                    <w:rPr>
                      <w:rStyle w:val="Hyperlink"/>
                      <w:rFonts w:ascii="Arial" w:hAnsi="Arial" w:cs="Arial"/>
                      <w:caps/>
                      <w:noProof/>
                    </w:rPr>
                    <w:t>11</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Use of Interpreters</w:t>
                  </w:r>
                  <w:r w:rsidRPr="00EA689B">
                    <w:rPr>
                      <w:noProof/>
                      <w:webHidden/>
                    </w:rPr>
                    <w:tab/>
                  </w:r>
                  <w:r w:rsidRPr="00EA689B">
                    <w:rPr>
                      <w:noProof/>
                      <w:webHidden/>
                    </w:rPr>
                    <w:fldChar w:fldCharType="begin"/>
                  </w:r>
                  <w:r w:rsidRPr="00EA689B">
                    <w:rPr>
                      <w:noProof/>
                      <w:webHidden/>
                    </w:rPr>
                    <w:instrText xml:space="preserve"> PAGEREF _Toc238244112 \h </w:instrText>
                  </w:r>
                  <w:r w:rsidRPr="00EA689B">
                    <w:rPr>
                      <w:noProof/>
                      <w:webHidden/>
                    </w:rPr>
                  </w:r>
                  <w:r w:rsidRPr="00EA689B">
                    <w:rPr>
                      <w:noProof/>
                      <w:webHidden/>
                    </w:rPr>
                    <w:fldChar w:fldCharType="separate"/>
                  </w:r>
                  <w:r w:rsidR="00E828DD">
                    <w:rPr>
                      <w:noProof/>
                      <w:webHidden/>
                    </w:rPr>
                    <w:t>31</w:t>
                  </w:r>
                  <w:r w:rsidRPr="00EA689B">
                    <w:rPr>
                      <w:noProof/>
                      <w:webHidden/>
                    </w:rPr>
                    <w:fldChar w:fldCharType="end"/>
                  </w:r>
                </w:hyperlink>
              </w:p>
              <w:p w14:paraId="543DE1A1" w14:textId="2391CE10"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13" w:history="1">
                  <w:r w:rsidRPr="00EA689B">
                    <w:rPr>
                      <w:rStyle w:val="Hyperlink"/>
                      <w:rFonts w:ascii="Arial" w:hAnsi="Arial" w:cs="Arial"/>
                      <w:caps/>
                      <w:noProof/>
                    </w:rPr>
                    <w:t>12</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Safe Engagement, Choice and Control for Victim-Survivors</w:t>
                  </w:r>
                  <w:r w:rsidRPr="00EA689B">
                    <w:rPr>
                      <w:noProof/>
                      <w:webHidden/>
                    </w:rPr>
                    <w:tab/>
                  </w:r>
                  <w:r w:rsidRPr="00EA689B">
                    <w:rPr>
                      <w:noProof/>
                      <w:webHidden/>
                    </w:rPr>
                    <w:fldChar w:fldCharType="begin"/>
                  </w:r>
                  <w:r w:rsidRPr="00EA689B">
                    <w:rPr>
                      <w:noProof/>
                      <w:webHidden/>
                    </w:rPr>
                    <w:instrText xml:space="preserve"> PAGEREF _Toc238244113 \h </w:instrText>
                  </w:r>
                  <w:r w:rsidRPr="00EA689B">
                    <w:rPr>
                      <w:noProof/>
                      <w:webHidden/>
                    </w:rPr>
                  </w:r>
                  <w:r w:rsidRPr="00EA689B">
                    <w:rPr>
                      <w:noProof/>
                      <w:webHidden/>
                    </w:rPr>
                    <w:fldChar w:fldCharType="separate"/>
                  </w:r>
                  <w:r w:rsidR="00E828DD">
                    <w:rPr>
                      <w:noProof/>
                      <w:webHidden/>
                    </w:rPr>
                    <w:t>32</w:t>
                  </w:r>
                  <w:r w:rsidRPr="00EA689B">
                    <w:rPr>
                      <w:noProof/>
                      <w:webHidden/>
                    </w:rPr>
                    <w:fldChar w:fldCharType="end"/>
                  </w:r>
                </w:hyperlink>
              </w:p>
              <w:p w14:paraId="6505CFFA" w14:textId="76194AAB"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14" w:history="1">
                  <w:r w:rsidRPr="00EA689B">
                    <w:rPr>
                      <w:rStyle w:val="Hyperlink"/>
                      <w:rFonts w:ascii="Arial" w:hAnsi="Arial" w:cs="Arial"/>
                      <w:caps/>
                      <w:noProof/>
                    </w:rPr>
                    <w:t>13</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Professional Curiosity and Non-engagement</w:t>
                  </w:r>
                  <w:r w:rsidRPr="00EA689B">
                    <w:rPr>
                      <w:noProof/>
                      <w:webHidden/>
                    </w:rPr>
                    <w:tab/>
                  </w:r>
                  <w:r w:rsidRPr="00EA689B">
                    <w:rPr>
                      <w:noProof/>
                      <w:webHidden/>
                    </w:rPr>
                    <w:fldChar w:fldCharType="begin"/>
                  </w:r>
                  <w:r w:rsidRPr="00EA689B">
                    <w:rPr>
                      <w:noProof/>
                      <w:webHidden/>
                    </w:rPr>
                    <w:instrText xml:space="preserve"> PAGEREF _Toc238244114 \h </w:instrText>
                  </w:r>
                  <w:r w:rsidRPr="00EA689B">
                    <w:rPr>
                      <w:noProof/>
                      <w:webHidden/>
                    </w:rPr>
                  </w:r>
                  <w:r w:rsidRPr="00EA689B">
                    <w:rPr>
                      <w:noProof/>
                      <w:webHidden/>
                    </w:rPr>
                    <w:fldChar w:fldCharType="separate"/>
                  </w:r>
                  <w:r w:rsidR="00E828DD">
                    <w:rPr>
                      <w:noProof/>
                      <w:webHidden/>
                    </w:rPr>
                    <w:t>34</w:t>
                  </w:r>
                  <w:r w:rsidRPr="00EA689B">
                    <w:rPr>
                      <w:noProof/>
                      <w:webHidden/>
                    </w:rPr>
                    <w:fldChar w:fldCharType="end"/>
                  </w:r>
                </w:hyperlink>
              </w:p>
              <w:p w14:paraId="2B0898A4" w14:textId="4BD224C4"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15" w:history="1">
                  <w:r w:rsidRPr="00EA689B">
                    <w:rPr>
                      <w:rStyle w:val="Hyperlink"/>
                      <w:rFonts w:ascii="Arial" w:hAnsi="Arial" w:cs="Arial"/>
                      <w:caps/>
                      <w:noProof/>
                    </w:rPr>
                    <w:t>14</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Responding to Patients Who May Be perpetrating Domestic Abuse</w:t>
                  </w:r>
                  <w:r w:rsidRPr="00EA689B">
                    <w:rPr>
                      <w:noProof/>
                      <w:webHidden/>
                    </w:rPr>
                    <w:tab/>
                  </w:r>
                  <w:r w:rsidRPr="00EA689B">
                    <w:rPr>
                      <w:noProof/>
                      <w:webHidden/>
                    </w:rPr>
                    <w:fldChar w:fldCharType="begin"/>
                  </w:r>
                  <w:r w:rsidRPr="00EA689B">
                    <w:rPr>
                      <w:noProof/>
                      <w:webHidden/>
                    </w:rPr>
                    <w:instrText xml:space="preserve"> PAGEREF _Toc238244115 \h </w:instrText>
                  </w:r>
                  <w:r w:rsidRPr="00EA689B">
                    <w:rPr>
                      <w:noProof/>
                      <w:webHidden/>
                    </w:rPr>
                  </w:r>
                  <w:r w:rsidRPr="00EA689B">
                    <w:rPr>
                      <w:noProof/>
                      <w:webHidden/>
                    </w:rPr>
                    <w:fldChar w:fldCharType="separate"/>
                  </w:r>
                  <w:r w:rsidR="00E828DD">
                    <w:rPr>
                      <w:noProof/>
                      <w:webHidden/>
                    </w:rPr>
                    <w:t>35</w:t>
                  </w:r>
                  <w:r w:rsidRPr="00EA689B">
                    <w:rPr>
                      <w:noProof/>
                      <w:webHidden/>
                    </w:rPr>
                    <w:fldChar w:fldCharType="end"/>
                  </w:r>
                </w:hyperlink>
              </w:p>
              <w:p w14:paraId="03D497DC" w14:textId="4717090A" w:rsidR="00EA689B" w:rsidRPr="00EA689B" w:rsidRDefault="00EA689B">
                <w:pPr>
                  <w:pStyle w:val="TOC2"/>
                  <w:tabs>
                    <w:tab w:val="right" w:leader="dot" w:pos="9016"/>
                  </w:tabs>
                  <w:rPr>
                    <w:rFonts w:eastAsiaTheme="minorEastAsia"/>
                    <w:noProof/>
                    <w:kern w:val="2"/>
                    <w:sz w:val="24"/>
                    <w:szCs w:val="24"/>
                    <w:lang w:eastAsia="en-GB"/>
                    <w14:ligatures w14:val="standardContextual"/>
                  </w:rPr>
                </w:pPr>
                <w:hyperlink w:anchor="_Toc238244116" w:history="1">
                  <w:r w:rsidRPr="00EA689B">
                    <w:rPr>
                      <w:rStyle w:val="Hyperlink"/>
                      <w:rFonts w:ascii="Arial" w:hAnsi="Arial" w:cs="Arial"/>
                      <w:noProof/>
                    </w:rPr>
                    <w:t>14.1</w:t>
                  </w:r>
                  <w:r w:rsidRPr="00EA689B">
                    <w:rPr>
                      <w:noProof/>
                      <w:webHidden/>
                    </w:rPr>
                    <w:tab/>
                  </w:r>
                  <w:r w:rsidRPr="00EA689B">
                    <w:rPr>
                      <w:noProof/>
                      <w:webHidden/>
                    </w:rPr>
                    <w:fldChar w:fldCharType="begin"/>
                  </w:r>
                  <w:r w:rsidRPr="00EA689B">
                    <w:rPr>
                      <w:noProof/>
                      <w:webHidden/>
                    </w:rPr>
                    <w:instrText xml:space="preserve"> PAGEREF _Toc238244116 \h </w:instrText>
                  </w:r>
                  <w:r w:rsidRPr="00EA689B">
                    <w:rPr>
                      <w:noProof/>
                      <w:webHidden/>
                    </w:rPr>
                  </w:r>
                  <w:r w:rsidRPr="00EA689B">
                    <w:rPr>
                      <w:noProof/>
                      <w:webHidden/>
                    </w:rPr>
                    <w:fldChar w:fldCharType="separate"/>
                  </w:r>
                  <w:r w:rsidR="00E828DD">
                    <w:rPr>
                      <w:noProof/>
                      <w:webHidden/>
                    </w:rPr>
                    <w:t>36</w:t>
                  </w:r>
                  <w:r w:rsidRPr="00EA689B">
                    <w:rPr>
                      <w:noProof/>
                      <w:webHidden/>
                    </w:rPr>
                    <w:fldChar w:fldCharType="end"/>
                  </w:r>
                </w:hyperlink>
              </w:p>
              <w:p w14:paraId="0DD282F4" w14:textId="1843D0C8" w:rsidR="00EA689B" w:rsidRPr="00EA689B" w:rsidRDefault="00EA689B">
                <w:pPr>
                  <w:pStyle w:val="TOC2"/>
                  <w:tabs>
                    <w:tab w:val="right" w:leader="dot" w:pos="9016"/>
                  </w:tabs>
                  <w:rPr>
                    <w:rFonts w:eastAsiaTheme="minorEastAsia"/>
                    <w:noProof/>
                    <w:kern w:val="2"/>
                    <w:sz w:val="24"/>
                    <w:szCs w:val="24"/>
                    <w:lang w:eastAsia="en-GB"/>
                    <w14:ligatures w14:val="standardContextual"/>
                  </w:rPr>
                </w:pPr>
                <w:hyperlink w:anchor="_Toc238244117" w:history="1">
                  <w:r w:rsidRPr="00EA689B">
                    <w:rPr>
                      <w:rStyle w:val="Hyperlink"/>
                      <w:rFonts w:ascii="Arial" w:hAnsi="Arial" w:cs="Arial"/>
                      <w:noProof/>
                    </w:rPr>
                    <w:t>Recognising and Responding to Child to parent violence and abuse</w:t>
                  </w:r>
                  <w:r w:rsidRPr="00EA689B">
                    <w:rPr>
                      <w:noProof/>
                      <w:webHidden/>
                    </w:rPr>
                    <w:tab/>
                  </w:r>
                  <w:r w:rsidRPr="00EA689B">
                    <w:rPr>
                      <w:noProof/>
                      <w:webHidden/>
                    </w:rPr>
                    <w:fldChar w:fldCharType="begin"/>
                  </w:r>
                  <w:r w:rsidRPr="00EA689B">
                    <w:rPr>
                      <w:noProof/>
                      <w:webHidden/>
                    </w:rPr>
                    <w:instrText xml:space="preserve"> PAGEREF _Toc238244117 \h </w:instrText>
                  </w:r>
                  <w:r w:rsidRPr="00EA689B">
                    <w:rPr>
                      <w:noProof/>
                      <w:webHidden/>
                    </w:rPr>
                  </w:r>
                  <w:r w:rsidRPr="00EA689B">
                    <w:rPr>
                      <w:noProof/>
                      <w:webHidden/>
                    </w:rPr>
                    <w:fldChar w:fldCharType="separate"/>
                  </w:r>
                  <w:r w:rsidR="00E828DD">
                    <w:rPr>
                      <w:noProof/>
                      <w:webHidden/>
                    </w:rPr>
                    <w:t>36</w:t>
                  </w:r>
                  <w:r w:rsidRPr="00EA689B">
                    <w:rPr>
                      <w:noProof/>
                      <w:webHidden/>
                    </w:rPr>
                    <w:fldChar w:fldCharType="end"/>
                  </w:r>
                </w:hyperlink>
              </w:p>
              <w:p w14:paraId="5FF68EAD" w14:textId="1E27C7AC" w:rsidR="00EA689B" w:rsidRPr="00EA689B" w:rsidRDefault="00EA689B">
                <w:pPr>
                  <w:pStyle w:val="TOC2"/>
                  <w:tabs>
                    <w:tab w:val="right" w:leader="dot" w:pos="9016"/>
                  </w:tabs>
                  <w:rPr>
                    <w:rFonts w:eastAsiaTheme="minorEastAsia"/>
                    <w:noProof/>
                    <w:kern w:val="2"/>
                    <w:sz w:val="24"/>
                    <w:szCs w:val="24"/>
                    <w:lang w:eastAsia="en-GB"/>
                    <w14:ligatures w14:val="standardContextual"/>
                  </w:rPr>
                </w:pPr>
                <w:hyperlink w:anchor="_Toc238244118" w:history="1">
                  <w:r w:rsidRPr="00EA689B">
                    <w:rPr>
                      <w:rStyle w:val="Hyperlink"/>
                      <w:rFonts w:ascii="Arial" w:hAnsi="Arial" w:cs="Arial"/>
                      <w:noProof/>
                    </w:rPr>
                    <w:t>14.2</w:t>
                  </w:r>
                  <w:r w:rsidRPr="00EA689B">
                    <w:rPr>
                      <w:noProof/>
                      <w:webHidden/>
                    </w:rPr>
                    <w:tab/>
                  </w:r>
                  <w:r w:rsidRPr="00EA689B">
                    <w:rPr>
                      <w:noProof/>
                      <w:webHidden/>
                    </w:rPr>
                    <w:fldChar w:fldCharType="begin"/>
                  </w:r>
                  <w:r w:rsidRPr="00EA689B">
                    <w:rPr>
                      <w:noProof/>
                      <w:webHidden/>
                    </w:rPr>
                    <w:instrText xml:space="preserve"> PAGEREF _Toc238244118 \h </w:instrText>
                  </w:r>
                  <w:r w:rsidRPr="00EA689B">
                    <w:rPr>
                      <w:noProof/>
                      <w:webHidden/>
                    </w:rPr>
                  </w:r>
                  <w:r w:rsidRPr="00EA689B">
                    <w:rPr>
                      <w:noProof/>
                      <w:webHidden/>
                    </w:rPr>
                    <w:fldChar w:fldCharType="separate"/>
                  </w:r>
                  <w:r w:rsidR="00E828DD">
                    <w:rPr>
                      <w:noProof/>
                      <w:webHidden/>
                    </w:rPr>
                    <w:t>36</w:t>
                  </w:r>
                  <w:r w:rsidRPr="00EA689B">
                    <w:rPr>
                      <w:noProof/>
                      <w:webHidden/>
                    </w:rPr>
                    <w:fldChar w:fldCharType="end"/>
                  </w:r>
                </w:hyperlink>
              </w:p>
              <w:p w14:paraId="10CC59FE" w14:textId="32A99EA5" w:rsidR="00EA689B" w:rsidRPr="00EA689B" w:rsidRDefault="00EA689B">
                <w:pPr>
                  <w:pStyle w:val="TOC2"/>
                  <w:tabs>
                    <w:tab w:val="right" w:leader="dot" w:pos="9016"/>
                  </w:tabs>
                  <w:rPr>
                    <w:rFonts w:eastAsiaTheme="minorEastAsia"/>
                    <w:noProof/>
                    <w:kern w:val="2"/>
                    <w:sz w:val="24"/>
                    <w:szCs w:val="24"/>
                    <w:lang w:eastAsia="en-GB"/>
                    <w14:ligatures w14:val="standardContextual"/>
                  </w:rPr>
                </w:pPr>
                <w:hyperlink w:anchor="_Toc238244119" w:history="1">
                  <w:r w:rsidRPr="00EA689B">
                    <w:rPr>
                      <w:rStyle w:val="Hyperlink"/>
                      <w:rFonts w:ascii="Arial" w:hAnsi="Arial" w:cs="Arial"/>
                      <w:noProof/>
                    </w:rPr>
                    <w:t>Response to identification of online abuse should include:</w:t>
                  </w:r>
                  <w:r w:rsidRPr="00EA689B">
                    <w:rPr>
                      <w:noProof/>
                      <w:webHidden/>
                    </w:rPr>
                    <w:tab/>
                  </w:r>
                  <w:r w:rsidRPr="00EA689B">
                    <w:rPr>
                      <w:noProof/>
                      <w:webHidden/>
                    </w:rPr>
                    <w:fldChar w:fldCharType="begin"/>
                  </w:r>
                  <w:r w:rsidRPr="00EA689B">
                    <w:rPr>
                      <w:noProof/>
                      <w:webHidden/>
                    </w:rPr>
                    <w:instrText xml:space="preserve"> PAGEREF _Toc238244119 \h </w:instrText>
                  </w:r>
                  <w:r w:rsidRPr="00EA689B">
                    <w:rPr>
                      <w:noProof/>
                      <w:webHidden/>
                    </w:rPr>
                  </w:r>
                  <w:r w:rsidRPr="00EA689B">
                    <w:rPr>
                      <w:noProof/>
                      <w:webHidden/>
                    </w:rPr>
                    <w:fldChar w:fldCharType="separate"/>
                  </w:r>
                  <w:r w:rsidR="00E828DD">
                    <w:rPr>
                      <w:noProof/>
                      <w:webHidden/>
                    </w:rPr>
                    <w:t>36</w:t>
                  </w:r>
                  <w:r w:rsidRPr="00EA689B">
                    <w:rPr>
                      <w:noProof/>
                      <w:webHidden/>
                    </w:rPr>
                    <w:fldChar w:fldCharType="end"/>
                  </w:r>
                </w:hyperlink>
              </w:p>
              <w:p w14:paraId="0AA52245" w14:textId="6AA4EB4C" w:rsidR="00EA689B" w:rsidRPr="00EA689B" w:rsidRDefault="00EA689B">
                <w:pPr>
                  <w:pStyle w:val="TOC2"/>
                  <w:tabs>
                    <w:tab w:val="right" w:leader="dot" w:pos="9016"/>
                  </w:tabs>
                  <w:rPr>
                    <w:rFonts w:eastAsiaTheme="minorEastAsia"/>
                    <w:noProof/>
                    <w:kern w:val="2"/>
                    <w:sz w:val="24"/>
                    <w:szCs w:val="24"/>
                    <w:lang w:eastAsia="en-GB"/>
                    <w14:ligatures w14:val="standardContextual"/>
                  </w:rPr>
                </w:pPr>
                <w:hyperlink w:anchor="_Toc238244120" w:history="1">
                  <w:r w:rsidRPr="00EA689B">
                    <w:rPr>
                      <w:rStyle w:val="Hyperlink"/>
                      <w:rFonts w:ascii="Arial" w:hAnsi="Arial" w:cs="Arial"/>
                      <w:noProof/>
                    </w:rPr>
                    <w:t>14.3</w:t>
                  </w:r>
                  <w:r w:rsidRPr="00EA689B">
                    <w:rPr>
                      <w:noProof/>
                      <w:webHidden/>
                    </w:rPr>
                    <w:tab/>
                  </w:r>
                  <w:r w:rsidRPr="00EA689B">
                    <w:rPr>
                      <w:noProof/>
                      <w:webHidden/>
                    </w:rPr>
                    <w:fldChar w:fldCharType="begin"/>
                  </w:r>
                  <w:r w:rsidRPr="00EA689B">
                    <w:rPr>
                      <w:noProof/>
                      <w:webHidden/>
                    </w:rPr>
                    <w:instrText xml:space="preserve"> PAGEREF _Toc238244120 \h </w:instrText>
                  </w:r>
                  <w:r w:rsidRPr="00EA689B">
                    <w:rPr>
                      <w:noProof/>
                      <w:webHidden/>
                    </w:rPr>
                  </w:r>
                  <w:r w:rsidRPr="00EA689B">
                    <w:rPr>
                      <w:noProof/>
                      <w:webHidden/>
                    </w:rPr>
                    <w:fldChar w:fldCharType="separate"/>
                  </w:r>
                  <w:r w:rsidR="00E828DD">
                    <w:rPr>
                      <w:noProof/>
                      <w:webHidden/>
                    </w:rPr>
                    <w:t>36</w:t>
                  </w:r>
                  <w:r w:rsidRPr="00EA689B">
                    <w:rPr>
                      <w:noProof/>
                      <w:webHidden/>
                    </w:rPr>
                    <w:fldChar w:fldCharType="end"/>
                  </w:r>
                </w:hyperlink>
              </w:p>
              <w:p w14:paraId="7C205EFE" w14:textId="60E6D790"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21" w:history="1">
                  <w:r w:rsidRPr="00EA689B">
                    <w:rPr>
                      <w:rStyle w:val="Hyperlink"/>
                      <w:rFonts w:ascii="Arial" w:hAnsi="Arial" w:cs="Arial"/>
                      <w:caps/>
                      <w:noProof/>
                    </w:rPr>
                    <w:t>15</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Safety planning</w:t>
                  </w:r>
                  <w:r w:rsidRPr="00EA689B">
                    <w:rPr>
                      <w:noProof/>
                      <w:webHidden/>
                    </w:rPr>
                    <w:tab/>
                  </w:r>
                  <w:r w:rsidRPr="00EA689B">
                    <w:rPr>
                      <w:noProof/>
                      <w:webHidden/>
                    </w:rPr>
                    <w:fldChar w:fldCharType="begin"/>
                  </w:r>
                  <w:r w:rsidRPr="00EA689B">
                    <w:rPr>
                      <w:noProof/>
                      <w:webHidden/>
                    </w:rPr>
                    <w:instrText xml:space="preserve"> PAGEREF _Toc238244121 \h </w:instrText>
                  </w:r>
                  <w:r w:rsidRPr="00EA689B">
                    <w:rPr>
                      <w:noProof/>
                      <w:webHidden/>
                    </w:rPr>
                  </w:r>
                  <w:r w:rsidRPr="00EA689B">
                    <w:rPr>
                      <w:noProof/>
                      <w:webHidden/>
                    </w:rPr>
                    <w:fldChar w:fldCharType="separate"/>
                  </w:r>
                  <w:r w:rsidR="00E828DD">
                    <w:rPr>
                      <w:noProof/>
                      <w:webHidden/>
                    </w:rPr>
                    <w:t>37</w:t>
                  </w:r>
                  <w:r w:rsidRPr="00EA689B">
                    <w:rPr>
                      <w:noProof/>
                      <w:webHidden/>
                    </w:rPr>
                    <w:fldChar w:fldCharType="end"/>
                  </w:r>
                </w:hyperlink>
              </w:p>
              <w:p w14:paraId="00E943BE" w14:textId="02BC36FA"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22" w:history="1">
                  <w:r w:rsidRPr="00EA689B">
                    <w:rPr>
                      <w:rStyle w:val="Hyperlink"/>
                      <w:rFonts w:ascii="Arial" w:hAnsi="Arial" w:cs="Arial"/>
                      <w:caps/>
                      <w:noProof/>
                    </w:rPr>
                    <w:t>16</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Record keeping</w:t>
                  </w:r>
                  <w:r w:rsidRPr="00EA689B">
                    <w:rPr>
                      <w:noProof/>
                      <w:webHidden/>
                    </w:rPr>
                    <w:tab/>
                  </w:r>
                  <w:r w:rsidRPr="00EA689B">
                    <w:rPr>
                      <w:noProof/>
                      <w:webHidden/>
                    </w:rPr>
                    <w:fldChar w:fldCharType="begin"/>
                  </w:r>
                  <w:r w:rsidRPr="00EA689B">
                    <w:rPr>
                      <w:noProof/>
                      <w:webHidden/>
                    </w:rPr>
                    <w:instrText xml:space="preserve"> PAGEREF _Toc238244122 \h </w:instrText>
                  </w:r>
                  <w:r w:rsidRPr="00EA689B">
                    <w:rPr>
                      <w:noProof/>
                      <w:webHidden/>
                    </w:rPr>
                  </w:r>
                  <w:r w:rsidRPr="00EA689B">
                    <w:rPr>
                      <w:noProof/>
                      <w:webHidden/>
                    </w:rPr>
                    <w:fldChar w:fldCharType="separate"/>
                  </w:r>
                  <w:r w:rsidR="00E828DD">
                    <w:rPr>
                      <w:noProof/>
                      <w:webHidden/>
                    </w:rPr>
                    <w:t>37</w:t>
                  </w:r>
                  <w:r w:rsidRPr="00EA689B">
                    <w:rPr>
                      <w:noProof/>
                      <w:webHidden/>
                    </w:rPr>
                    <w:fldChar w:fldCharType="end"/>
                  </w:r>
                </w:hyperlink>
              </w:p>
              <w:p w14:paraId="0FD8811B" w14:textId="4FCAB8F5"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23" w:history="1">
                  <w:r w:rsidRPr="00EA689B">
                    <w:rPr>
                      <w:rStyle w:val="Hyperlink"/>
                      <w:rFonts w:ascii="Arial" w:hAnsi="Arial" w:cs="Arial"/>
                      <w:caps/>
                      <w:noProof/>
                    </w:rPr>
                    <w:t>17</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MONITORING COMPLIANCE</w:t>
                  </w:r>
                  <w:r w:rsidRPr="00EA689B">
                    <w:rPr>
                      <w:noProof/>
                      <w:webHidden/>
                    </w:rPr>
                    <w:tab/>
                  </w:r>
                  <w:r w:rsidRPr="00EA689B">
                    <w:rPr>
                      <w:noProof/>
                      <w:webHidden/>
                    </w:rPr>
                    <w:fldChar w:fldCharType="begin"/>
                  </w:r>
                  <w:r w:rsidRPr="00EA689B">
                    <w:rPr>
                      <w:noProof/>
                      <w:webHidden/>
                    </w:rPr>
                    <w:instrText xml:space="preserve"> PAGEREF _Toc238244123 \h </w:instrText>
                  </w:r>
                  <w:r w:rsidRPr="00EA689B">
                    <w:rPr>
                      <w:noProof/>
                      <w:webHidden/>
                    </w:rPr>
                  </w:r>
                  <w:r w:rsidRPr="00EA689B">
                    <w:rPr>
                      <w:noProof/>
                      <w:webHidden/>
                    </w:rPr>
                    <w:fldChar w:fldCharType="separate"/>
                  </w:r>
                  <w:r w:rsidR="00E828DD">
                    <w:rPr>
                      <w:noProof/>
                      <w:webHidden/>
                    </w:rPr>
                    <w:t>37</w:t>
                  </w:r>
                  <w:r w:rsidRPr="00EA689B">
                    <w:rPr>
                      <w:noProof/>
                      <w:webHidden/>
                    </w:rPr>
                    <w:fldChar w:fldCharType="end"/>
                  </w:r>
                </w:hyperlink>
              </w:p>
              <w:p w14:paraId="7FDD9B4F" w14:textId="72E095FA"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24" w:history="1">
                  <w:r w:rsidRPr="00EA689B">
                    <w:rPr>
                      <w:rStyle w:val="Hyperlink"/>
                      <w:rFonts w:ascii="Arial" w:hAnsi="Arial" w:cs="Arial"/>
                      <w:caps/>
                      <w:noProof/>
                    </w:rPr>
                    <w:t>18</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EQUALITY IMPACT ASSESSMENT</w:t>
                  </w:r>
                  <w:r w:rsidRPr="00EA689B">
                    <w:rPr>
                      <w:noProof/>
                      <w:webHidden/>
                    </w:rPr>
                    <w:tab/>
                  </w:r>
                  <w:r w:rsidRPr="00EA689B">
                    <w:rPr>
                      <w:noProof/>
                      <w:webHidden/>
                    </w:rPr>
                    <w:fldChar w:fldCharType="begin"/>
                  </w:r>
                  <w:r w:rsidRPr="00EA689B">
                    <w:rPr>
                      <w:noProof/>
                      <w:webHidden/>
                    </w:rPr>
                    <w:instrText xml:space="preserve"> PAGEREF _Toc238244124 \h </w:instrText>
                  </w:r>
                  <w:r w:rsidRPr="00EA689B">
                    <w:rPr>
                      <w:noProof/>
                      <w:webHidden/>
                    </w:rPr>
                  </w:r>
                  <w:r w:rsidRPr="00EA689B">
                    <w:rPr>
                      <w:noProof/>
                      <w:webHidden/>
                    </w:rPr>
                    <w:fldChar w:fldCharType="separate"/>
                  </w:r>
                  <w:r w:rsidR="00E828DD">
                    <w:rPr>
                      <w:noProof/>
                      <w:webHidden/>
                    </w:rPr>
                    <w:t>38</w:t>
                  </w:r>
                  <w:r w:rsidRPr="00EA689B">
                    <w:rPr>
                      <w:noProof/>
                      <w:webHidden/>
                    </w:rPr>
                    <w:fldChar w:fldCharType="end"/>
                  </w:r>
                </w:hyperlink>
              </w:p>
              <w:p w14:paraId="739C1B5F" w14:textId="210A81E7"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25" w:history="1">
                  <w:r w:rsidRPr="00EA689B">
                    <w:rPr>
                      <w:rStyle w:val="Hyperlink"/>
                      <w:rFonts w:ascii="Arial" w:hAnsi="Arial" w:cs="Arial"/>
                      <w:caps/>
                      <w:noProof/>
                    </w:rPr>
                    <w:t>19</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Legislation Impact</w:t>
                  </w:r>
                  <w:r w:rsidRPr="00EA689B">
                    <w:rPr>
                      <w:noProof/>
                      <w:webHidden/>
                    </w:rPr>
                    <w:tab/>
                  </w:r>
                  <w:r w:rsidRPr="00EA689B">
                    <w:rPr>
                      <w:noProof/>
                      <w:webHidden/>
                    </w:rPr>
                    <w:fldChar w:fldCharType="begin"/>
                  </w:r>
                  <w:r w:rsidRPr="00EA689B">
                    <w:rPr>
                      <w:noProof/>
                      <w:webHidden/>
                    </w:rPr>
                    <w:instrText xml:space="preserve"> PAGEREF _Toc238244125 \h </w:instrText>
                  </w:r>
                  <w:r w:rsidRPr="00EA689B">
                    <w:rPr>
                      <w:noProof/>
                      <w:webHidden/>
                    </w:rPr>
                  </w:r>
                  <w:r w:rsidRPr="00EA689B">
                    <w:rPr>
                      <w:noProof/>
                      <w:webHidden/>
                    </w:rPr>
                    <w:fldChar w:fldCharType="separate"/>
                  </w:r>
                  <w:r w:rsidR="00E828DD">
                    <w:rPr>
                      <w:noProof/>
                      <w:webHidden/>
                    </w:rPr>
                    <w:t>38</w:t>
                  </w:r>
                  <w:r w:rsidRPr="00EA689B">
                    <w:rPr>
                      <w:noProof/>
                      <w:webHidden/>
                    </w:rPr>
                    <w:fldChar w:fldCharType="end"/>
                  </w:r>
                </w:hyperlink>
              </w:p>
              <w:p w14:paraId="46D302DF" w14:textId="7607A53E"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26" w:history="1">
                  <w:r w:rsidRPr="00EA689B">
                    <w:rPr>
                      <w:rStyle w:val="Hyperlink"/>
                      <w:rFonts w:ascii="Arial" w:hAnsi="Arial" w:cs="Arial"/>
                      <w:caps/>
                      <w:noProof/>
                    </w:rPr>
                    <w:t>20</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Part 2: Domestic Abuse at the Workplace</w:t>
                  </w:r>
                  <w:r w:rsidRPr="00EA689B">
                    <w:rPr>
                      <w:noProof/>
                      <w:webHidden/>
                    </w:rPr>
                    <w:tab/>
                  </w:r>
                  <w:r w:rsidRPr="00EA689B">
                    <w:rPr>
                      <w:noProof/>
                      <w:webHidden/>
                    </w:rPr>
                    <w:fldChar w:fldCharType="begin"/>
                  </w:r>
                  <w:r w:rsidRPr="00EA689B">
                    <w:rPr>
                      <w:noProof/>
                      <w:webHidden/>
                    </w:rPr>
                    <w:instrText xml:space="preserve"> PAGEREF _Toc238244126 \h </w:instrText>
                  </w:r>
                  <w:r w:rsidRPr="00EA689B">
                    <w:rPr>
                      <w:noProof/>
                      <w:webHidden/>
                    </w:rPr>
                  </w:r>
                  <w:r w:rsidRPr="00EA689B">
                    <w:rPr>
                      <w:noProof/>
                      <w:webHidden/>
                    </w:rPr>
                    <w:fldChar w:fldCharType="separate"/>
                  </w:r>
                  <w:r w:rsidR="00E828DD">
                    <w:rPr>
                      <w:noProof/>
                      <w:webHidden/>
                    </w:rPr>
                    <w:t>38</w:t>
                  </w:r>
                  <w:r w:rsidRPr="00EA689B">
                    <w:rPr>
                      <w:noProof/>
                      <w:webHidden/>
                    </w:rPr>
                    <w:fldChar w:fldCharType="end"/>
                  </w:r>
                </w:hyperlink>
              </w:p>
              <w:p w14:paraId="28220C7D" w14:textId="2DF7F5C5"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27" w:history="1">
                  <w:r w:rsidRPr="00EA689B">
                    <w:rPr>
                      <w:rStyle w:val="Hyperlink"/>
                      <w:rFonts w:ascii="Arial" w:hAnsi="Arial" w:cs="Arial"/>
                      <w:noProof/>
                    </w:rPr>
                    <w:t>21</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Scope</w:t>
                  </w:r>
                  <w:r w:rsidRPr="00EA689B">
                    <w:rPr>
                      <w:noProof/>
                      <w:webHidden/>
                    </w:rPr>
                    <w:tab/>
                  </w:r>
                  <w:r w:rsidRPr="00EA689B">
                    <w:rPr>
                      <w:noProof/>
                      <w:webHidden/>
                    </w:rPr>
                    <w:fldChar w:fldCharType="begin"/>
                  </w:r>
                  <w:r w:rsidRPr="00EA689B">
                    <w:rPr>
                      <w:noProof/>
                      <w:webHidden/>
                    </w:rPr>
                    <w:instrText xml:space="preserve"> PAGEREF _Toc238244127 \h </w:instrText>
                  </w:r>
                  <w:r w:rsidRPr="00EA689B">
                    <w:rPr>
                      <w:noProof/>
                      <w:webHidden/>
                    </w:rPr>
                  </w:r>
                  <w:r w:rsidRPr="00EA689B">
                    <w:rPr>
                      <w:noProof/>
                      <w:webHidden/>
                    </w:rPr>
                    <w:fldChar w:fldCharType="separate"/>
                  </w:r>
                  <w:r w:rsidR="00E828DD">
                    <w:rPr>
                      <w:noProof/>
                      <w:webHidden/>
                    </w:rPr>
                    <w:t>39</w:t>
                  </w:r>
                  <w:r w:rsidRPr="00EA689B">
                    <w:rPr>
                      <w:noProof/>
                      <w:webHidden/>
                    </w:rPr>
                    <w:fldChar w:fldCharType="end"/>
                  </w:r>
                </w:hyperlink>
              </w:p>
              <w:p w14:paraId="3D45EB55" w14:textId="321216A9"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28" w:history="1">
                  <w:r w:rsidRPr="00EA689B">
                    <w:rPr>
                      <w:rStyle w:val="Hyperlink"/>
                      <w:rFonts w:ascii="Arial" w:hAnsi="Arial" w:cs="Arial"/>
                      <w:noProof/>
                    </w:rPr>
                    <w:t>22</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Legal Obligations</w:t>
                  </w:r>
                  <w:r w:rsidRPr="00EA689B">
                    <w:rPr>
                      <w:noProof/>
                      <w:webHidden/>
                    </w:rPr>
                    <w:tab/>
                  </w:r>
                  <w:r w:rsidRPr="00EA689B">
                    <w:rPr>
                      <w:noProof/>
                      <w:webHidden/>
                    </w:rPr>
                    <w:fldChar w:fldCharType="begin"/>
                  </w:r>
                  <w:r w:rsidRPr="00EA689B">
                    <w:rPr>
                      <w:noProof/>
                      <w:webHidden/>
                    </w:rPr>
                    <w:instrText xml:space="preserve"> PAGEREF _Toc238244128 \h </w:instrText>
                  </w:r>
                  <w:r w:rsidRPr="00EA689B">
                    <w:rPr>
                      <w:noProof/>
                      <w:webHidden/>
                    </w:rPr>
                  </w:r>
                  <w:r w:rsidRPr="00EA689B">
                    <w:rPr>
                      <w:noProof/>
                      <w:webHidden/>
                    </w:rPr>
                    <w:fldChar w:fldCharType="separate"/>
                  </w:r>
                  <w:r w:rsidR="00E828DD">
                    <w:rPr>
                      <w:noProof/>
                      <w:webHidden/>
                    </w:rPr>
                    <w:t>39</w:t>
                  </w:r>
                  <w:r w:rsidRPr="00EA689B">
                    <w:rPr>
                      <w:noProof/>
                      <w:webHidden/>
                    </w:rPr>
                    <w:fldChar w:fldCharType="end"/>
                  </w:r>
                </w:hyperlink>
              </w:p>
              <w:p w14:paraId="3E61E024" w14:textId="3276039F"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29" w:history="1">
                  <w:r w:rsidRPr="00EA689B">
                    <w:rPr>
                      <w:rStyle w:val="Hyperlink"/>
                      <w:rFonts w:ascii="Arial" w:hAnsi="Arial" w:cs="Arial"/>
                      <w:noProof/>
                    </w:rPr>
                    <w:t>23</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The Impact of Domestic Abuse</w:t>
                  </w:r>
                  <w:r w:rsidRPr="00EA689B">
                    <w:rPr>
                      <w:noProof/>
                      <w:webHidden/>
                    </w:rPr>
                    <w:tab/>
                  </w:r>
                  <w:r w:rsidRPr="00EA689B">
                    <w:rPr>
                      <w:noProof/>
                      <w:webHidden/>
                    </w:rPr>
                    <w:fldChar w:fldCharType="begin"/>
                  </w:r>
                  <w:r w:rsidRPr="00EA689B">
                    <w:rPr>
                      <w:noProof/>
                      <w:webHidden/>
                    </w:rPr>
                    <w:instrText xml:space="preserve"> PAGEREF _Toc238244129 \h </w:instrText>
                  </w:r>
                  <w:r w:rsidRPr="00EA689B">
                    <w:rPr>
                      <w:noProof/>
                      <w:webHidden/>
                    </w:rPr>
                  </w:r>
                  <w:r w:rsidRPr="00EA689B">
                    <w:rPr>
                      <w:noProof/>
                      <w:webHidden/>
                    </w:rPr>
                    <w:fldChar w:fldCharType="separate"/>
                  </w:r>
                  <w:r w:rsidR="00E828DD">
                    <w:rPr>
                      <w:noProof/>
                      <w:webHidden/>
                    </w:rPr>
                    <w:t>39</w:t>
                  </w:r>
                  <w:r w:rsidRPr="00EA689B">
                    <w:rPr>
                      <w:noProof/>
                      <w:webHidden/>
                    </w:rPr>
                    <w:fldChar w:fldCharType="end"/>
                  </w:r>
                </w:hyperlink>
              </w:p>
              <w:p w14:paraId="4BE08AC3" w14:textId="65D3104E"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30" w:history="1">
                  <w:r w:rsidRPr="00EA689B">
                    <w:rPr>
                      <w:rStyle w:val="Hyperlink"/>
                      <w:rFonts w:ascii="Arial" w:hAnsi="Arial" w:cs="Arial"/>
                      <w:noProof/>
                    </w:rPr>
                    <w:t>24</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Support for Employees who are Experiencing Domestic Abuse</w:t>
                  </w:r>
                  <w:r w:rsidRPr="00EA689B">
                    <w:rPr>
                      <w:noProof/>
                      <w:webHidden/>
                    </w:rPr>
                    <w:tab/>
                  </w:r>
                  <w:r w:rsidRPr="00EA689B">
                    <w:rPr>
                      <w:noProof/>
                      <w:webHidden/>
                    </w:rPr>
                    <w:fldChar w:fldCharType="begin"/>
                  </w:r>
                  <w:r w:rsidRPr="00EA689B">
                    <w:rPr>
                      <w:noProof/>
                      <w:webHidden/>
                    </w:rPr>
                    <w:instrText xml:space="preserve"> PAGEREF _Toc238244130 \h </w:instrText>
                  </w:r>
                  <w:r w:rsidRPr="00EA689B">
                    <w:rPr>
                      <w:noProof/>
                      <w:webHidden/>
                    </w:rPr>
                  </w:r>
                  <w:r w:rsidRPr="00EA689B">
                    <w:rPr>
                      <w:noProof/>
                      <w:webHidden/>
                    </w:rPr>
                    <w:fldChar w:fldCharType="separate"/>
                  </w:r>
                  <w:r w:rsidR="00E828DD">
                    <w:rPr>
                      <w:noProof/>
                      <w:webHidden/>
                    </w:rPr>
                    <w:t>40</w:t>
                  </w:r>
                  <w:r w:rsidRPr="00EA689B">
                    <w:rPr>
                      <w:noProof/>
                      <w:webHidden/>
                    </w:rPr>
                    <w:fldChar w:fldCharType="end"/>
                  </w:r>
                </w:hyperlink>
              </w:p>
              <w:p w14:paraId="003831D6" w14:textId="4E7CB0F3"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31" w:history="1">
                  <w:r w:rsidRPr="00EA689B">
                    <w:rPr>
                      <w:rStyle w:val="Hyperlink"/>
                      <w:rFonts w:ascii="Arial" w:hAnsi="Arial" w:cs="Arial"/>
                      <w:noProof/>
                    </w:rPr>
                    <w:t>25</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Guidance for Managers</w:t>
                  </w:r>
                  <w:r w:rsidRPr="00EA689B">
                    <w:rPr>
                      <w:noProof/>
                      <w:webHidden/>
                    </w:rPr>
                    <w:tab/>
                  </w:r>
                  <w:r w:rsidRPr="00EA689B">
                    <w:rPr>
                      <w:noProof/>
                      <w:webHidden/>
                    </w:rPr>
                    <w:fldChar w:fldCharType="begin"/>
                  </w:r>
                  <w:r w:rsidRPr="00EA689B">
                    <w:rPr>
                      <w:noProof/>
                      <w:webHidden/>
                    </w:rPr>
                    <w:instrText xml:space="preserve"> PAGEREF _Toc238244131 \h </w:instrText>
                  </w:r>
                  <w:r w:rsidRPr="00EA689B">
                    <w:rPr>
                      <w:noProof/>
                      <w:webHidden/>
                    </w:rPr>
                  </w:r>
                  <w:r w:rsidRPr="00EA689B">
                    <w:rPr>
                      <w:noProof/>
                      <w:webHidden/>
                    </w:rPr>
                    <w:fldChar w:fldCharType="separate"/>
                  </w:r>
                  <w:r w:rsidR="00E828DD">
                    <w:rPr>
                      <w:noProof/>
                      <w:webHidden/>
                    </w:rPr>
                    <w:t>41</w:t>
                  </w:r>
                  <w:r w:rsidRPr="00EA689B">
                    <w:rPr>
                      <w:noProof/>
                      <w:webHidden/>
                    </w:rPr>
                    <w:fldChar w:fldCharType="end"/>
                  </w:r>
                </w:hyperlink>
              </w:p>
              <w:p w14:paraId="06DC8DCD" w14:textId="48D140FC"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32" w:history="1">
                  <w:r w:rsidRPr="00EA689B">
                    <w:rPr>
                      <w:rStyle w:val="Hyperlink"/>
                      <w:rFonts w:ascii="Arial" w:hAnsi="Arial" w:cs="Arial"/>
                      <w:noProof/>
                    </w:rPr>
                    <w:t>26</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Perpetrators of Domestic violence and abuse</w:t>
                  </w:r>
                  <w:r w:rsidRPr="00EA689B">
                    <w:rPr>
                      <w:noProof/>
                      <w:webHidden/>
                    </w:rPr>
                    <w:tab/>
                  </w:r>
                  <w:r w:rsidRPr="00EA689B">
                    <w:rPr>
                      <w:noProof/>
                      <w:webHidden/>
                    </w:rPr>
                    <w:fldChar w:fldCharType="begin"/>
                  </w:r>
                  <w:r w:rsidRPr="00EA689B">
                    <w:rPr>
                      <w:noProof/>
                      <w:webHidden/>
                    </w:rPr>
                    <w:instrText xml:space="preserve"> PAGEREF _Toc238244132 \h </w:instrText>
                  </w:r>
                  <w:r w:rsidRPr="00EA689B">
                    <w:rPr>
                      <w:noProof/>
                      <w:webHidden/>
                    </w:rPr>
                  </w:r>
                  <w:r w:rsidRPr="00EA689B">
                    <w:rPr>
                      <w:noProof/>
                      <w:webHidden/>
                    </w:rPr>
                    <w:fldChar w:fldCharType="separate"/>
                  </w:r>
                  <w:r w:rsidR="00E828DD">
                    <w:rPr>
                      <w:noProof/>
                      <w:webHidden/>
                    </w:rPr>
                    <w:t>42</w:t>
                  </w:r>
                  <w:r w:rsidRPr="00EA689B">
                    <w:rPr>
                      <w:noProof/>
                      <w:webHidden/>
                    </w:rPr>
                    <w:fldChar w:fldCharType="end"/>
                  </w:r>
                </w:hyperlink>
              </w:p>
              <w:p w14:paraId="5638A7A5" w14:textId="6A129CB8"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33" w:history="1">
                  <w:r w:rsidRPr="00EA689B">
                    <w:rPr>
                      <w:rStyle w:val="Hyperlink"/>
                      <w:rFonts w:ascii="Arial" w:hAnsi="Arial" w:cs="Arial"/>
                      <w:noProof/>
                    </w:rPr>
                    <w:t>27</w:t>
                  </w:r>
                  <w:r w:rsidRPr="00EA689B">
                    <w:rPr>
                      <w:rFonts w:eastAsiaTheme="minorEastAsia"/>
                      <w:noProof/>
                      <w:kern w:val="2"/>
                      <w:sz w:val="24"/>
                      <w:szCs w:val="24"/>
                      <w:lang w:eastAsia="en-GB"/>
                      <w14:ligatures w14:val="standardContextual"/>
                    </w:rPr>
                    <w:tab/>
                  </w:r>
                  <w:r w:rsidRPr="00EA689B">
                    <w:rPr>
                      <w:rStyle w:val="Hyperlink"/>
                      <w:rFonts w:ascii="Arial" w:hAnsi="Arial" w:cs="Arial"/>
                      <w:noProof/>
                    </w:rPr>
                    <w:t>Taking disciplinary action against perpetrator of Domestic Abuse</w:t>
                  </w:r>
                  <w:r w:rsidRPr="00EA689B">
                    <w:rPr>
                      <w:noProof/>
                      <w:webHidden/>
                    </w:rPr>
                    <w:tab/>
                  </w:r>
                  <w:r w:rsidRPr="00EA689B">
                    <w:rPr>
                      <w:noProof/>
                      <w:webHidden/>
                    </w:rPr>
                    <w:fldChar w:fldCharType="begin"/>
                  </w:r>
                  <w:r w:rsidRPr="00EA689B">
                    <w:rPr>
                      <w:noProof/>
                      <w:webHidden/>
                    </w:rPr>
                    <w:instrText xml:space="preserve"> PAGEREF _Toc238244133 \h </w:instrText>
                  </w:r>
                  <w:r w:rsidRPr="00EA689B">
                    <w:rPr>
                      <w:noProof/>
                      <w:webHidden/>
                    </w:rPr>
                  </w:r>
                  <w:r w:rsidRPr="00EA689B">
                    <w:rPr>
                      <w:noProof/>
                      <w:webHidden/>
                    </w:rPr>
                    <w:fldChar w:fldCharType="separate"/>
                  </w:r>
                  <w:r w:rsidR="00E828DD">
                    <w:rPr>
                      <w:noProof/>
                      <w:webHidden/>
                    </w:rPr>
                    <w:t>43</w:t>
                  </w:r>
                  <w:r w:rsidRPr="00EA689B">
                    <w:rPr>
                      <w:noProof/>
                      <w:webHidden/>
                    </w:rPr>
                    <w:fldChar w:fldCharType="end"/>
                  </w:r>
                </w:hyperlink>
              </w:p>
              <w:p w14:paraId="568459AB" w14:textId="653625C2" w:rsidR="00EA689B" w:rsidRPr="00EA689B" w:rsidRDefault="00EA689B">
                <w:pPr>
                  <w:pStyle w:val="TOC1"/>
                  <w:tabs>
                    <w:tab w:val="left" w:pos="720"/>
                    <w:tab w:val="right" w:leader="dot" w:pos="9016"/>
                  </w:tabs>
                  <w:rPr>
                    <w:rFonts w:eastAsiaTheme="minorEastAsia"/>
                    <w:noProof/>
                    <w:kern w:val="2"/>
                    <w:sz w:val="24"/>
                    <w:szCs w:val="24"/>
                    <w:lang w:eastAsia="en-GB"/>
                    <w14:ligatures w14:val="standardContextual"/>
                  </w:rPr>
                </w:pPr>
                <w:hyperlink w:anchor="_Toc238244134" w:history="1">
                  <w:r w:rsidRPr="00EA689B">
                    <w:rPr>
                      <w:rStyle w:val="Hyperlink"/>
                      <w:rFonts w:ascii="Arial" w:hAnsi="Arial" w:cs="Arial"/>
                      <w:caps/>
                      <w:noProof/>
                    </w:rPr>
                    <w:t>28</w:t>
                  </w:r>
                  <w:r w:rsidRPr="00EA689B">
                    <w:rPr>
                      <w:rFonts w:eastAsiaTheme="minorEastAsia"/>
                      <w:noProof/>
                      <w:kern w:val="2"/>
                      <w:sz w:val="24"/>
                      <w:szCs w:val="24"/>
                      <w:lang w:eastAsia="en-GB"/>
                      <w14:ligatures w14:val="standardContextual"/>
                    </w:rPr>
                    <w:tab/>
                  </w:r>
                  <w:r w:rsidRPr="00EA689B">
                    <w:rPr>
                      <w:rStyle w:val="Hyperlink"/>
                      <w:rFonts w:ascii="Arial" w:hAnsi="Arial" w:cs="Arial"/>
                      <w:caps/>
                      <w:noProof/>
                    </w:rPr>
                    <w:t>REFERENCE SOURCE DOCUMENTS</w:t>
                  </w:r>
                  <w:r w:rsidRPr="00EA689B">
                    <w:rPr>
                      <w:noProof/>
                      <w:webHidden/>
                    </w:rPr>
                    <w:tab/>
                  </w:r>
                  <w:r w:rsidRPr="00EA689B">
                    <w:rPr>
                      <w:noProof/>
                      <w:webHidden/>
                    </w:rPr>
                    <w:fldChar w:fldCharType="begin"/>
                  </w:r>
                  <w:r w:rsidRPr="00EA689B">
                    <w:rPr>
                      <w:noProof/>
                      <w:webHidden/>
                    </w:rPr>
                    <w:instrText xml:space="preserve"> PAGEREF _Toc238244134 \h </w:instrText>
                  </w:r>
                  <w:r w:rsidRPr="00EA689B">
                    <w:rPr>
                      <w:noProof/>
                      <w:webHidden/>
                    </w:rPr>
                  </w:r>
                  <w:r w:rsidRPr="00EA689B">
                    <w:rPr>
                      <w:noProof/>
                      <w:webHidden/>
                    </w:rPr>
                    <w:fldChar w:fldCharType="separate"/>
                  </w:r>
                  <w:r w:rsidR="00E828DD">
                    <w:rPr>
                      <w:noProof/>
                      <w:webHidden/>
                    </w:rPr>
                    <w:t>44</w:t>
                  </w:r>
                  <w:r w:rsidRPr="00EA689B">
                    <w:rPr>
                      <w:noProof/>
                      <w:webHidden/>
                    </w:rPr>
                    <w:fldChar w:fldCharType="end"/>
                  </w:r>
                </w:hyperlink>
              </w:p>
              <w:p w14:paraId="2E70E5E4" w14:textId="4109DD40" w:rsidR="00EA689B" w:rsidRPr="00EA689B" w:rsidRDefault="00EA689B">
                <w:pPr>
                  <w:pStyle w:val="TOC1"/>
                  <w:tabs>
                    <w:tab w:val="right" w:leader="dot" w:pos="9016"/>
                  </w:tabs>
                  <w:rPr>
                    <w:rFonts w:eastAsiaTheme="minorEastAsia"/>
                    <w:noProof/>
                    <w:kern w:val="2"/>
                    <w:sz w:val="24"/>
                    <w:szCs w:val="24"/>
                    <w:lang w:eastAsia="en-GB"/>
                    <w14:ligatures w14:val="standardContextual"/>
                  </w:rPr>
                </w:pPr>
                <w:hyperlink w:anchor="_Toc238244135" w:history="1">
                  <w:r w:rsidRPr="00EA689B">
                    <w:rPr>
                      <w:rStyle w:val="Hyperlink"/>
                      <w:rFonts w:ascii="Arial" w:hAnsi="Arial" w:cs="Arial"/>
                      <w:noProof/>
                    </w:rPr>
                    <w:t xml:space="preserve">Appendix 1 </w:t>
                  </w:r>
                  <w:r w:rsidR="00476254">
                    <w:rPr>
                      <w:rStyle w:val="Hyperlink"/>
                      <w:rFonts w:ascii="Arial" w:hAnsi="Arial" w:cs="Arial"/>
                      <w:noProof/>
                    </w:rPr>
                    <w:t>-</w:t>
                  </w:r>
                  <w:r w:rsidRPr="00EA689B">
                    <w:rPr>
                      <w:rStyle w:val="Hyperlink"/>
                      <w:rFonts w:ascii="Arial" w:hAnsi="Arial" w:cs="Arial"/>
                      <w:noProof/>
                    </w:rPr>
                    <w:t xml:space="preserve"> Domestic Abuse Pathway</w:t>
                  </w:r>
                  <w:r w:rsidRPr="00EA689B">
                    <w:rPr>
                      <w:noProof/>
                      <w:webHidden/>
                    </w:rPr>
                    <w:tab/>
                  </w:r>
                  <w:r w:rsidRPr="00EA689B">
                    <w:rPr>
                      <w:noProof/>
                      <w:webHidden/>
                    </w:rPr>
                    <w:fldChar w:fldCharType="begin"/>
                  </w:r>
                  <w:r w:rsidRPr="00EA689B">
                    <w:rPr>
                      <w:noProof/>
                      <w:webHidden/>
                    </w:rPr>
                    <w:instrText xml:space="preserve"> PAGEREF _Toc238244135 \h </w:instrText>
                  </w:r>
                  <w:r w:rsidRPr="00EA689B">
                    <w:rPr>
                      <w:noProof/>
                      <w:webHidden/>
                    </w:rPr>
                  </w:r>
                  <w:r w:rsidRPr="00EA689B">
                    <w:rPr>
                      <w:noProof/>
                      <w:webHidden/>
                    </w:rPr>
                    <w:fldChar w:fldCharType="separate"/>
                  </w:r>
                  <w:r w:rsidR="00E828DD">
                    <w:rPr>
                      <w:noProof/>
                      <w:webHidden/>
                    </w:rPr>
                    <w:t>48</w:t>
                  </w:r>
                  <w:r w:rsidRPr="00EA689B">
                    <w:rPr>
                      <w:noProof/>
                      <w:webHidden/>
                    </w:rPr>
                    <w:fldChar w:fldCharType="end"/>
                  </w:r>
                </w:hyperlink>
              </w:p>
              <w:p w14:paraId="3C301D77" w14:textId="012FE9B0" w:rsidR="00EA689B" w:rsidRPr="00EA689B" w:rsidRDefault="00EA689B" w:rsidP="00476254">
                <w:pPr>
                  <w:pStyle w:val="TOC2"/>
                  <w:tabs>
                    <w:tab w:val="right" w:leader="dot" w:pos="9016"/>
                  </w:tabs>
                  <w:ind w:left="0"/>
                  <w:rPr>
                    <w:rFonts w:eastAsiaTheme="minorEastAsia"/>
                    <w:noProof/>
                    <w:kern w:val="2"/>
                    <w:sz w:val="24"/>
                    <w:szCs w:val="24"/>
                    <w:lang w:eastAsia="en-GB"/>
                    <w14:ligatures w14:val="standardContextual"/>
                  </w:rPr>
                </w:pPr>
                <w:hyperlink w:anchor="_Toc238244136" w:history="1">
                  <w:r w:rsidRPr="00EA689B">
                    <w:rPr>
                      <w:rStyle w:val="Hyperlink"/>
                      <w:rFonts w:ascii="Arial" w:hAnsi="Arial" w:cs="Arial"/>
                      <w:noProof/>
                    </w:rPr>
                    <w:t xml:space="preserve">Appendix 2 </w:t>
                  </w:r>
                  <w:r w:rsidR="00476254">
                    <w:rPr>
                      <w:rStyle w:val="Hyperlink"/>
                      <w:rFonts w:ascii="Arial" w:hAnsi="Arial" w:cs="Arial"/>
                      <w:noProof/>
                    </w:rPr>
                    <w:t xml:space="preserve">- </w:t>
                  </w:r>
                  <w:r w:rsidRPr="00EA689B">
                    <w:rPr>
                      <w:rStyle w:val="Hyperlink"/>
                      <w:rFonts w:ascii="Arial" w:hAnsi="Arial" w:cs="Arial"/>
                      <w:noProof/>
                    </w:rPr>
                    <w:t>FGM Safeguarding Pathway</w:t>
                  </w:r>
                  <w:r w:rsidRPr="00EA689B">
                    <w:rPr>
                      <w:noProof/>
                      <w:webHidden/>
                    </w:rPr>
                    <w:tab/>
                  </w:r>
                  <w:r w:rsidRPr="00EA689B">
                    <w:rPr>
                      <w:noProof/>
                      <w:webHidden/>
                    </w:rPr>
                    <w:fldChar w:fldCharType="begin"/>
                  </w:r>
                  <w:r w:rsidRPr="00EA689B">
                    <w:rPr>
                      <w:noProof/>
                      <w:webHidden/>
                    </w:rPr>
                    <w:instrText xml:space="preserve"> PAGEREF _Toc238244136 \h </w:instrText>
                  </w:r>
                  <w:r w:rsidRPr="00EA689B">
                    <w:rPr>
                      <w:noProof/>
                      <w:webHidden/>
                    </w:rPr>
                  </w:r>
                  <w:r w:rsidRPr="00EA689B">
                    <w:rPr>
                      <w:noProof/>
                      <w:webHidden/>
                    </w:rPr>
                    <w:fldChar w:fldCharType="separate"/>
                  </w:r>
                  <w:r w:rsidR="00E828DD">
                    <w:rPr>
                      <w:noProof/>
                      <w:webHidden/>
                    </w:rPr>
                    <w:t>49</w:t>
                  </w:r>
                  <w:r w:rsidRPr="00EA689B">
                    <w:rPr>
                      <w:noProof/>
                      <w:webHidden/>
                    </w:rPr>
                    <w:fldChar w:fldCharType="end"/>
                  </w:r>
                </w:hyperlink>
              </w:p>
              <w:p w14:paraId="1CE73C91" w14:textId="6B95373A" w:rsidR="00EA689B" w:rsidRPr="00EA689B" w:rsidRDefault="00EA689B" w:rsidP="00476254">
                <w:pPr>
                  <w:pStyle w:val="TOC2"/>
                  <w:tabs>
                    <w:tab w:val="right" w:leader="dot" w:pos="9016"/>
                  </w:tabs>
                  <w:ind w:left="0"/>
                  <w:rPr>
                    <w:rFonts w:eastAsiaTheme="minorEastAsia"/>
                    <w:noProof/>
                    <w:kern w:val="2"/>
                    <w:sz w:val="24"/>
                    <w:szCs w:val="24"/>
                    <w:lang w:eastAsia="en-GB"/>
                    <w14:ligatures w14:val="standardContextual"/>
                  </w:rPr>
                </w:pPr>
                <w:hyperlink w:anchor="_Toc238244137" w:history="1">
                  <w:r w:rsidRPr="00EA689B">
                    <w:rPr>
                      <w:rStyle w:val="Hyperlink"/>
                      <w:rFonts w:ascii="Arial" w:hAnsi="Arial" w:cs="Arial"/>
                      <w:noProof/>
                    </w:rPr>
                    <w:t xml:space="preserve">Appendix 3 </w:t>
                  </w:r>
                  <w:r w:rsidR="00476254">
                    <w:rPr>
                      <w:rStyle w:val="Hyperlink"/>
                      <w:rFonts w:ascii="Arial" w:hAnsi="Arial" w:cs="Arial"/>
                      <w:noProof/>
                    </w:rPr>
                    <w:t xml:space="preserve">- </w:t>
                  </w:r>
                  <w:r w:rsidRPr="00EA689B">
                    <w:rPr>
                      <w:rStyle w:val="Hyperlink"/>
                      <w:rFonts w:ascii="Arial" w:hAnsi="Arial" w:cs="Arial"/>
                      <w:noProof/>
                    </w:rPr>
                    <w:t>Routine Enquiry into Domestic Abuse</w:t>
                  </w:r>
                  <w:r w:rsidRPr="00EA689B">
                    <w:rPr>
                      <w:noProof/>
                      <w:webHidden/>
                    </w:rPr>
                    <w:tab/>
                  </w:r>
                  <w:r w:rsidRPr="00EA689B">
                    <w:rPr>
                      <w:noProof/>
                      <w:webHidden/>
                    </w:rPr>
                    <w:fldChar w:fldCharType="begin"/>
                  </w:r>
                  <w:r w:rsidRPr="00EA689B">
                    <w:rPr>
                      <w:noProof/>
                      <w:webHidden/>
                    </w:rPr>
                    <w:instrText xml:space="preserve"> PAGEREF _Toc238244137 \h </w:instrText>
                  </w:r>
                  <w:r w:rsidRPr="00EA689B">
                    <w:rPr>
                      <w:noProof/>
                      <w:webHidden/>
                    </w:rPr>
                  </w:r>
                  <w:r w:rsidRPr="00EA689B">
                    <w:rPr>
                      <w:noProof/>
                      <w:webHidden/>
                    </w:rPr>
                    <w:fldChar w:fldCharType="separate"/>
                  </w:r>
                  <w:r w:rsidR="00E828DD">
                    <w:rPr>
                      <w:noProof/>
                      <w:webHidden/>
                    </w:rPr>
                    <w:t>50</w:t>
                  </w:r>
                  <w:r w:rsidRPr="00EA689B">
                    <w:rPr>
                      <w:noProof/>
                      <w:webHidden/>
                    </w:rPr>
                    <w:fldChar w:fldCharType="end"/>
                  </w:r>
                </w:hyperlink>
              </w:p>
              <w:p w14:paraId="6E0B5473" w14:textId="5459A2C7" w:rsidR="00EA689B" w:rsidRPr="00EA689B" w:rsidRDefault="00EA689B" w:rsidP="00476254">
                <w:pPr>
                  <w:pStyle w:val="TOC2"/>
                  <w:tabs>
                    <w:tab w:val="right" w:leader="dot" w:pos="9016"/>
                  </w:tabs>
                  <w:ind w:left="0"/>
                  <w:rPr>
                    <w:rFonts w:eastAsiaTheme="minorEastAsia"/>
                    <w:noProof/>
                    <w:kern w:val="2"/>
                    <w:sz w:val="24"/>
                    <w:szCs w:val="24"/>
                    <w:lang w:eastAsia="en-GB"/>
                    <w14:ligatures w14:val="standardContextual"/>
                  </w:rPr>
                </w:pPr>
                <w:hyperlink w:anchor="_Toc238244138" w:history="1">
                  <w:r w:rsidRPr="00EA689B">
                    <w:rPr>
                      <w:rStyle w:val="Hyperlink"/>
                      <w:rFonts w:ascii="Arial" w:hAnsi="Arial" w:cs="Arial"/>
                      <w:noProof/>
                    </w:rPr>
                    <w:t xml:space="preserve">Appendix 4 </w:t>
                  </w:r>
                  <w:r w:rsidR="00476254">
                    <w:rPr>
                      <w:rStyle w:val="Hyperlink"/>
                      <w:rFonts w:ascii="Arial" w:hAnsi="Arial" w:cs="Arial"/>
                      <w:noProof/>
                    </w:rPr>
                    <w:t xml:space="preserve">- </w:t>
                  </w:r>
                  <w:r w:rsidRPr="00EA689B">
                    <w:rPr>
                      <w:rStyle w:val="Hyperlink"/>
                      <w:rFonts w:ascii="Arial" w:hAnsi="Arial" w:cs="Arial"/>
                      <w:noProof/>
                    </w:rPr>
                    <w:t>Guidance on breaching confidentiality to report abuse</w:t>
                  </w:r>
                  <w:r w:rsidRPr="00EA689B">
                    <w:rPr>
                      <w:noProof/>
                      <w:webHidden/>
                    </w:rPr>
                    <w:tab/>
                  </w:r>
                  <w:r w:rsidRPr="00EA689B">
                    <w:rPr>
                      <w:noProof/>
                      <w:webHidden/>
                    </w:rPr>
                    <w:fldChar w:fldCharType="begin"/>
                  </w:r>
                  <w:r w:rsidRPr="00EA689B">
                    <w:rPr>
                      <w:noProof/>
                      <w:webHidden/>
                    </w:rPr>
                    <w:instrText xml:space="preserve"> PAGEREF _Toc238244138 \h </w:instrText>
                  </w:r>
                  <w:r w:rsidRPr="00EA689B">
                    <w:rPr>
                      <w:noProof/>
                      <w:webHidden/>
                    </w:rPr>
                  </w:r>
                  <w:r w:rsidRPr="00EA689B">
                    <w:rPr>
                      <w:noProof/>
                      <w:webHidden/>
                    </w:rPr>
                    <w:fldChar w:fldCharType="separate"/>
                  </w:r>
                  <w:r w:rsidR="00E828DD">
                    <w:rPr>
                      <w:noProof/>
                      <w:webHidden/>
                    </w:rPr>
                    <w:t>55</w:t>
                  </w:r>
                  <w:r w:rsidRPr="00EA689B">
                    <w:rPr>
                      <w:noProof/>
                      <w:webHidden/>
                    </w:rPr>
                    <w:fldChar w:fldCharType="end"/>
                  </w:r>
                </w:hyperlink>
              </w:p>
              <w:p w14:paraId="6E25D4E1" w14:textId="3AAE5341" w:rsidR="00DC6B07" w:rsidRPr="001467C4" w:rsidRDefault="00DC6B07" w:rsidP="00FF2923">
                <w:pPr>
                  <w:rPr>
                    <w:rFonts w:ascii="Arial" w:hAnsi="Arial" w:cs="Arial"/>
                  </w:rPr>
                </w:pPr>
                <w:r w:rsidRPr="00EA689B">
                  <w:rPr>
                    <w:noProof/>
                  </w:rPr>
                  <w:fldChar w:fldCharType="end"/>
                </w:r>
              </w:p>
            </w:sdtContent>
          </w:sdt>
          <w:p w14:paraId="3C64B460" w14:textId="77777777" w:rsidR="00E62478" w:rsidRPr="001467C4" w:rsidRDefault="00E62478" w:rsidP="00FF2923">
            <w:pPr>
              <w:spacing w:before="40" w:after="40" w:line="276" w:lineRule="auto"/>
              <w:jc w:val="center"/>
              <w:rPr>
                <w:rFonts w:ascii="Arial" w:hAnsi="Arial" w:cs="Arial"/>
              </w:rPr>
            </w:pPr>
          </w:p>
          <w:p w14:paraId="326B3AD9" w14:textId="77777777" w:rsidR="00E62478" w:rsidRPr="001467C4" w:rsidRDefault="00E62478" w:rsidP="00FF2923">
            <w:pPr>
              <w:spacing w:before="40" w:after="40" w:line="276" w:lineRule="auto"/>
              <w:jc w:val="center"/>
              <w:rPr>
                <w:rFonts w:ascii="Arial" w:hAnsi="Arial" w:cs="Arial"/>
              </w:rPr>
            </w:pPr>
          </w:p>
          <w:p w14:paraId="3C226D76" w14:textId="77777777" w:rsidR="0053393E" w:rsidRPr="001467C4" w:rsidRDefault="0053393E" w:rsidP="00FF2923">
            <w:pPr>
              <w:spacing w:before="40" w:after="40" w:line="276" w:lineRule="auto"/>
              <w:jc w:val="center"/>
              <w:rPr>
                <w:rFonts w:ascii="Arial" w:hAnsi="Arial" w:cs="Arial"/>
              </w:rPr>
            </w:pPr>
          </w:p>
          <w:p w14:paraId="6E71F6A5" w14:textId="77777777" w:rsidR="0053393E" w:rsidRPr="001467C4" w:rsidRDefault="0053393E" w:rsidP="00FF2923">
            <w:pPr>
              <w:spacing w:before="40" w:after="40" w:line="276" w:lineRule="auto"/>
              <w:jc w:val="center"/>
              <w:rPr>
                <w:rFonts w:ascii="Arial" w:hAnsi="Arial" w:cs="Arial"/>
              </w:rPr>
            </w:pPr>
          </w:p>
          <w:p w14:paraId="65CA73E2" w14:textId="77777777" w:rsidR="00A96353" w:rsidRPr="001467C4" w:rsidRDefault="00A96353" w:rsidP="00FF2923">
            <w:pPr>
              <w:spacing w:before="40" w:after="40" w:line="276" w:lineRule="auto"/>
              <w:jc w:val="center"/>
              <w:rPr>
                <w:rFonts w:ascii="Arial" w:hAnsi="Arial" w:cs="Arial"/>
              </w:rPr>
            </w:pPr>
          </w:p>
          <w:p w14:paraId="1EC38076" w14:textId="77777777" w:rsidR="00A96353" w:rsidRPr="001467C4" w:rsidRDefault="00A96353" w:rsidP="00FF2923">
            <w:pPr>
              <w:spacing w:before="40" w:after="40" w:line="276" w:lineRule="auto"/>
              <w:jc w:val="center"/>
              <w:rPr>
                <w:rFonts w:ascii="Arial" w:hAnsi="Arial" w:cs="Arial"/>
              </w:rPr>
            </w:pPr>
          </w:p>
          <w:p w14:paraId="759AD108" w14:textId="77777777" w:rsidR="00A96353" w:rsidRPr="001467C4" w:rsidRDefault="00A96353" w:rsidP="00FF2923">
            <w:pPr>
              <w:spacing w:before="40" w:after="40" w:line="276" w:lineRule="auto"/>
              <w:jc w:val="center"/>
              <w:rPr>
                <w:rFonts w:ascii="Arial" w:hAnsi="Arial" w:cs="Arial"/>
              </w:rPr>
            </w:pPr>
          </w:p>
          <w:p w14:paraId="1DAF1806" w14:textId="77777777" w:rsidR="00A96353" w:rsidRPr="001467C4" w:rsidRDefault="00A96353" w:rsidP="00FF2923">
            <w:pPr>
              <w:spacing w:before="40" w:after="40" w:line="276" w:lineRule="auto"/>
              <w:jc w:val="center"/>
              <w:rPr>
                <w:rFonts w:ascii="Arial" w:hAnsi="Arial" w:cs="Arial"/>
              </w:rPr>
            </w:pPr>
          </w:p>
          <w:p w14:paraId="70A4F8B1" w14:textId="77777777" w:rsidR="00A96353" w:rsidRPr="001467C4" w:rsidRDefault="00A96353" w:rsidP="00FF2923">
            <w:pPr>
              <w:spacing w:before="40" w:after="40" w:line="276" w:lineRule="auto"/>
              <w:jc w:val="center"/>
              <w:rPr>
                <w:rFonts w:ascii="Arial" w:hAnsi="Arial" w:cs="Arial"/>
              </w:rPr>
            </w:pPr>
          </w:p>
          <w:p w14:paraId="166121B1" w14:textId="77777777" w:rsidR="00A96353" w:rsidRPr="001467C4" w:rsidRDefault="00A96353" w:rsidP="00FF2923">
            <w:pPr>
              <w:spacing w:before="40" w:after="40" w:line="276" w:lineRule="auto"/>
              <w:jc w:val="center"/>
              <w:rPr>
                <w:rFonts w:ascii="Arial" w:hAnsi="Arial" w:cs="Arial"/>
              </w:rPr>
            </w:pPr>
          </w:p>
          <w:p w14:paraId="324C58C9" w14:textId="77777777" w:rsidR="00A96353" w:rsidRPr="001467C4" w:rsidRDefault="00A96353" w:rsidP="00FF2923">
            <w:pPr>
              <w:spacing w:before="40" w:after="40" w:line="276" w:lineRule="auto"/>
              <w:jc w:val="center"/>
              <w:rPr>
                <w:rFonts w:ascii="Arial" w:hAnsi="Arial" w:cs="Arial"/>
              </w:rPr>
            </w:pPr>
          </w:p>
          <w:p w14:paraId="59D703E2" w14:textId="77777777" w:rsidR="00A96353" w:rsidRDefault="00A96353" w:rsidP="00FF2923">
            <w:pPr>
              <w:spacing w:before="40" w:after="40" w:line="276" w:lineRule="auto"/>
              <w:jc w:val="center"/>
              <w:rPr>
                <w:rFonts w:ascii="Arial" w:hAnsi="Arial" w:cs="Arial"/>
              </w:rPr>
            </w:pPr>
          </w:p>
          <w:p w14:paraId="6F055D97" w14:textId="77777777" w:rsidR="00A96353" w:rsidRDefault="00A96353" w:rsidP="00FF2923">
            <w:pPr>
              <w:spacing w:before="40" w:after="40" w:line="276" w:lineRule="auto"/>
              <w:jc w:val="center"/>
              <w:rPr>
                <w:rFonts w:ascii="Arial" w:hAnsi="Arial" w:cs="Arial"/>
              </w:rPr>
            </w:pPr>
          </w:p>
          <w:p w14:paraId="42C30A45" w14:textId="77777777" w:rsidR="00A96353" w:rsidRDefault="00A96353" w:rsidP="00FF2923">
            <w:pPr>
              <w:spacing w:before="40" w:after="40" w:line="276" w:lineRule="auto"/>
              <w:jc w:val="center"/>
              <w:rPr>
                <w:rFonts w:ascii="Arial" w:hAnsi="Arial" w:cs="Arial"/>
              </w:rPr>
            </w:pPr>
          </w:p>
          <w:p w14:paraId="447FF199" w14:textId="77777777" w:rsidR="00A96353" w:rsidRDefault="00A96353" w:rsidP="00FF2923">
            <w:pPr>
              <w:spacing w:before="40" w:after="40" w:line="276" w:lineRule="auto"/>
              <w:jc w:val="center"/>
              <w:rPr>
                <w:rFonts w:ascii="Arial" w:hAnsi="Arial" w:cs="Arial"/>
              </w:rPr>
            </w:pPr>
          </w:p>
          <w:p w14:paraId="536660A3" w14:textId="77777777" w:rsidR="00A96353" w:rsidRDefault="00A96353" w:rsidP="00FF2923">
            <w:pPr>
              <w:spacing w:before="40" w:after="40" w:line="276" w:lineRule="auto"/>
              <w:jc w:val="center"/>
              <w:rPr>
                <w:rFonts w:ascii="Arial" w:hAnsi="Arial" w:cs="Arial"/>
              </w:rPr>
            </w:pPr>
          </w:p>
          <w:p w14:paraId="32F47846" w14:textId="77777777" w:rsidR="00A96353" w:rsidRDefault="00A96353" w:rsidP="00FF2923">
            <w:pPr>
              <w:spacing w:before="40" w:after="40" w:line="276" w:lineRule="auto"/>
              <w:jc w:val="center"/>
              <w:rPr>
                <w:rFonts w:ascii="Arial" w:hAnsi="Arial" w:cs="Arial"/>
              </w:rPr>
            </w:pPr>
          </w:p>
          <w:p w14:paraId="6D205D1A" w14:textId="77777777" w:rsidR="00A96353" w:rsidRDefault="00A96353" w:rsidP="00FF2923">
            <w:pPr>
              <w:spacing w:before="40" w:after="40" w:line="276" w:lineRule="auto"/>
              <w:jc w:val="center"/>
              <w:rPr>
                <w:rFonts w:ascii="Arial" w:hAnsi="Arial" w:cs="Arial"/>
              </w:rPr>
            </w:pPr>
          </w:p>
          <w:p w14:paraId="66A3FBB5" w14:textId="77777777" w:rsidR="00A96353" w:rsidRDefault="00A96353" w:rsidP="00FF2923">
            <w:pPr>
              <w:spacing w:before="40" w:after="40" w:line="276" w:lineRule="auto"/>
              <w:jc w:val="center"/>
              <w:rPr>
                <w:rFonts w:ascii="Arial" w:hAnsi="Arial" w:cs="Arial"/>
              </w:rPr>
            </w:pPr>
          </w:p>
          <w:p w14:paraId="568B1FE9" w14:textId="77777777" w:rsidR="00A96353" w:rsidRDefault="00A96353" w:rsidP="00FF2923">
            <w:pPr>
              <w:spacing w:before="40" w:after="40" w:line="276" w:lineRule="auto"/>
              <w:jc w:val="center"/>
              <w:rPr>
                <w:rFonts w:ascii="Arial" w:hAnsi="Arial" w:cs="Arial"/>
              </w:rPr>
            </w:pPr>
          </w:p>
          <w:p w14:paraId="6BB7008E" w14:textId="77777777" w:rsidR="00A96353" w:rsidRDefault="00A96353" w:rsidP="00EA689B">
            <w:pPr>
              <w:spacing w:before="40" w:after="40" w:line="276" w:lineRule="auto"/>
              <w:rPr>
                <w:rFonts w:ascii="Arial" w:hAnsi="Arial" w:cs="Arial"/>
              </w:rPr>
            </w:pPr>
          </w:p>
          <w:p w14:paraId="1DF23306" w14:textId="77777777" w:rsidR="00EA689B" w:rsidRDefault="00EA689B" w:rsidP="00EA689B">
            <w:pPr>
              <w:spacing w:before="40" w:after="40" w:line="276" w:lineRule="auto"/>
              <w:rPr>
                <w:rFonts w:ascii="Arial" w:hAnsi="Arial" w:cs="Arial"/>
              </w:rPr>
            </w:pPr>
          </w:p>
          <w:p w14:paraId="7E688B6E" w14:textId="77777777" w:rsidR="0053393E" w:rsidRPr="006A65C2" w:rsidRDefault="0053393E" w:rsidP="00FF2923">
            <w:pPr>
              <w:spacing w:before="40" w:after="40" w:line="276" w:lineRule="auto"/>
              <w:jc w:val="center"/>
              <w:rPr>
                <w:rFonts w:ascii="Arial" w:hAnsi="Arial" w:cs="Arial"/>
              </w:rPr>
            </w:pPr>
          </w:p>
        </w:tc>
      </w:tr>
    </w:tbl>
    <w:p w14:paraId="6DF91D54" w14:textId="53DD1567" w:rsidR="00516956" w:rsidRPr="006A65C2" w:rsidRDefault="00516956" w:rsidP="00F51927">
      <w:pPr>
        <w:pStyle w:val="ListParagraph"/>
        <w:ind w:left="0"/>
        <w:jc w:val="both"/>
        <w:outlineLvl w:val="0"/>
        <w:rPr>
          <w:rFonts w:ascii="Arial" w:hAnsi="Arial" w:cs="Arial"/>
          <w:b/>
          <w:u w:val="single"/>
        </w:rPr>
      </w:pPr>
      <w:bookmarkStart w:id="2" w:name="_Toc238244063"/>
      <w:r w:rsidRPr="006A65C2">
        <w:rPr>
          <w:rFonts w:ascii="Arial" w:hAnsi="Arial" w:cs="Arial"/>
          <w:b/>
          <w:caps/>
          <w:u w:val="single"/>
        </w:rPr>
        <w:lastRenderedPageBreak/>
        <w:t>Introduction</w:t>
      </w:r>
      <w:bookmarkEnd w:id="2"/>
    </w:p>
    <w:p w14:paraId="08E70C3E" w14:textId="77777777" w:rsidR="008623F4" w:rsidRPr="006A65C2" w:rsidRDefault="008623F4" w:rsidP="00FF2923">
      <w:pPr>
        <w:pStyle w:val="ListParagraph"/>
        <w:ind w:left="0"/>
        <w:jc w:val="both"/>
        <w:rPr>
          <w:rFonts w:ascii="Arial" w:hAnsi="Arial" w:cs="Arial"/>
          <w:u w:val="single"/>
        </w:rPr>
      </w:pPr>
    </w:p>
    <w:p w14:paraId="22CD4938" w14:textId="77777777" w:rsidR="008623F4" w:rsidRPr="006A65C2" w:rsidRDefault="008623F4" w:rsidP="00FF2923">
      <w:pPr>
        <w:pStyle w:val="ListParagraph"/>
        <w:numPr>
          <w:ilvl w:val="1"/>
          <w:numId w:val="1"/>
        </w:numPr>
        <w:ind w:left="0"/>
        <w:jc w:val="both"/>
        <w:rPr>
          <w:rFonts w:ascii="Arial" w:hAnsi="Arial" w:cs="Arial"/>
        </w:rPr>
      </w:pPr>
      <w:r w:rsidRPr="006A65C2">
        <w:rPr>
          <w:rFonts w:ascii="Arial" w:hAnsi="Arial" w:cs="Arial"/>
        </w:rPr>
        <w:t>This policy is intended to provide clear guidance for all E</w:t>
      </w:r>
      <w:r w:rsidR="00FE0C36" w:rsidRPr="006A65C2">
        <w:rPr>
          <w:rFonts w:ascii="Arial" w:hAnsi="Arial" w:cs="Arial"/>
        </w:rPr>
        <w:t xml:space="preserve">ast </w:t>
      </w:r>
      <w:r w:rsidRPr="006A65C2">
        <w:rPr>
          <w:rFonts w:ascii="Arial" w:hAnsi="Arial" w:cs="Arial"/>
        </w:rPr>
        <w:t>L</w:t>
      </w:r>
      <w:r w:rsidR="00FE0C36" w:rsidRPr="006A65C2">
        <w:rPr>
          <w:rFonts w:ascii="Arial" w:hAnsi="Arial" w:cs="Arial"/>
        </w:rPr>
        <w:t xml:space="preserve">ondon </w:t>
      </w:r>
      <w:r w:rsidRPr="006A65C2">
        <w:rPr>
          <w:rFonts w:ascii="Arial" w:hAnsi="Arial" w:cs="Arial"/>
        </w:rPr>
        <w:t>F</w:t>
      </w:r>
      <w:r w:rsidR="00FE0C36" w:rsidRPr="006A65C2">
        <w:rPr>
          <w:rFonts w:ascii="Arial" w:hAnsi="Arial" w:cs="Arial"/>
        </w:rPr>
        <w:t xml:space="preserve">oundation </w:t>
      </w:r>
      <w:r w:rsidRPr="006A65C2">
        <w:rPr>
          <w:rFonts w:ascii="Arial" w:hAnsi="Arial" w:cs="Arial"/>
        </w:rPr>
        <w:t>T</w:t>
      </w:r>
      <w:r w:rsidR="00FE0C36" w:rsidRPr="006A65C2">
        <w:rPr>
          <w:rFonts w:ascii="Arial" w:hAnsi="Arial" w:cs="Arial"/>
        </w:rPr>
        <w:t>rust</w:t>
      </w:r>
      <w:r w:rsidRPr="006A65C2">
        <w:rPr>
          <w:rFonts w:ascii="Arial" w:hAnsi="Arial" w:cs="Arial"/>
        </w:rPr>
        <w:t xml:space="preserve"> (</w:t>
      </w:r>
      <w:r w:rsidR="00FE0C36" w:rsidRPr="006A65C2">
        <w:rPr>
          <w:rFonts w:ascii="Arial" w:hAnsi="Arial" w:cs="Arial"/>
        </w:rPr>
        <w:t>ELFT</w:t>
      </w:r>
      <w:r w:rsidRPr="006A65C2">
        <w:rPr>
          <w:rFonts w:ascii="Arial" w:hAnsi="Arial" w:cs="Arial"/>
        </w:rPr>
        <w:t xml:space="preserve">) employees </w:t>
      </w:r>
      <w:r w:rsidR="006C3573" w:rsidRPr="006A65C2">
        <w:rPr>
          <w:rFonts w:ascii="Arial" w:hAnsi="Arial" w:cs="Arial"/>
        </w:rPr>
        <w:t xml:space="preserve">including bank staff </w:t>
      </w:r>
      <w:r w:rsidRPr="006A65C2">
        <w:rPr>
          <w:rFonts w:ascii="Arial" w:hAnsi="Arial" w:cs="Arial"/>
        </w:rPr>
        <w:t>on how to identify and respond to domestic violence and abuse</w:t>
      </w:r>
      <w:r w:rsidR="006C3573" w:rsidRPr="006A65C2">
        <w:rPr>
          <w:rFonts w:ascii="Arial" w:hAnsi="Arial" w:cs="Arial"/>
        </w:rPr>
        <w:t>.</w:t>
      </w:r>
    </w:p>
    <w:p w14:paraId="387EA0A4" w14:textId="77777777" w:rsidR="00F56604" w:rsidRPr="006A65C2" w:rsidRDefault="00F56604" w:rsidP="00FF2923">
      <w:pPr>
        <w:pStyle w:val="ListParagraph"/>
        <w:ind w:left="0"/>
        <w:jc w:val="both"/>
        <w:rPr>
          <w:rFonts w:ascii="Arial" w:hAnsi="Arial" w:cs="Arial"/>
        </w:rPr>
      </w:pPr>
    </w:p>
    <w:p w14:paraId="3DB9D02E" w14:textId="7E619615" w:rsidR="00CF1C25" w:rsidRDefault="008623F4" w:rsidP="00D25D87">
      <w:pPr>
        <w:pStyle w:val="ListParagraph"/>
        <w:numPr>
          <w:ilvl w:val="1"/>
          <w:numId w:val="1"/>
        </w:numPr>
        <w:ind w:left="0"/>
        <w:jc w:val="both"/>
        <w:rPr>
          <w:rFonts w:ascii="Arial" w:hAnsi="Arial" w:cs="Arial"/>
        </w:rPr>
      </w:pPr>
      <w:r w:rsidRPr="006A65C2">
        <w:rPr>
          <w:rFonts w:ascii="Arial" w:hAnsi="Arial" w:cs="Arial"/>
        </w:rPr>
        <w:t xml:space="preserve">This policy recognises that </w:t>
      </w:r>
      <w:r w:rsidR="00FE0C36" w:rsidRPr="006A65C2">
        <w:rPr>
          <w:rFonts w:ascii="Arial" w:hAnsi="Arial" w:cs="Arial"/>
        </w:rPr>
        <w:t xml:space="preserve">all groups of adults, children and </w:t>
      </w:r>
      <w:r w:rsidR="003556E2" w:rsidRPr="006A65C2">
        <w:rPr>
          <w:rFonts w:ascii="Arial" w:hAnsi="Arial" w:cs="Arial"/>
        </w:rPr>
        <w:t>young people</w:t>
      </w:r>
      <w:r w:rsidRPr="006A65C2">
        <w:rPr>
          <w:rFonts w:ascii="Arial" w:hAnsi="Arial" w:cs="Arial"/>
        </w:rPr>
        <w:t xml:space="preserve"> can be victimised through Domestic</w:t>
      </w:r>
      <w:r w:rsidR="002B2B55">
        <w:rPr>
          <w:rFonts w:ascii="Arial" w:hAnsi="Arial" w:cs="Arial"/>
        </w:rPr>
        <w:t xml:space="preserve"> Abuse</w:t>
      </w:r>
      <w:r w:rsidRPr="006A65C2">
        <w:rPr>
          <w:rFonts w:ascii="Arial" w:hAnsi="Arial" w:cs="Arial"/>
        </w:rPr>
        <w:t xml:space="preserve">. Although a greater proportion of women experience all forms of </w:t>
      </w:r>
      <w:r w:rsidR="008C63CE" w:rsidRPr="006A65C2">
        <w:rPr>
          <w:rFonts w:ascii="Arial" w:hAnsi="Arial" w:cs="Arial"/>
        </w:rPr>
        <w:t xml:space="preserve">Domestic </w:t>
      </w:r>
      <w:proofErr w:type="gramStart"/>
      <w:r w:rsidR="008C63CE" w:rsidRPr="006A65C2">
        <w:rPr>
          <w:rFonts w:ascii="Arial" w:hAnsi="Arial" w:cs="Arial"/>
        </w:rPr>
        <w:t>Abuse</w:t>
      </w:r>
      <w:r w:rsidRPr="006A65C2">
        <w:rPr>
          <w:rFonts w:ascii="Arial" w:hAnsi="Arial" w:cs="Arial"/>
        </w:rPr>
        <w:t>, and</w:t>
      </w:r>
      <w:proofErr w:type="gramEnd"/>
      <w:r w:rsidRPr="006A65C2">
        <w:rPr>
          <w:rFonts w:ascii="Arial" w:hAnsi="Arial" w:cs="Arial"/>
        </w:rPr>
        <w:t xml:space="preserve"> are more likely to be seriously inju</w:t>
      </w:r>
      <w:r w:rsidR="006C3573" w:rsidRPr="006A65C2">
        <w:rPr>
          <w:rFonts w:ascii="Arial" w:hAnsi="Arial" w:cs="Arial"/>
        </w:rPr>
        <w:t>red or killed by their partner or ex-partner;</w:t>
      </w:r>
      <w:r w:rsidRPr="006A65C2">
        <w:rPr>
          <w:rFonts w:ascii="Arial" w:hAnsi="Arial" w:cs="Arial"/>
        </w:rPr>
        <w:t xml:space="preserve"> the effects of </w:t>
      </w:r>
      <w:r w:rsidR="00D9302E" w:rsidRPr="006A65C2">
        <w:rPr>
          <w:rFonts w:ascii="Arial" w:hAnsi="Arial" w:cs="Arial"/>
        </w:rPr>
        <w:t>Domestic Abuse</w:t>
      </w:r>
      <w:r w:rsidRPr="006A65C2">
        <w:rPr>
          <w:rFonts w:ascii="Arial" w:hAnsi="Arial" w:cs="Arial"/>
        </w:rPr>
        <w:t xml:space="preserve"> can be wide-ranging</w:t>
      </w:r>
      <w:r w:rsidR="00FE0C36" w:rsidRPr="006A65C2">
        <w:rPr>
          <w:rFonts w:ascii="Arial" w:hAnsi="Arial" w:cs="Arial"/>
        </w:rPr>
        <w:t>. P</w:t>
      </w:r>
      <w:r w:rsidRPr="006A65C2">
        <w:rPr>
          <w:rFonts w:ascii="Arial" w:hAnsi="Arial" w:cs="Arial"/>
        </w:rPr>
        <w:t xml:space="preserve">eople experience </w:t>
      </w:r>
      <w:r w:rsidR="00FE0C36" w:rsidRPr="006A65C2">
        <w:rPr>
          <w:rFonts w:ascii="Arial" w:hAnsi="Arial" w:cs="Arial"/>
        </w:rPr>
        <w:t xml:space="preserve">Domestic Abuse </w:t>
      </w:r>
      <w:r w:rsidRPr="006A65C2">
        <w:rPr>
          <w:rFonts w:ascii="Arial" w:hAnsi="Arial" w:cs="Arial"/>
        </w:rPr>
        <w:t xml:space="preserve">regardless of their social group, gender, age, ethnicity, marital status, disability, sexuality or lifestyle. </w:t>
      </w:r>
      <w:proofErr w:type="gramStart"/>
      <w:r w:rsidRPr="006A65C2">
        <w:rPr>
          <w:rFonts w:ascii="Arial" w:hAnsi="Arial" w:cs="Arial"/>
        </w:rPr>
        <w:t xml:space="preserve">In particular, </w:t>
      </w:r>
      <w:r w:rsidR="008C63CE" w:rsidRPr="006A65C2">
        <w:rPr>
          <w:rFonts w:ascii="Arial" w:hAnsi="Arial" w:cs="Arial"/>
        </w:rPr>
        <w:t>Domestic</w:t>
      </w:r>
      <w:proofErr w:type="gramEnd"/>
      <w:r w:rsidR="008C63CE" w:rsidRPr="006A65C2">
        <w:rPr>
          <w:rFonts w:ascii="Arial" w:hAnsi="Arial" w:cs="Arial"/>
        </w:rPr>
        <w:t xml:space="preserve"> Abuse</w:t>
      </w:r>
      <w:r w:rsidRPr="006A65C2">
        <w:rPr>
          <w:rFonts w:ascii="Arial" w:hAnsi="Arial" w:cs="Arial"/>
        </w:rPr>
        <w:t xml:space="preserve"> has significant cost and health implications including serious injury, exacerbation of other medical conditions, stress and mental illness.</w:t>
      </w:r>
      <w:r w:rsidR="00FE0C36" w:rsidRPr="006A65C2">
        <w:rPr>
          <w:rFonts w:ascii="Arial" w:hAnsi="Arial" w:cs="Arial"/>
        </w:rPr>
        <w:t xml:space="preserve"> Domestic Abuse has negative and lasting impact on families.</w:t>
      </w:r>
    </w:p>
    <w:p w14:paraId="07D07E17" w14:textId="77777777" w:rsidR="00D25D87" w:rsidRPr="00D25D87" w:rsidRDefault="00D25D87" w:rsidP="00D25D87">
      <w:pPr>
        <w:pStyle w:val="ListParagraph"/>
        <w:ind w:left="0"/>
        <w:jc w:val="both"/>
        <w:rPr>
          <w:rFonts w:ascii="Arial" w:hAnsi="Arial" w:cs="Arial"/>
        </w:rPr>
      </w:pPr>
    </w:p>
    <w:p w14:paraId="1C74560C" w14:textId="77777777" w:rsidR="00F56604" w:rsidRPr="006A65C2" w:rsidRDefault="00CF1C25" w:rsidP="00FF2923">
      <w:pPr>
        <w:pStyle w:val="ListParagraph"/>
        <w:numPr>
          <w:ilvl w:val="0"/>
          <w:numId w:val="1"/>
        </w:numPr>
        <w:ind w:left="0"/>
        <w:jc w:val="both"/>
        <w:outlineLvl w:val="0"/>
        <w:rPr>
          <w:rFonts w:ascii="Arial" w:hAnsi="Arial" w:cs="Arial"/>
          <w:b/>
          <w:caps/>
          <w:u w:val="single"/>
        </w:rPr>
      </w:pPr>
      <w:bookmarkStart w:id="3" w:name="_Toc238244064"/>
      <w:r w:rsidRPr="006A65C2">
        <w:rPr>
          <w:rFonts w:ascii="Arial" w:hAnsi="Arial" w:cs="Arial"/>
          <w:b/>
          <w:caps/>
          <w:u w:val="single"/>
        </w:rPr>
        <w:t>Legal Obligation</w:t>
      </w:r>
      <w:bookmarkEnd w:id="3"/>
    </w:p>
    <w:p w14:paraId="3615BBF6" w14:textId="77777777" w:rsidR="00CF1C25" w:rsidRPr="006A65C2" w:rsidRDefault="00CF1C25" w:rsidP="00FF2923">
      <w:pPr>
        <w:pStyle w:val="ListParagraph"/>
        <w:ind w:left="0"/>
        <w:jc w:val="both"/>
        <w:rPr>
          <w:rFonts w:ascii="Arial" w:hAnsi="Arial" w:cs="Arial"/>
          <w:b/>
          <w:u w:val="single"/>
        </w:rPr>
      </w:pPr>
    </w:p>
    <w:p w14:paraId="7AD8AFA5" w14:textId="3087D834" w:rsidR="002F3C87" w:rsidRPr="006A65C2" w:rsidRDefault="002F3C87" w:rsidP="00FF2923">
      <w:pPr>
        <w:pStyle w:val="ListParagraph"/>
        <w:numPr>
          <w:ilvl w:val="1"/>
          <w:numId w:val="1"/>
        </w:numPr>
        <w:ind w:left="0"/>
        <w:jc w:val="both"/>
        <w:rPr>
          <w:rFonts w:ascii="Arial" w:hAnsi="Arial" w:cs="Arial"/>
        </w:rPr>
      </w:pPr>
      <w:r w:rsidRPr="006A65C2">
        <w:rPr>
          <w:rFonts w:ascii="Arial" w:hAnsi="Arial" w:cs="Arial"/>
        </w:rPr>
        <w:t>The legal obligations which underpin this policy include the duties within the Human Rights Act (1998), the European Convention on Human Rights</w:t>
      </w:r>
      <w:r w:rsidR="00EE3413">
        <w:rPr>
          <w:rFonts w:ascii="Arial" w:hAnsi="Arial" w:cs="Arial"/>
        </w:rPr>
        <w:t xml:space="preserve"> (2021)</w:t>
      </w:r>
      <w:r w:rsidRPr="006A65C2">
        <w:rPr>
          <w:rFonts w:ascii="Arial" w:hAnsi="Arial" w:cs="Arial"/>
        </w:rPr>
        <w:t xml:space="preserve"> to protect life and to protect individuals from inhuman or degrading treatment. </w:t>
      </w:r>
    </w:p>
    <w:p w14:paraId="65D740A1" w14:textId="77777777" w:rsidR="002F3C87" w:rsidRPr="006A65C2" w:rsidRDefault="002F3C87" w:rsidP="00FF2923">
      <w:pPr>
        <w:pStyle w:val="ListParagraph"/>
        <w:ind w:left="0"/>
        <w:jc w:val="both"/>
        <w:rPr>
          <w:rFonts w:ascii="Arial" w:hAnsi="Arial" w:cs="Arial"/>
        </w:rPr>
      </w:pPr>
      <w:r w:rsidRPr="006A65C2">
        <w:rPr>
          <w:rFonts w:ascii="Arial" w:hAnsi="Arial" w:cs="Arial"/>
        </w:rPr>
        <w:t xml:space="preserve"> </w:t>
      </w:r>
    </w:p>
    <w:p w14:paraId="0DD74BB7" w14:textId="72CEA2AF" w:rsidR="00811D07" w:rsidRPr="006A65C2" w:rsidRDefault="002F3C87" w:rsidP="00FF2923">
      <w:pPr>
        <w:pStyle w:val="ListParagraph"/>
        <w:ind w:left="0"/>
        <w:jc w:val="both"/>
        <w:rPr>
          <w:rFonts w:ascii="Arial" w:hAnsi="Arial" w:cs="Arial"/>
        </w:rPr>
      </w:pPr>
      <w:r w:rsidRPr="006A65C2">
        <w:rPr>
          <w:rFonts w:ascii="Arial" w:hAnsi="Arial" w:cs="Arial"/>
        </w:rPr>
        <w:t>The Care Act (2014) which extended the categories of abuse to include ‘domestic violence and abuse’ demonstrat</w:t>
      </w:r>
      <w:r w:rsidR="00D968FB">
        <w:rPr>
          <w:rFonts w:ascii="Arial" w:hAnsi="Arial" w:cs="Arial"/>
        </w:rPr>
        <w:t>ed</w:t>
      </w:r>
      <w:r w:rsidRPr="006A65C2">
        <w:rPr>
          <w:rFonts w:ascii="Arial" w:hAnsi="Arial" w:cs="Arial"/>
        </w:rPr>
        <w:t xml:space="preserve"> a recognition of the significance of </w:t>
      </w:r>
      <w:r w:rsidR="00D9302E" w:rsidRPr="006A65C2">
        <w:rPr>
          <w:rFonts w:ascii="Arial" w:hAnsi="Arial" w:cs="Arial"/>
        </w:rPr>
        <w:t>Domestic Abuse</w:t>
      </w:r>
      <w:r w:rsidRPr="006A65C2">
        <w:rPr>
          <w:rFonts w:ascii="Arial" w:hAnsi="Arial" w:cs="Arial"/>
        </w:rPr>
        <w:t xml:space="preserve"> and the impact on children and adults at risk. An ‘Adult at Risk’ as defined under the Care Act (2014) is a person aged 18 or over with care and support needs who is at risk of or is experiencing abuse or neglect and </w:t>
      </w:r>
      <w:proofErr w:type="gramStart"/>
      <w:r w:rsidRPr="006A65C2">
        <w:rPr>
          <w:rFonts w:ascii="Arial" w:hAnsi="Arial" w:cs="Arial"/>
        </w:rPr>
        <w:t>as a result of</w:t>
      </w:r>
      <w:proofErr w:type="gramEnd"/>
      <w:r w:rsidRPr="006A65C2">
        <w:rPr>
          <w:rFonts w:ascii="Arial" w:hAnsi="Arial" w:cs="Arial"/>
        </w:rPr>
        <w:t xml:space="preserve"> care and support needs i</w:t>
      </w:r>
      <w:r w:rsidR="00811D07" w:rsidRPr="006A65C2">
        <w:rPr>
          <w:rFonts w:ascii="Arial" w:hAnsi="Arial" w:cs="Arial"/>
        </w:rPr>
        <w:t xml:space="preserve">s unable to protect themselves.  </w:t>
      </w:r>
    </w:p>
    <w:p w14:paraId="17805C30" w14:textId="77777777" w:rsidR="00811D07" w:rsidRPr="006A65C2" w:rsidRDefault="00811D07" w:rsidP="00FF2923">
      <w:pPr>
        <w:pStyle w:val="ListParagraph"/>
        <w:ind w:left="0"/>
        <w:jc w:val="both"/>
        <w:rPr>
          <w:rFonts w:ascii="Arial" w:hAnsi="Arial" w:cs="Arial"/>
        </w:rPr>
      </w:pPr>
    </w:p>
    <w:p w14:paraId="325D5376" w14:textId="263CAC36" w:rsidR="00266A7F" w:rsidRPr="006A65C2" w:rsidRDefault="00266A7F" w:rsidP="00FF2923">
      <w:pPr>
        <w:pStyle w:val="ListParagraph"/>
        <w:ind w:left="0"/>
        <w:jc w:val="both"/>
        <w:rPr>
          <w:rFonts w:ascii="Arial" w:hAnsi="Arial" w:cs="Arial"/>
        </w:rPr>
      </w:pPr>
      <w:r w:rsidRPr="006A65C2">
        <w:rPr>
          <w:rFonts w:ascii="Arial" w:hAnsi="Arial" w:cs="Arial"/>
          <w:lang w:eastAsia="en-GB"/>
        </w:rPr>
        <w:t>The Domestic Abuse Act 2021</w:t>
      </w:r>
      <w:r w:rsidR="00EE3413" w:rsidRPr="006A65C2">
        <w:rPr>
          <w:rStyle w:val="FootnoteReference"/>
          <w:rFonts w:ascii="Arial" w:eastAsia="Times New Roman" w:hAnsi="Arial" w:cs="Arial"/>
          <w:lang w:eastAsia="en-GB"/>
        </w:rPr>
        <w:footnoteReference w:id="1"/>
      </w:r>
      <w:r w:rsidR="00811D07" w:rsidRPr="006A65C2">
        <w:rPr>
          <w:rFonts w:ascii="Arial" w:hAnsi="Arial" w:cs="Arial"/>
          <w:lang w:eastAsia="en-GB"/>
        </w:rPr>
        <w:t>, which</w:t>
      </w:r>
      <w:r w:rsidRPr="006A65C2">
        <w:rPr>
          <w:rFonts w:ascii="Arial" w:hAnsi="Arial" w:cs="Arial"/>
          <w:lang w:eastAsia="en-GB"/>
        </w:rPr>
        <w:t xml:space="preserve"> created the first statutory legal definition</w:t>
      </w:r>
      <w:r w:rsidR="00EE3413">
        <w:rPr>
          <w:rFonts w:ascii="Arial" w:hAnsi="Arial" w:cs="Arial"/>
          <w:lang w:eastAsia="en-GB"/>
        </w:rPr>
        <w:t xml:space="preserve"> </w:t>
      </w:r>
      <w:r w:rsidRPr="006A65C2">
        <w:rPr>
          <w:rFonts w:ascii="Arial" w:hAnsi="Arial" w:cs="Arial"/>
          <w:lang w:eastAsia="en-GB"/>
        </w:rPr>
        <w:t>of domestic abuse to ensure that domestic abuse is fully understood, considered unacceptable and actively challenged across statutory agencies and in public attitudes.  The Act has created a genderless, broad definition which states that:</w:t>
      </w:r>
    </w:p>
    <w:p w14:paraId="4157AE48"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behaviour must be "abusive" and the parties involved must be "personally connected" to each other</w:t>
      </w:r>
    </w:p>
    <w:p w14:paraId="5BC5E6E2"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personally connected includes relationships where the parties have been or are married, engaged, civil partners, in a relationship, or are related</w:t>
      </w:r>
    </w:p>
    <w:p w14:paraId="52374710"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 xml:space="preserve">The Act recognises children as victims of domestic abuse.  This recognises the detrimental effects of children experiencing domestic abuse within the home and how they are classed as the "invisible victims." Section 3 defines "Children as victims of domestic abuse" as an individual under 18 years who "sees or </w:t>
      </w:r>
      <w:proofErr w:type="gramStart"/>
      <w:r w:rsidRPr="006A65C2">
        <w:rPr>
          <w:color w:val="auto"/>
          <w:sz w:val="22"/>
          <w:szCs w:val="22"/>
        </w:rPr>
        <w:t>hears, or</w:t>
      </w:r>
      <w:proofErr w:type="gramEnd"/>
      <w:r w:rsidRPr="006A65C2">
        <w:rPr>
          <w:color w:val="auto"/>
          <w:sz w:val="22"/>
          <w:szCs w:val="22"/>
        </w:rPr>
        <w:t xml:space="preserve"> experiences the effects of the abuse" and is related to both or one of the parties. </w:t>
      </w:r>
    </w:p>
    <w:p w14:paraId="2DAE1E49"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abusive behaviour is defined as: physical or sexual abuse, violent or threatening behaviour, controlling or coercive behaviour; economic abuse, psychological, emotional or other abuse</w:t>
      </w:r>
    </w:p>
    <w:p w14:paraId="0BCC9876" w14:textId="77777777" w:rsidR="00266A7F" w:rsidRPr="006A65C2" w:rsidRDefault="00266A7F" w:rsidP="006D40DB">
      <w:pPr>
        <w:pStyle w:val="Default"/>
        <w:numPr>
          <w:ilvl w:val="0"/>
          <w:numId w:val="18"/>
        </w:numPr>
        <w:spacing w:after="78"/>
        <w:rPr>
          <w:color w:val="auto"/>
          <w:sz w:val="22"/>
          <w:szCs w:val="22"/>
        </w:rPr>
      </w:pPr>
      <w:r w:rsidRPr="006A65C2">
        <w:rPr>
          <w:color w:val="auto"/>
          <w:sz w:val="22"/>
          <w:szCs w:val="22"/>
        </w:rPr>
        <w:t xml:space="preserve">It does not matter whether the behaviour consists of a single incident or a course of domestic abuse </w:t>
      </w:r>
    </w:p>
    <w:p w14:paraId="43019459" w14:textId="77777777" w:rsidR="00266A7F" w:rsidRPr="006A65C2" w:rsidRDefault="00F04C11" w:rsidP="006D40DB">
      <w:pPr>
        <w:pStyle w:val="Default"/>
        <w:numPr>
          <w:ilvl w:val="0"/>
          <w:numId w:val="18"/>
        </w:numPr>
        <w:spacing w:after="78"/>
        <w:rPr>
          <w:color w:val="auto"/>
          <w:sz w:val="22"/>
          <w:szCs w:val="22"/>
        </w:rPr>
      </w:pPr>
      <w:r w:rsidRPr="006A65C2">
        <w:rPr>
          <w:color w:val="auto"/>
          <w:sz w:val="22"/>
          <w:szCs w:val="22"/>
        </w:rPr>
        <w:t>The definition applies to young people over the age of 16 years if the victim and perpetrator are at least 16 years old.</w:t>
      </w:r>
    </w:p>
    <w:p w14:paraId="2EA4FDFD" w14:textId="77777777" w:rsidR="00F04C11" w:rsidRPr="006A65C2" w:rsidRDefault="00F04C11" w:rsidP="00FF2923">
      <w:pPr>
        <w:pStyle w:val="Default"/>
        <w:spacing w:after="78"/>
        <w:rPr>
          <w:color w:val="auto"/>
          <w:sz w:val="22"/>
          <w:szCs w:val="22"/>
        </w:rPr>
      </w:pPr>
    </w:p>
    <w:p w14:paraId="0AB09CB8" w14:textId="77777777" w:rsidR="00266A7F" w:rsidRPr="006A65C2" w:rsidRDefault="00266A7F" w:rsidP="00FF2923">
      <w:pPr>
        <w:pStyle w:val="Default"/>
        <w:spacing w:after="78"/>
        <w:rPr>
          <w:color w:val="auto"/>
          <w:sz w:val="22"/>
          <w:szCs w:val="22"/>
        </w:rPr>
      </w:pPr>
      <w:r w:rsidRPr="006A65C2">
        <w:rPr>
          <w:noProof/>
          <w:color w:val="auto"/>
          <w:sz w:val="22"/>
          <w:szCs w:val="22"/>
          <w:lang w:eastAsia="en-GB"/>
        </w:rPr>
        <mc:AlternateContent>
          <mc:Choice Requires="wps">
            <w:drawing>
              <wp:inline distT="0" distB="0" distL="0" distR="0" wp14:anchorId="7238270E" wp14:editId="6F3F37FF">
                <wp:extent cx="5731510" cy="2366085"/>
                <wp:effectExtent l="0" t="0" r="21590" b="21590"/>
                <wp:docPr id="3" name="Text Box 3"/>
                <wp:cNvGraphicFramePr/>
                <a:graphic xmlns:a="http://schemas.openxmlformats.org/drawingml/2006/main">
                  <a:graphicData uri="http://schemas.microsoft.com/office/word/2010/wordprocessingShape">
                    <wps:wsp>
                      <wps:cNvSpPr txBox="1"/>
                      <wps:spPr>
                        <a:xfrm>
                          <a:off x="0" y="0"/>
                          <a:ext cx="5731510" cy="2366085"/>
                        </a:xfrm>
                        <a:prstGeom prst="rect">
                          <a:avLst/>
                        </a:prstGeom>
                        <a:solidFill>
                          <a:schemeClr val="lt1"/>
                        </a:solidFill>
                        <a:ln w="6350">
                          <a:solidFill>
                            <a:prstClr val="black"/>
                          </a:solidFill>
                        </a:ln>
                      </wps:spPr>
                      <wps:txbx>
                        <w:txbxContent>
                          <w:p w14:paraId="1F55D994" w14:textId="77777777" w:rsidR="00351EFF" w:rsidRPr="00C76443" w:rsidRDefault="00351EFF" w:rsidP="00266A7F">
                            <w:pPr>
                              <w:pStyle w:val="ListParagraph"/>
                              <w:rPr>
                                <w:sz w:val="24"/>
                                <w:szCs w:val="24"/>
                              </w:rPr>
                            </w:pPr>
                            <w:r w:rsidRPr="00C76443">
                              <w:rPr>
                                <w:sz w:val="24"/>
                                <w:szCs w:val="24"/>
                              </w:rPr>
                              <w:t>Emotional abuse</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Coercive control</w:t>
                            </w:r>
                          </w:p>
                          <w:p w14:paraId="3B88C142" w14:textId="77777777" w:rsidR="00351EFF" w:rsidRPr="00C76443" w:rsidRDefault="00351EFF" w:rsidP="00266A7F">
                            <w:pPr>
                              <w:pStyle w:val="ListParagraph"/>
                              <w:rPr>
                                <w:sz w:val="24"/>
                                <w:szCs w:val="24"/>
                              </w:rPr>
                            </w:pPr>
                            <w:r w:rsidRPr="00C76443">
                              <w:rPr>
                                <w:sz w:val="24"/>
                                <w:szCs w:val="24"/>
                              </w:rPr>
                              <w:t>Financial Abuse</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Stalking</w:t>
                            </w:r>
                          </w:p>
                          <w:p w14:paraId="086AD2B1" w14:textId="77777777" w:rsidR="00351EFF" w:rsidRPr="00C76443" w:rsidRDefault="00351EFF" w:rsidP="00266A7F">
                            <w:pPr>
                              <w:pStyle w:val="ListParagraph"/>
                              <w:rPr>
                                <w:sz w:val="24"/>
                                <w:szCs w:val="24"/>
                              </w:rPr>
                            </w:pPr>
                            <w:r w:rsidRPr="00C76443">
                              <w:rPr>
                                <w:sz w:val="24"/>
                                <w:szCs w:val="24"/>
                              </w:rPr>
                              <w:t>Harassment</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Rape</w:t>
                            </w:r>
                          </w:p>
                          <w:p w14:paraId="052173AC" w14:textId="77777777" w:rsidR="00351EFF" w:rsidRPr="00C76443" w:rsidRDefault="00351EFF" w:rsidP="00266A7F">
                            <w:pPr>
                              <w:pStyle w:val="ListParagraph"/>
                              <w:rPr>
                                <w:sz w:val="24"/>
                                <w:szCs w:val="24"/>
                              </w:rPr>
                            </w:pPr>
                            <w:r w:rsidRPr="00C76443">
                              <w:rPr>
                                <w:sz w:val="24"/>
                                <w:szCs w:val="24"/>
                              </w:rPr>
                              <w:t>Sexual abuse</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Sexual Violence</w:t>
                            </w:r>
                          </w:p>
                          <w:p w14:paraId="6F5F36C4" w14:textId="77777777" w:rsidR="00351EFF" w:rsidRPr="00C76443" w:rsidRDefault="00351EFF" w:rsidP="00266A7F">
                            <w:pPr>
                              <w:pStyle w:val="ListParagraph"/>
                              <w:rPr>
                                <w:sz w:val="24"/>
                                <w:szCs w:val="24"/>
                              </w:rPr>
                            </w:pPr>
                            <w:r w:rsidRPr="00C76443">
                              <w:rPr>
                                <w:sz w:val="24"/>
                                <w:szCs w:val="24"/>
                              </w:rPr>
                              <w:t>Historic abuse and abuse in childhood</w:t>
                            </w:r>
                            <w:r w:rsidRPr="00C76443">
                              <w:rPr>
                                <w:sz w:val="24"/>
                                <w:szCs w:val="24"/>
                              </w:rPr>
                              <w:tab/>
                            </w:r>
                            <w:r>
                              <w:rPr>
                                <w:sz w:val="24"/>
                                <w:szCs w:val="24"/>
                              </w:rPr>
                              <w:tab/>
                            </w:r>
                            <w:r w:rsidRPr="00C76443">
                              <w:rPr>
                                <w:sz w:val="24"/>
                                <w:szCs w:val="24"/>
                              </w:rPr>
                              <w:t>Physical Abuse</w:t>
                            </w:r>
                          </w:p>
                          <w:p w14:paraId="32C500A1" w14:textId="77777777" w:rsidR="00351EFF" w:rsidRPr="00C76443" w:rsidRDefault="00351EFF" w:rsidP="00266A7F">
                            <w:pPr>
                              <w:pStyle w:val="ListParagraph"/>
                              <w:rPr>
                                <w:sz w:val="24"/>
                                <w:szCs w:val="24"/>
                              </w:rPr>
                            </w:pPr>
                            <w:r w:rsidRPr="00C76443">
                              <w:rPr>
                                <w:sz w:val="24"/>
                                <w:szCs w:val="24"/>
                              </w:rPr>
                              <w:t>Forced Marriage</w:t>
                            </w:r>
                            <w:r w:rsidRPr="00C76443">
                              <w:rPr>
                                <w:sz w:val="24"/>
                                <w:szCs w:val="24"/>
                              </w:rPr>
                              <w:tab/>
                            </w:r>
                            <w:r>
                              <w:rPr>
                                <w:sz w:val="24"/>
                                <w:szCs w:val="24"/>
                              </w:rPr>
                              <w:tab/>
                            </w:r>
                            <w:r>
                              <w:rPr>
                                <w:sz w:val="24"/>
                                <w:szCs w:val="24"/>
                              </w:rPr>
                              <w:tab/>
                            </w:r>
                            <w:r>
                              <w:rPr>
                                <w:sz w:val="24"/>
                                <w:szCs w:val="24"/>
                              </w:rPr>
                              <w:tab/>
                            </w:r>
                            <w:r>
                              <w:rPr>
                                <w:sz w:val="24"/>
                                <w:szCs w:val="24"/>
                              </w:rPr>
                              <w:tab/>
                            </w:r>
                            <w:r w:rsidRPr="00C76443">
                              <w:rPr>
                                <w:sz w:val="24"/>
                                <w:szCs w:val="24"/>
                              </w:rPr>
                              <w:t>Female Genital Mutilation</w:t>
                            </w:r>
                          </w:p>
                          <w:p w14:paraId="4AB5EB0B" w14:textId="77777777" w:rsidR="00351EFF" w:rsidRPr="00C76443" w:rsidRDefault="00351EFF" w:rsidP="00266A7F">
                            <w:pPr>
                              <w:pStyle w:val="ListParagraph"/>
                              <w:rPr>
                                <w:sz w:val="24"/>
                                <w:szCs w:val="24"/>
                              </w:rPr>
                            </w:pPr>
                            <w:r w:rsidRPr="00C76443">
                              <w:rPr>
                                <w:sz w:val="24"/>
                                <w:szCs w:val="24"/>
                              </w:rPr>
                              <w:t>Sexual exploitation</w:t>
                            </w:r>
                            <w:r w:rsidRPr="00C76443">
                              <w:rPr>
                                <w:sz w:val="24"/>
                                <w:szCs w:val="24"/>
                              </w:rPr>
                              <w:tab/>
                            </w:r>
                            <w:r>
                              <w:rPr>
                                <w:sz w:val="24"/>
                                <w:szCs w:val="24"/>
                              </w:rPr>
                              <w:tab/>
                            </w:r>
                            <w:r>
                              <w:rPr>
                                <w:sz w:val="24"/>
                                <w:szCs w:val="24"/>
                              </w:rPr>
                              <w:tab/>
                            </w:r>
                            <w:r>
                              <w:rPr>
                                <w:sz w:val="24"/>
                                <w:szCs w:val="24"/>
                              </w:rPr>
                              <w:tab/>
                            </w:r>
                            <w:r>
                              <w:rPr>
                                <w:sz w:val="24"/>
                                <w:szCs w:val="24"/>
                              </w:rPr>
                              <w:tab/>
                            </w:r>
                            <w:r w:rsidRPr="00C76443">
                              <w:rPr>
                                <w:sz w:val="24"/>
                                <w:szCs w:val="24"/>
                              </w:rPr>
                              <w:t>Child Sexual Abuse</w:t>
                            </w:r>
                          </w:p>
                          <w:p w14:paraId="4006D492" w14:textId="77777777" w:rsidR="00351EFF" w:rsidRPr="00C76443" w:rsidRDefault="00351EFF" w:rsidP="00266A7F">
                            <w:pPr>
                              <w:pStyle w:val="ListParagraph"/>
                              <w:rPr>
                                <w:sz w:val="24"/>
                                <w:szCs w:val="24"/>
                              </w:rPr>
                            </w:pPr>
                            <w:r w:rsidRPr="00C76443">
                              <w:rPr>
                                <w:sz w:val="24"/>
                                <w:szCs w:val="24"/>
                              </w:rPr>
                              <w:t>Revenge Porn</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Sexual harassment</w:t>
                            </w:r>
                          </w:p>
                          <w:p w14:paraId="6115BB21" w14:textId="77777777" w:rsidR="00351EFF" w:rsidRPr="00C76443" w:rsidRDefault="00351EFF" w:rsidP="00266A7F">
                            <w:pPr>
                              <w:pStyle w:val="ListParagraph"/>
                              <w:rPr>
                                <w:sz w:val="24"/>
                                <w:szCs w:val="24"/>
                              </w:rPr>
                            </w:pPr>
                            <w:r w:rsidRPr="00C76443">
                              <w:rPr>
                                <w:sz w:val="24"/>
                                <w:szCs w:val="24"/>
                              </w:rPr>
                              <w:t>Up-skirting</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 xml:space="preserve">Sexual exploitation </w:t>
                            </w:r>
                          </w:p>
                          <w:p w14:paraId="19B8D5E1" w14:textId="77777777" w:rsidR="00351EFF" w:rsidRPr="00C76443" w:rsidRDefault="00351EFF" w:rsidP="00266A7F">
                            <w:pPr>
                              <w:pStyle w:val="ListParagraph"/>
                              <w:rPr>
                                <w:sz w:val="24"/>
                                <w:szCs w:val="24"/>
                                <w14:textOutline w14:w="9525" w14:cap="rnd" w14:cmpd="thickThin" w14:algn="ctr">
                                  <w14:solidFill>
                                    <w14:srgbClr w14:val="000000"/>
                                  </w14:solidFill>
                                  <w14:prstDash w14:val="solid"/>
                                  <w14:bevel/>
                                </w14:textOutline>
                              </w:rPr>
                            </w:pPr>
                            <w:r w:rsidRPr="00C76443">
                              <w:rPr>
                                <w:sz w:val="24"/>
                                <w:szCs w:val="24"/>
                              </w:rPr>
                              <w:t>Honour-based violence</w:t>
                            </w:r>
                            <w:r w:rsidRPr="00C76443">
                              <w:rPr>
                                <w:sz w:val="24"/>
                                <w:szCs w:val="24"/>
                              </w:rPr>
                              <w:tab/>
                            </w:r>
                            <w:r>
                              <w:rPr>
                                <w:sz w:val="24"/>
                                <w:szCs w:val="24"/>
                              </w:rPr>
                              <w:tab/>
                            </w:r>
                            <w:r>
                              <w:rPr>
                                <w:sz w:val="24"/>
                                <w:szCs w:val="24"/>
                              </w:rPr>
                              <w:tab/>
                            </w:r>
                            <w:r>
                              <w:rPr>
                                <w:sz w:val="24"/>
                                <w:szCs w:val="24"/>
                              </w:rPr>
                              <w:tab/>
                            </w:r>
                            <w:r w:rsidRPr="00C76443">
                              <w:rPr>
                                <w:sz w:val="24"/>
                                <w:szCs w:val="24"/>
                              </w:rPr>
                              <w:t>Drug-facilitated sexual assault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shapetype w14:anchorId="7238270E" id="_x0000_t202" coordsize="21600,21600" o:spt="202" path="m,l,21600r21600,l21600,xe">
                <v:stroke joinstyle="miter"/>
                <v:path gradientshapeok="t" o:connecttype="rect"/>
              </v:shapetype>
              <v:shape id="Text Box 3" o:spid="_x0000_s1026" type="#_x0000_t202" style="width:451.3pt;height:18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" fillcolor="white [3201]" strokeweight=".5pt">
                <v:textbox style="mso-fit-shape-to-text:t">
                  <w:txbxContent>
                    <w:p w14:paraId="1F55D994" w14:textId="77777777" w:rsidR="00351EFF" w:rsidRPr="00C76443" w:rsidRDefault="00351EFF" w:rsidP="00266A7F">
                      <w:pPr>
                        <w:pStyle w:val="ListParagraph"/>
                        <w:rPr>
                          <w:sz w:val="24"/>
                          <w:szCs w:val="24"/>
                        </w:rPr>
                      </w:pPr>
                      <w:r w:rsidRPr="00C76443">
                        <w:rPr>
                          <w:sz w:val="24"/>
                          <w:szCs w:val="24"/>
                        </w:rPr>
                        <w:t>Emotional abuse</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Coercive control</w:t>
                      </w:r>
                    </w:p>
                    <w:p w14:paraId="3B88C142" w14:textId="77777777" w:rsidR="00351EFF" w:rsidRPr="00C76443" w:rsidRDefault="00351EFF" w:rsidP="00266A7F">
                      <w:pPr>
                        <w:pStyle w:val="ListParagraph"/>
                        <w:rPr>
                          <w:sz w:val="24"/>
                          <w:szCs w:val="24"/>
                        </w:rPr>
                      </w:pPr>
                      <w:r w:rsidRPr="00C76443">
                        <w:rPr>
                          <w:sz w:val="24"/>
                          <w:szCs w:val="24"/>
                        </w:rPr>
                        <w:t>Financial Abuse</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Stalking</w:t>
                      </w:r>
                    </w:p>
                    <w:p w14:paraId="086AD2B1" w14:textId="77777777" w:rsidR="00351EFF" w:rsidRPr="00C76443" w:rsidRDefault="00351EFF" w:rsidP="00266A7F">
                      <w:pPr>
                        <w:pStyle w:val="ListParagraph"/>
                        <w:rPr>
                          <w:sz w:val="24"/>
                          <w:szCs w:val="24"/>
                        </w:rPr>
                      </w:pPr>
                      <w:r w:rsidRPr="00C76443">
                        <w:rPr>
                          <w:sz w:val="24"/>
                          <w:szCs w:val="24"/>
                        </w:rPr>
                        <w:t>Harassment</w:t>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r>
                      <w:r w:rsidRPr="00C76443">
                        <w:rPr>
                          <w:sz w:val="24"/>
                          <w:szCs w:val="24"/>
                        </w:rPr>
                        <w:tab/>
                        <w:t>Rape</w:t>
                      </w:r>
                    </w:p>
                    <w:p w14:paraId="052173AC" w14:textId="77777777" w:rsidR="00351EFF" w:rsidRPr="00C76443" w:rsidRDefault="00351EFF" w:rsidP="00266A7F">
                      <w:pPr>
                        <w:pStyle w:val="ListParagraph"/>
                        <w:rPr>
                          <w:sz w:val="24"/>
                          <w:szCs w:val="24"/>
                        </w:rPr>
                      </w:pPr>
                      <w:r w:rsidRPr="00C76443">
                        <w:rPr>
                          <w:sz w:val="24"/>
                          <w:szCs w:val="24"/>
                        </w:rPr>
                        <w:t>Sexual abuse</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Sexual Violence</w:t>
                      </w:r>
                    </w:p>
                    <w:p w14:paraId="6F5F36C4" w14:textId="77777777" w:rsidR="00351EFF" w:rsidRPr="00C76443" w:rsidRDefault="00351EFF" w:rsidP="00266A7F">
                      <w:pPr>
                        <w:pStyle w:val="ListParagraph"/>
                        <w:rPr>
                          <w:sz w:val="24"/>
                          <w:szCs w:val="24"/>
                        </w:rPr>
                      </w:pPr>
                      <w:r w:rsidRPr="00C76443">
                        <w:rPr>
                          <w:sz w:val="24"/>
                          <w:szCs w:val="24"/>
                        </w:rPr>
                        <w:t>Historic abuse and abuse in childhood</w:t>
                      </w:r>
                      <w:r w:rsidRPr="00C76443">
                        <w:rPr>
                          <w:sz w:val="24"/>
                          <w:szCs w:val="24"/>
                        </w:rPr>
                        <w:tab/>
                      </w:r>
                      <w:r>
                        <w:rPr>
                          <w:sz w:val="24"/>
                          <w:szCs w:val="24"/>
                        </w:rPr>
                        <w:tab/>
                      </w:r>
                      <w:r w:rsidRPr="00C76443">
                        <w:rPr>
                          <w:sz w:val="24"/>
                          <w:szCs w:val="24"/>
                        </w:rPr>
                        <w:t>Physical Abuse</w:t>
                      </w:r>
                    </w:p>
                    <w:p w14:paraId="32C500A1" w14:textId="77777777" w:rsidR="00351EFF" w:rsidRPr="00C76443" w:rsidRDefault="00351EFF" w:rsidP="00266A7F">
                      <w:pPr>
                        <w:pStyle w:val="ListParagraph"/>
                        <w:rPr>
                          <w:sz w:val="24"/>
                          <w:szCs w:val="24"/>
                        </w:rPr>
                      </w:pPr>
                      <w:r w:rsidRPr="00C76443">
                        <w:rPr>
                          <w:sz w:val="24"/>
                          <w:szCs w:val="24"/>
                        </w:rPr>
                        <w:t>Forced Marriage</w:t>
                      </w:r>
                      <w:r w:rsidRPr="00C76443">
                        <w:rPr>
                          <w:sz w:val="24"/>
                          <w:szCs w:val="24"/>
                        </w:rPr>
                        <w:tab/>
                      </w:r>
                      <w:r>
                        <w:rPr>
                          <w:sz w:val="24"/>
                          <w:szCs w:val="24"/>
                        </w:rPr>
                        <w:tab/>
                      </w:r>
                      <w:r>
                        <w:rPr>
                          <w:sz w:val="24"/>
                          <w:szCs w:val="24"/>
                        </w:rPr>
                        <w:tab/>
                      </w:r>
                      <w:r>
                        <w:rPr>
                          <w:sz w:val="24"/>
                          <w:szCs w:val="24"/>
                        </w:rPr>
                        <w:tab/>
                      </w:r>
                      <w:r>
                        <w:rPr>
                          <w:sz w:val="24"/>
                          <w:szCs w:val="24"/>
                        </w:rPr>
                        <w:tab/>
                      </w:r>
                      <w:r w:rsidRPr="00C76443">
                        <w:rPr>
                          <w:sz w:val="24"/>
                          <w:szCs w:val="24"/>
                        </w:rPr>
                        <w:t>Female Genital Mutilation</w:t>
                      </w:r>
                    </w:p>
                    <w:p w14:paraId="4AB5EB0B" w14:textId="77777777" w:rsidR="00351EFF" w:rsidRPr="00C76443" w:rsidRDefault="00351EFF" w:rsidP="00266A7F">
                      <w:pPr>
                        <w:pStyle w:val="ListParagraph"/>
                        <w:rPr>
                          <w:sz w:val="24"/>
                          <w:szCs w:val="24"/>
                        </w:rPr>
                      </w:pPr>
                      <w:r w:rsidRPr="00C76443">
                        <w:rPr>
                          <w:sz w:val="24"/>
                          <w:szCs w:val="24"/>
                        </w:rPr>
                        <w:t>Sexual exploitation</w:t>
                      </w:r>
                      <w:r w:rsidRPr="00C76443">
                        <w:rPr>
                          <w:sz w:val="24"/>
                          <w:szCs w:val="24"/>
                        </w:rPr>
                        <w:tab/>
                      </w:r>
                      <w:r>
                        <w:rPr>
                          <w:sz w:val="24"/>
                          <w:szCs w:val="24"/>
                        </w:rPr>
                        <w:tab/>
                      </w:r>
                      <w:r>
                        <w:rPr>
                          <w:sz w:val="24"/>
                          <w:szCs w:val="24"/>
                        </w:rPr>
                        <w:tab/>
                      </w:r>
                      <w:r>
                        <w:rPr>
                          <w:sz w:val="24"/>
                          <w:szCs w:val="24"/>
                        </w:rPr>
                        <w:tab/>
                      </w:r>
                      <w:r>
                        <w:rPr>
                          <w:sz w:val="24"/>
                          <w:szCs w:val="24"/>
                        </w:rPr>
                        <w:tab/>
                      </w:r>
                      <w:r w:rsidRPr="00C76443">
                        <w:rPr>
                          <w:sz w:val="24"/>
                          <w:szCs w:val="24"/>
                        </w:rPr>
                        <w:t>Child Sexual Abuse</w:t>
                      </w:r>
                    </w:p>
                    <w:p w14:paraId="4006D492" w14:textId="77777777" w:rsidR="00351EFF" w:rsidRPr="00C76443" w:rsidRDefault="00351EFF" w:rsidP="00266A7F">
                      <w:pPr>
                        <w:pStyle w:val="ListParagraph"/>
                        <w:rPr>
                          <w:sz w:val="24"/>
                          <w:szCs w:val="24"/>
                        </w:rPr>
                      </w:pPr>
                      <w:r w:rsidRPr="00C76443">
                        <w:rPr>
                          <w:sz w:val="24"/>
                          <w:szCs w:val="24"/>
                        </w:rPr>
                        <w:t>Revenge Porn</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Sexual harassment</w:t>
                      </w:r>
                    </w:p>
                    <w:p w14:paraId="6115BB21" w14:textId="77777777" w:rsidR="00351EFF" w:rsidRPr="00C76443" w:rsidRDefault="00351EFF" w:rsidP="00266A7F">
                      <w:pPr>
                        <w:pStyle w:val="ListParagraph"/>
                        <w:rPr>
                          <w:sz w:val="24"/>
                          <w:szCs w:val="24"/>
                        </w:rPr>
                      </w:pPr>
                      <w:r w:rsidRPr="00C76443">
                        <w:rPr>
                          <w:sz w:val="24"/>
                          <w:szCs w:val="24"/>
                        </w:rPr>
                        <w:t>Up-skirting</w:t>
                      </w:r>
                      <w:r w:rsidRPr="00C76443">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76443">
                        <w:rPr>
                          <w:sz w:val="24"/>
                          <w:szCs w:val="24"/>
                        </w:rPr>
                        <w:t xml:space="preserve">Sexual exploitation </w:t>
                      </w:r>
                    </w:p>
                    <w:p w14:paraId="19B8D5E1" w14:textId="77777777" w:rsidR="00351EFF" w:rsidRPr="00C76443" w:rsidRDefault="00351EFF" w:rsidP="00266A7F">
                      <w:pPr>
                        <w:pStyle w:val="ListParagraph"/>
                        <w:rPr>
                          <w:sz w:val="24"/>
                          <w:szCs w:val="24"/>
                          <w14:textOutline w14:w="9525" w14:cap="rnd" w14:cmpd="thickThin" w14:algn="ctr">
                            <w14:solidFill>
                              <w14:srgbClr w14:val="000000"/>
                            </w14:solidFill>
                            <w14:prstDash w14:val="solid"/>
                            <w14:bevel/>
                          </w14:textOutline>
                        </w:rPr>
                      </w:pPr>
                      <w:r w:rsidRPr="00C76443">
                        <w:rPr>
                          <w:sz w:val="24"/>
                          <w:szCs w:val="24"/>
                        </w:rPr>
                        <w:t>Honour-based violence</w:t>
                      </w:r>
                      <w:r w:rsidRPr="00C76443">
                        <w:rPr>
                          <w:sz w:val="24"/>
                          <w:szCs w:val="24"/>
                        </w:rPr>
                        <w:tab/>
                      </w:r>
                      <w:r>
                        <w:rPr>
                          <w:sz w:val="24"/>
                          <w:szCs w:val="24"/>
                        </w:rPr>
                        <w:tab/>
                      </w:r>
                      <w:r>
                        <w:rPr>
                          <w:sz w:val="24"/>
                          <w:szCs w:val="24"/>
                        </w:rPr>
                        <w:tab/>
                      </w:r>
                      <w:r>
                        <w:rPr>
                          <w:sz w:val="24"/>
                          <w:szCs w:val="24"/>
                        </w:rPr>
                        <w:tab/>
                      </w:r>
                      <w:r w:rsidRPr="00C76443">
                        <w:rPr>
                          <w:sz w:val="24"/>
                          <w:szCs w:val="24"/>
                        </w:rPr>
                        <w:t>Drug-facilitated sexual assault</w:t>
                      </w:r>
                    </w:p>
                  </w:txbxContent>
                </v:textbox>
                <w10:anchorlock/>
              </v:shape>
            </w:pict>
          </mc:Fallback>
        </mc:AlternateContent>
      </w:r>
    </w:p>
    <w:p w14:paraId="3478EF19" w14:textId="77777777" w:rsidR="00F04C11" w:rsidRPr="006A65C2" w:rsidRDefault="00F04C11" w:rsidP="00FF2923">
      <w:pPr>
        <w:pStyle w:val="Default"/>
        <w:rPr>
          <w:color w:val="auto"/>
          <w:sz w:val="22"/>
          <w:szCs w:val="22"/>
        </w:rPr>
      </w:pPr>
    </w:p>
    <w:p w14:paraId="1E796B06" w14:textId="77777777" w:rsidR="00811D07" w:rsidRPr="006A65C2" w:rsidRDefault="00F04C11" w:rsidP="00FF2923">
      <w:pPr>
        <w:pStyle w:val="Default"/>
        <w:jc w:val="both"/>
        <w:rPr>
          <w:color w:val="auto"/>
          <w:sz w:val="22"/>
          <w:szCs w:val="22"/>
        </w:rPr>
      </w:pPr>
      <w:r w:rsidRPr="006A65C2">
        <w:rPr>
          <w:color w:val="auto"/>
          <w:sz w:val="22"/>
          <w:szCs w:val="22"/>
        </w:rPr>
        <w:t>Young people can experience domestic abuse within</w:t>
      </w:r>
      <w:r w:rsidR="00811D07" w:rsidRPr="006A65C2">
        <w:rPr>
          <w:color w:val="auto"/>
          <w:sz w:val="22"/>
          <w:szCs w:val="22"/>
        </w:rPr>
        <w:t xml:space="preserve"> their relationships. Teenage </w:t>
      </w:r>
      <w:r w:rsidRPr="006A65C2">
        <w:rPr>
          <w:color w:val="auto"/>
          <w:sz w:val="22"/>
          <w:szCs w:val="22"/>
        </w:rPr>
        <w:t>relationship abuse is not a term that is defined by the Domestic Abuse Act, or elsewhere in law. However, if the victim and perpetrator are at lea</w:t>
      </w:r>
      <w:r w:rsidR="00811D07" w:rsidRPr="006A65C2">
        <w:rPr>
          <w:color w:val="auto"/>
          <w:sz w:val="22"/>
          <w:szCs w:val="22"/>
        </w:rPr>
        <w:t xml:space="preserve">st 16 years old, abuse in their </w:t>
      </w:r>
      <w:r w:rsidRPr="006A65C2">
        <w:rPr>
          <w:color w:val="auto"/>
          <w:sz w:val="22"/>
          <w:szCs w:val="22"/>
        </w:rPr>
        <w:t xml:space="preserve">relationship can fall under the statutory definition </w:t>
      </w:r>
      <w:r w:rsidR="00811D07" w:rsidRPr="006A65C2">
        <w:rPr>
          <w:color w:val="auto"/>
          <w:sz w:val="22"/>
          <w:szCs w:val="22"/>
        </w:rPr>
        <w:t xml:space="preserve">of domestic abuse. Whilst young </w:t>
      </w:r>
      <w:r w:rsidRPr="006A65C2">
        <w:rPr>
          <w:color w:val="auto"/>
          <w:sz w:val="22"/>
          <w:szCs w:val="22"/>
        </w:rPr>
        <w:t>people under the age of 16 can experience abuse</w:t>
      </w:r>
      <w:r w:rsidR="00811D07" w:rsidRPr="006A65C2">
        <w:rPr>
          <w:color w:val="auto"/>
          <w:sz w:val="22"/>
          <w:szCs w:val="22"/>
        </w:rPr>
        <w:t xml:space="preserve"> in a relationship, it would be </w:t>
      </w:r>
      <w:r w:rsidRPr="006A65C2">
        <w:rPr>
          <w:color w:val="auto"/>
          <w:sz w:val="22"/>
          <w:szCs w:val="22"/>
        </w:rPr>
        <w:t>considered child abuse as a matter of law. Abusive</w:t>
      </w:r>
      <w:r w:rsidR="00811D07" w:rsidRPr="006A65C2">
        <w:rPr>
          <w:color w:val="auto"/>
          <w:sz w:val="22"/>
          <w:szCs w:val="22"/>
        </w:rPr>
        <w:t xml:space="preserve"> behaviours by one young person </w:t>
      </w:r>
      <w:r w:rsidRPr="006A65C2">
        <w:rPr>
          <w:color w:val="auto"/>
          <w:sz w:val="22"/>
          <w:szCs w:val="22"/>
        </w:rPr>
        <w:t>toward another, where each are aged between 16 a</w:t>
      </w:r>
      <w:r w:rsidR="00811D07" w:rsidRPr="006A65C2">
        <w:rPr>
          <w:color w:val="auto"/>
          <w:sz w:val="22"/>
          <w:szCs w:val="22"/>
        </w:rPr>
        <w:t xml:space="preserve">nd 18 could be both child abuse </w:t>
      </w:r>
      <w:r w:rsidRPr="006A65C2">
        <w:rPr>
          <w:color w:val="auto"/>
          <w:sz w:val="22"/>
          <w:szCs w:val="22"/>
        </w:rPr>
        <w:t>and domestic abuse as a matter of law. Ultimately, in respondi</w:t>
      </w:r>
      <w:r w:rsidR="00811D07" w:rsidRPr="006A65C2">
        <w:rPr>
          <w:color w:val="auto"/>
          <w:sz w:val="22"/>
          <w:szCs w:val="22"/>
        </w:rPr>
        <w:t xml:space="preserve">ng to cases of abuse </w:t>
      </w:r>
      <w:r w:rsidRPr="006A65C2">
        <w:rPr>
          <w:color w:val="auto"/>
          <w:sz w:val="22"/>
          <w:szCs w:val="22"/>
        </w:rPr>
        <w:t xml:space="preserve">involving those under 18, child safeguarding procedures should be followed. </w:t>
      </w:r>
    </w:p>
    <w:p w14:paraId="20A30B9D" w14:textId="09CF5FBB" w:rsidR="00FA4B9D" w:rsidRPr="006A65C2" w:rsidRDefault="00FA4B9D" w:rsidP="00FF2923">
      <w:pPr>
        <w:pStyle w:val="ListParagraph"/>
        <w:ind w:left="0"/>
        <w:jc w:val="both"/>
        <w:rPr>
          <w:rFonts w:ascii="Arial" w:hAnsi="Arial" w:cs="Arial"/>
        </w:rPr>
      </w:pPr>
    </w:p>
    <w:p w14:paraId="2A015071" w14:textId="77777777" w:rsidR="008623F4" w:rsidRPr="006A65C2" w:rsidRDefault="008623F4" w:rsidP="00FF2923">
      <w:pPr>
        <w:pStyle w:val="ListParagraph"/>
        <w:numPr>
          <w:ilvl w:val="0"/>
          <w:numId w:val="1"/>
        </w:numPr>
        <w:ind w:left="0"/>
        <w:jc w:val="both"/>
        <w:outlineLvl w:val="0"/>
        <w:rPr>
          <w:rFonts w:ascii="Arial" w:hAnsi="Arial" w:cs="Arial"/>
          <w:b/>
          <w:caps/>
          <w:u w:val="single"/>
        </w:rPr>
      </w:pPr>
      <w:bookmarkStart w:id="4" w:name="_Toc238244065"/>
      <w:r w:rsidRPr="006A65C2">
        <w:rPr>
          <w:rFonts w:ascii="Arial" w:hAnsi="Arial" w:cs="Arial"/>
          <w:b/>
          <w:caps/>
          <w:u w:val="single"/>
        </w:rPr>
        <w:t>Policy Principles</w:t>
      </w:r>
      <w:bookmarkEnd w:id="4"/>
    </w:p>
    <w:p w14:paraId="0F77C0B1" w14:textId="77777777" w:rsidR="00D00B36" w:rsidRPr="006A65C2" w:rsidRDefault="00D00B36" w:rsidP="00FF2923">
      <w:pPr>
        <w:pStyle w:val="ListParagraph"/>
        <w:ind w:left="0"/>
        <w:jc w:val="both"/>
        <w:rPr>
          <w:rFonts w:ascii="Arial" w:hAnsi="Arial" w:cs="Arial"/>
          <w:b/>
          <w:caps/>
        </w:rPr>
      </w:pPr>
    </w:p>
    <w:p w14:paraId="0027FE47" w14:textId="77777777" w:rsidR="008623F4" w:rsidRPr="006A65C2" w:rsidRDefault="00384535" w:rsidP="00FF2923">
      <w:pPr>
        <w:pStyle w:val="ListParagraph"/>
        <w:spacing w:line="240" w:lineRule="auto"/>
        <w:ind w:left="0"/>
        <w:jc w:val="both"/>
        <w:rPr>
          <w:rFonts w:ascii="Arial" w:hAnsi="Arial" w:cs="Arial"/>
        </w:rPr>
      </w:pPr>
      <w:r w:rsidRPr="006A65C2">
        <w:rPr>
          <w:rFonts w:ascii="Arial" w:hAnsi="Arial" w:cs="Arial"/>
        </w:rPr>
        <w:t>To ensure that ELFT adopts a safe, consistent and quality approach to domestic violence and abuse in line with current legislation, local and national guidance, this policy is underpinned by the</w:t>
      </w:r>
      <w:r w:rsidR="000E1F83" w:rsidRPr="006A65C2">
        <w:rPr>
          <w:rFonts w:ascii="Arial" w:hAnsi="Arial" w:cs="Arial"/>
        </w:rPr>
        <w:t xml:space="preserve"> Home Office (2022) Domestic Abuse Act 2021 Statutory Guidance and</w:t>
      </w:r>
      <w:r w:rsidRPr="006A65C2">
        <w:rPr>
          <w:rFonts w:ascii="Arial" w:hAnsi="Arial" w:cs="Arial"/>
        </w:rPr>
        <w:t xml:space="preserve"> </w:t>
      </w:r>
      <w:r w:rsidRPr="006A65C2">
        <w:rPr>
          <w:rFonts w:ascii="Arial" w:hAnsi="Arial" w:cs="Arial"/>
          <w:bCs/>
        </w:rPr>
        <w:t xml:space="preserve">Department of Health (2017) Responding to Domestic Abuse: a resource for health professionals and </w:t>
      </w:r>
      <w:r w:rsidR="005A1793" w:rsidRPr="006A65C2">
        <w:rPr>
          <w:rFonts w:ascii="Arial" w:hAnsi="Arial" w:cs="Arial"/>
        </w:rPr>
        <w:t>the Working Together to Safeguard Children (2018) document</w:t>
      </w:r>
      <w:r w:rsidRPr="006A65C2">
        <w:rPr>
          <w:rFonts w:ascii="Arial" w:hAnsi="Arial" w:cs="Arial"/>
        </w:rPr>
        <w:t>s</w:t>
      </w:r>
      <w:r w:rsidR="005A1793" w:rsidRPr="006A65C2">
        <w:rPr>
          <w:rFonts w:ascii="Arial" w:hAnsi="Arial" w:cs="Arial"/>
        </w:rPr>
        <w:t xml:space="preserve">. </w:t>
      </w:r>
    </w:p>
    <w:p w14:paraId="19529135" w14:textId="77777777" w:rsidR="00E67FB9" w:rsidRPr="006A65C2" w:rsidRDefault="00E67FB9" w:rsidP="00FF2923">
      <w:pPr>
        <w:pStyle w:val="ListParagraph"/>
        <w:spacing w:line="240" w:lineRule="auto"/>
        <w:ind w:left="0"/>
        <w:jc w:val="both"/>
        <w:rPr>
          <w:rFonts w:ascii="Arial" w:hAnsi="Arial" w:cs="Arial"/>
        </w:rPr>
      </w:pPr>
    </w:p>
    <w:p w14:paraId="0F996690" w14:textId="77777777" w:rsidR="005A1793" w:rsidRPr="006A65C2" w:rsidRDefault="005A1793" w:rsidP="00FF2923">
      <w:pPr>
        <w:pStyle w:val="ListParagraph"/>
        <w:spacing w:line="240" w:lineRule="auto"/>
        <w:ind w:left="0"/>
        <w:jc w:val="both"/>
        <w:rPr>
          <w:rFonts w:ascii="Arial" w:hAnsi="Arial" w:cs="Arial"/>
        </w:rPr>
      </w:pPr>
      <w:r w:rsidRPr="006A65C2">
        <w:rPr>
          <w:rFonts w:ascii="Arial" w:hAnsi="Arial" w:cs="Arial"/>
        </w:rPr>
        <w:t>In fulfilling these o</w:t>
      </w:r>
      <w:r w:rsidR="00D05D64" w:rsidRPr="006A65C2">
        <w:rPr>
          <w:rFonts w:ascii="Arial" w:hAnsi="Arial" w:cs="Arial"/>
        </w:rPr>
        <w:t>bligations, this policy recognis</w:t>
      </w:r>
      <w:r w:rsidRPr="006A65C2">
        <w:rPr>
          <w:rFonts w:ascii="Arial" w:hAnsi="Arial" w:cs="Arial"/>
        </w:rPr>
        <w:t xml:space="preserve">es that appropriate partnership working with other statutory and voluntary sector services is essential. </w:t>
      </w:r>
      <w:r w:rsidR="00B842DD" w:rsidRPr="006A65C2">
        <w:rPr>
          <w:rFonts w:ascii="Arial" w:hAnsi="Arial" w:cs="Arial"/>
        </w:rPr>
        <w:t xml:space="preserve">The Trust </w:t>
      </w:r>
      <w:r w:rsidRPr="006A65C2">
        <w:rPr>
          <w:rFonts w:ascii="Arial" w:hAnsi="Arial" w:cs="Arial"/>
        </w:rPr>
        <w:t>fully participates in the Multi-Agency Risk Assessment Conference (MARAC) arrangements.</w:t>
      </w:r>
    </w:p>
    <w:p w14:paraId="0B006F06" w14:textId="77777777" w:rsidR="00D05D64" w:rsidRPr="006A65C2" w:rsidRDefault="00D05D64" w:rsidP="00FF2923">
      <w:pPr>
        <w:pStyle w:val="ListParagraph"/>
        <w:spacing w:line="240" w:lineRule="auto"/>
        <w:ind w:left="0"/>
        <w:jc w:val="both"/>
        <w:rPr>
          <w:rFonts w:ascii="Arial" w:hAnsi="Arial" w:cs="Arial"/>
        </w:rPr>
      </w:pPr>
    </w:p>
    <w:p w14:paraId="2AAFF481" w14:textId="77777777" w:rsidR="005A1793" w:rsidRDefault="00384535" w:rsidP="00FF2923">
      <w:pPr>
        <w:pStyle w:val="ListParagraph"/>
        <w:spacing w:line="240" w:lineRule="auto"/>
        <w:ind w:left="0"/>
        <w:jc w:val="both"/>
        <w:rPr>
          <w:rFonts w:ascii="Arial" w:hAnsi="Arial" w:cs="Arial"/>
        </w:rPr>
      </w:pPr>
      <w:r w:rsidRPr="006A65C2">
        <w:rPr>
          <w:rFonts w:ascii="Arial" w:hAnsi="Arial" w:cs="Arial"/>
        </w:rPr>
        <w:t xml:space="preserve">This policy </w:t>
      </w:r>
      <w:r w:rsidR="005A1793" w:rsidRPr="006A65C2">
        <w:rPr>
          <w:rFonts w:ascii="Arial" w:hAnsi="Arial" w:cs="Arial"/>
        </w:rPr>
        <w:t>will be applied without discrimination, regardless of gender/transgender, race, disability, sexual orientation, age, religion/belief or cultural practice.</w:t>
      </w:r>
    </w:p>
    <w:p w14:paraId="7A8DC67C" w14:textId="77777777" w:rsidR="00785938" w:rsidRDefault="00785938" w:rsidP="00FF2923">
      <w:pPr>
        <w:pStyle w:val="ListParagraph"/>
        <w:spacing w:line="240" w:lineRule="auto"/>
        <w:ind w:left="0"/>
        <w:jc w:val="both"/>
        <w:rPr>
          <w:rFonts w:ascii="Arial" w:hAnsi="Arial" w:cs="Arial"/>
        </w:rPr>
      </w:pPr>
    </w:p>
    <w:p w14:paraId="3B43D528" w14:textId="77777777" w:rsidR="005A1793" w:rsidRPr="006A65C2" w:rsidRDefault="005A1793" w:rsidP="00FF2923">
      <w:pPr>
        <w:pStyle w:val="ListParagraph"/>
        <w:ind w:left="0"/>
        <w:jc w:val="both"/>
        <w:rPr>
          <w:rFonts w:ascii="Arial" w:hAnsi="Arial" w:cs="Arial"/>
          <w:b/>
        </w:rPr>
      </w:pPr>
    </w:p>
    <w:p w14:paraId="345538D9" w14:textId="77777777" w:rsidR="0098661A" w:rsidRPr="006A65C2" w:rsidRDefault="0098661A" w:rsidP="00FF2923">
      <w:pPr>
        <w:pStyle w:val="ListParagraph"/>
        <w:numPr>
          <w:ilvl w:val="0"/>
          <w:numId w:val="1"/>
        </w:numPr>
        <w:ind w:left="0"/>
        <w:jc w:val="both"/>
        <w:outlineLvl w:val="0"/>
        <w:rPr>
          <w:rFonts w:ascii="Arial" w:hAnsi="Arial" w:cs="Arial"/>
          <w:b/>
          <w:caps/>
          <w:u w:val="single"/>
        </w:rPr>
      </w:pPr>
      <w:bookmarkStart w:id="5" w:name="_Toc238244066"/>
      <w:r w:rsidRPr="006A65C2">
        <w:rPr>
          <w:rFonts w:ascii="Arial" w:hAnsi="Arial" w:cs="Arial"/>
          <w:b/>
          <w:caps/>
          <w:u w:val="single"/>
        </w:rPr>
        <w:t>T</w:t>
      </w:r>
      <w:r w:rsidR="00B842DD" w:rsidRPr="006A65C2">
        <w:rPr>
          <w:rFonts w:ascii="Arial" w:hAnsi="Arial" w:cs="Arial"/>
          <w:b/>
          <w:caps/>
          <w:u w:val="single"/>
        </w:rPr>
        <w:t xml:space="preserve">arget </w:t>
      </w:r>
      <w:r w:rsidRPr="006A65C2">
        <w:rPr>
          <w:rFonts w:ascii="Arial" w:hAnsi="Arial" w:cs="Arial"/>
          <w:b/>
          <w:caps/>
          <w:u w:val="single"/>
        </w:rPr>
        <w:t>A</w:t>
      </w:r>
      <w:r w:rsidR="00B842DD" w:rsidRPr="006A65C2">
        <w:rPr>
          <w:rFonts w:ascii="Arial" w:hAnsi="Arial" w:cs="Arial"/>
          <w:b/>
          <w:caps/>
          <w:u w:val="single"/>
        </w:rPr>
        <w:t>udience</w:t>
      </w:r>
      <w:bookmarkEnd w:id="5"/>
    </w:p>
    <w:p w14:paraId="4472A417" w14:textId="77777777" w:rsidR="0098661A" w:rsidRPr="006A65C2" w:rsidRDefault="0098661A" w:rsidP="00FF2923">
      <w:pPr>
        <w:ind w:firstLine="29"/>
        <w:jc w:val="both"/>
        <w:rPr>
          <w:rFonts w:ascii="Arial" w:hAnsi="Arial" w:cs="Arial"/>
          <w:bCs/>
        </w:rPr>
      </w:pPr>
      <w:r w:rsidRPr="006A65C2">
        <w:rPr>
          <w:rFonts w:ascii="Arial" w:hAnsi="Arial" w:cs="Arial"/>
          <w:bCs/>
        </w:rPr>
        <w:t>All staff, volunteers and students who work within the Trust.</w:t>
      </w:r>
    </w:p>
    <w:p w14:paraId="7D0DD63A" w14:textId="77777777" w:rsidR="00266A7F" w:rsidRPr="006A65C2" w:rsidRDefault="00266A7F" w:rsidP="00FF2923">
      <w:pPr>
        <w:ind w:firstLine="29"/>
        <w:jc w:val="both"/>
        <w:rPr>
          <w:rFonts w:ascii="Arial" w:hAnsi="Arial" w:cs="Arial"/>
          <w:bCs/>
        </w:rPr>
      </w:pPr>
    </w:p>
    <w:p w14:paraId="16E0610A" w14:textId="77777777" w:rsidR="00F55559" w:rsidRPr="006A65C2" w:rsidRDefault="008623F4" w:rsidP="00FF2923">
      <w:pPr>
        <w:pStyle w:val="ListParagraph"/>
        <w:numPr>
          <w:ilvl w:val="0"/>
          <w:numId w:val="1"/>
        </w:numPr>
        <w:ind w:left="0"/>
        <w:jc w:val="both"/>
        <w:outlineLvl w:val="0"/>
        <w:rPr>
          <w:rFonts w:ascii="Arial" w:hAnsi="Arial" w:cs="Arial"/>
          <w:b/>
          <w:caps/>
          <w:u w:val="single"/>
        </w:rPr>
      </w:pPr>
      <w:bookmarkStart w:id="6" w:name="_Toc238244067"/>
      <w:r w:rsidRPr="006A65C2">
        <w:rPr>
          <w:rFonts w:ascii="Arial" w:hAnsi="Arial" w:cs="Arial"/>
          <w:b/>
          <w:caps/>
          <w:u w:val="single"/>
        </w:rPr>
        <w:t>Definitions</w:t>
      </w:r>
      <w:bookmarkEnd w:id="6"/>
    </w:p>
    <w:p w14:paraId="38F77AC0" w14:textId="77777777" w:rsidR="00F55559" w:rsidRPr="006A65C2" w:rsidRDefault="00F55559" w:rsidP="00FF2923">
      <w:pPr>
        <w:pStyle w:val="ListParagraph"/>
        <w:ind w:left="0"/>
        <w:jc w:val="both"/>
        <w:rPr>
          <w:rFonts w:ascii="Arial" w:hAnsi="Arial" w:cs="Arial"/>
          <w:b/>
          <w:caps/>
        </w:rPr>
      </w:pPr>
    </w:p>
    <w:p w14:paraId="092CE17C" w14:textId="77777777" w:rsidR="00F55559" w:rsidRPr="006A65C2" w:rsidRDefault="00F55559" w:rsidP="00FF2923">
      <w:pPr>
        <w:pStyle w:val="ListParagraph"/>
        <w:numPr>
          <w:ilvl w:val="1"/>
          <w:numId w:val="1"/>
        </w:numPr>
        <w:spacing w:line="240" w:lineRule="auto"/>
        <w:ind w:left="0"/>
        <w:jc w:val="both"/>
        <w:outlineLvl w:val="1"/>
        <w:rPr>
          <w:rFonts w:ascii="Arial" w:hAnsi="Arial" w:cs="Arial"/>
          <w:b/>
          <w:caps/>
        </w:rPr>
      </w:pPr>
      <w:bookmarkStart w:id="7" w:name="_Toc129959771"/>
      <w:bookmarkStart w:id="8" w:name="_Toc132124075"/>
      <w:bookmarkStart w:id="9" w:name="_Toc132126054"/>
      <w:bookmarkStart w:id="10" w:name="_Toc132377509"/>
      <w:bookmarkStart w:id="11" w:name="_Toc135821905"/>
      <w:bookmarkStart w:id="12" w:name="_Toc238244068"/>
      <w:r w:rsidRPr="006A65C2">
        <w:rPr>
          <w:rFonts w:ascii="Arial" w:hAnsi="Arial" w:cs="Arial"/>
          <w:b/>
          <w:u w:val="single"/>
        </w:rPr>
        <w:t>Survivor</w:t>
      </w:r>
      <w:bookmarkEnd w:id="7"/>
      <w:bookmarkEnd w:id="8"/>
      <w:bookmarkEnd w:id="9"/>
      <w:bookmarkEnd w:id="10"/>
      <w:bookmarkEnd w:id="11"/>
      <w:bookmarkEnd w:id="12"/>
    </w:p>
    <w:p w14:paraId="19D2FB56" w14:textId="77777777" w:rsidR="00F55559" w:rsidRPr="006A65C2" w:rsidRDefault="00F55559" w:rsidP="00FF2923">
      <w:pPr>
        <w:spacing w:line="240" w:lineRule="auto"/>
        <w:rPr>
          <w:rFonts w:ascii="Arial" w:hAnsi="Arial" w:cs="Arial"/>
        </w:rPr>
      </w:pPr>
      <w:r w:rsidRPr="006A65C2">
        <w:rPr>
          <w:rFonts w:ascii="Arial" w:hAnsi="Arial" w:cs="Arial"/>
        </w:rPr>
        <w:t xml:space="preserve">The terms “victim” and “survivor” are both used, depending on the context. “Survivor” is, however, preferred as it emphasises an active, resourceful and creative response to the </w:t>
      </w:r>
      <w:r w:rsidRPr="006A65C2">
        <w:rPr>
          <w:rFonts w:ascii="Arial" w:hAnsi="Arial" w:cs="Arial"/>
        </w:rPr>
        <w:lastRenderedPageBreak/>
        <w:t>abuse, in contrast to “victim”, which implies passive acceptance (Women’s Aid Survivor’s Handbook 2019)</w:t>
      </w:r>
    </w:p>
    <w:p w14:paraId="4E00C8F0" w14:textId="0BBF046D" w:rsidR="00F55559" w:rsidRPr="006A65C2" w:rsidRDefault="00F55559" w:rsidP="00FF2923">
      <w:pPr>
        <w:pStyle w:val="ListParagraph"/>
        <w:ind w:left="0"/>
        <w:jc w:val="both"/>
        <w:rPr>
          <w:rFonts w:ascii="Arial" w:hAnsi="Arial" w:cs="Arial"/>
        </w:rPr>
      </w:pPr>
      <w:r w:rsidRPr="006A65C2">
        <w:rPr>
          <w:rFonts w:ascii="Arial" w:hAnsi="Arial" w:cs="Arial"/>
        </w:rPr>
        <w:t>Research shows the majority of Domestic Abuse is committed by men against women but domestic violence occurs in same sex relationships and can be perpetrated by women to men</w:t>
      </w:r>
      <w:r w:rsidR="00E20CD4">
        <w:rPr>
          <w:rFonts w:ascii="Arial" w:hAnsi="Arial" w:cs="Arial"/>
        </w:rPr>
        <w:t xml:space="preserve"> (</w:t>
      </w:r>
      <w:hyperlink r:id="rId9" w:anchor=":~:text=3.6%25%20of%20men%20%28757%2C000%29%20and%207.3%25%20of%20women,two%20will%20be%20female%2C%20one%20will%20be%20male." w:history="1">
        <w:r w:rsidR="00E20CD4">
          <w:rPr>
            <w:rStyle w:val="Hyperlink"/>
            <w:rFonts w:ascii="Arial" w:hAnsi="Arial" w:cs="Arial"/>
          </w:rPr>
          <w:t>Male Victims - Domestic and Partner Abuse Statistics</w:t>
        </w:r>
      </w:hyperlink>
      <w:r w:rsidR="00E20CD4">
        <w:rPr>
          <w:rFonts w:ascii="Arial" w:hAnsi="Arial" w:cs="Arial"/>
        </w:rPr>
        <w:t>)</w:t>
      </w:r>
      <w:r w:rsidRPr="006A65C2">
        <w:rPr>
          <w:rFonts w:ascii="Arial" w:hAnsi="Arial" w:cs="Arial"/>
        </w:rPr>
        <w:t>.</w:t>
      </w:r>
    </w:p>
    <w:p w14:paraId="0F298FF5" w14:textId="77777777" w:rsidR="00F55559" w:rsidRPr="006A65C2" w:rsidRDefault="00F55559" w:rsidP="00FF2923">
      <w:pPr>
        <w:pStyle w:val="ListParagraph"/>
        <w:ind w:left="0"/>
        <w:jc w:val="both"/>
        <w:rPr>
          <w:rFonts w:ascii="Arial" w:hAnsi="Arial" w:cs="Arial"/>
        </w:rPr>
      </w:pPr>
    </w:p>
    <w:p w14:paraId="48846BA4" w14:textId="77777777" w:rsidR="00F55559" w:rsidRPr="006A65C2" w:rsidRDefault="00F55559" w:rsidP="00FF2923">
      <w:pPr>
        <w:pStyle w:val="ListParagraph"/>
        <w:numPr>
          <w:ilvl w:val="1"/>
          <w:numId w:val="1"/>
        </w:numPr>
        <w:spacing w:line="240" w:lineRule="auto"/>
        <w:ind w:left="0" w:hanging="578"/>
        <w:outlineLvl w:val="1"/>
        <w:rPr>
          <w:rFonts w:ascii="Arial" w:hAnsi="Arial" w:cs="Arial"/>
          <w:b/>
          <w:u w:val="single"/>
        </w:rPr>
      </w:pPr>
      <w:bookmarkStart w:id="13" w:name="_Toc129959772"/>
      <w:bookmarkStart w:id="14" w:name="_Toc132124076"/>
      <w:bookmarkStart w:id="15" w:name="_Toc132126055"/>
      <w:bookmarkStart w:id="16" w:name="_Toc132377510"/>
      <w:bookmarkStart w:id="17" w:name="_Toc135821906"/>
      <w:bookmarkStart w:id="18" w:name="_Toc238244069"/>
      <w:r w:rsidRPr="006A65C2">
        <w:rPr>
          <w:rFonts w:ascii="Arial" w:hAnsi="Arial" w:cs="Arial"/>
          <w:b/>
          <w:u w:val="single"/>
        </w:rPr>
        <w:t>Perpetrator</w:t>
      </w:r>
      <w:bookmarkEnd w:id="13"/>
      <w:bookmarkEnd w:id="14"/>
      <w:bookmarkEnd w:id="15"/>
      <w:bookmarkEnd w:id="16"/>
      <w:bookmarkEnd w:id="17"/>
      <w:bookmarkEnd w:id="18"/>
    </w:p>
    <w:p w14:paraId="1B2250EA" w14:textId="77777777" w:rsidR="00F55559" w:rsidRPr="006A65C2" w:rsidRDefault="00F55559" w:rsidP="00FF2923">
      <w:pPr>
        <w:pStyle w:val="ListParagraph"/>
        <w:spacing w:line="240" w:lineRule="auto"/>
        <w:ind w:left="0"/>
        <w:rPr>
          <w:rFonts w:ascii="Arial" w:hAnsi="Arial" w:cs="Arial"/>
          <w:b/>
          <w:u w:val="single"/>
        </w:rPr>
      </w:pPr>
    </w:p>
    <w:p w14:paraId="0E86EEC9" w14:textId="77777777" w:rsidR="00F55559" w:rsidRPr="006A65C2" w:rsidRDefault="00F55559" w:rsidP="00FF2923">
      <w:pPr>
        <w:pStyle w:val="ListParagraph"/>
        <w:spacing w:line="240" w:lineRule="auto"/>
        <w:ind w:left="0"/>
        <w:jc w:val="both"/>
        <w:rPr>
          <w:rFonts w:ascii="Arial" w:hAnsi="Arial" w:cs="Arial"/>
        </w:rPr>
      </w:pPr>
      <w:r w:rsidRPr="006A65C2">
        <w:rPr>
          <w:rFonts w:ascii="Arial" w:hAnsi="Arial" w:cs="Arial"/>
        </w:rPr>
        <w:t xml:space="preserve">A perpetrator of Domestic Abuse is a person who engages in abusive or controlling behaviour that would meet the </w:t>
      </w:r>
      <w:r w:rsidR="005C211B" w:rsidRPr="006A65C2">
        <w:rPr>
          <w:rFonts w:ascii="Arial" w:hAnsi="Arial" w:cs="Arial"/>
        </w:rPr>
        <w:t>definition of</w:t>
      </w:r>
      <w:r w:rsidRPr="006A65C2">
        <w:rPr>
          <w:rFonts w:ascii="Arial" w:hAnsi="Arial" w:cs="Arial"/>
        </w:rPr>
        <w:t xml:space="preserve"> Domestic Abuse.</w:t>
      </w:r>
    </w:p>
    <w:p w14:paraId="69835D53" w14:textId="77777777" w:rsidR="00F55559" w:rsidRPr="006A65C2" w:rsidRDefault="00F55559" w:rsidP="00FF2923">
      <w:pPr>
        <w:pStyle w:val="ListParagraph"/>
        <w:ind w:left="0"/>
        <w:jc w:val="both"/>
        <w:rPr>
          <w:rFonts w:ascii="Arial" w:hAnsi="Arial" w:cs="Arial"/>
        </w:rPr>
      </w:pPr>
    </w:p>
    <w:p w14:paraId="6FA01DDA" w14:textId="77777777" w:rsidR="00F55559" w:rsidRPr="006A65C2" w:rsidRDefault="00F55559" w:rsidP="00FF2923">
      <w:pPr>
        <w:pStyle w:val="ListParagraph"/>
        <w:numPr>
          <w:ilvl w:val="1"/>
          <w:numId w:val="1"/>
        </w:numPr>
        <w:spacing w:line="240" w:lineRule="auto"/>
        <w:ind w:left="0" w:hanging="578"/>
        <w:outlineLvl w:val="1"/>
        <w:rPr>
          <w:rFonts w:ascii="Arial" w:hAnsi="Arial" w:cs="Arial"/>
          <w:b/>
          <w:u w:val="single"/>
        </w:rPr>
      </w:pPr>
      <w:bookmarkStart w:id="19" w:name="_Toc129959773"/>
      <w:bookmarkStart w:id="20" w:name="_Toc132124077"/>
      <w:bookmarkStart w:id="21" w:name="_Toc132126056"/>
      <w:bookmarkStart w:id="22" w:name="_Toc132377511"/>
      <w:bookmarkStart w:id="23" w:name="_Toc135821907"/>
      <w:bookmarkStart w:id="24" w:name="_Toc238244070"/>
      <w:r w:rsidRPr="006A65C2">
        <w:rPr>
          <w:rFonts w:ascii="Arial" w:hAnsi="Arial" w:cs="Arial"/>
          <w:b/>
          <w:u w:val="single"/>
        </w:rPr>
        <w:t>Think Family</w:t>
      </w:r>
      <w:bookmarkEnd w:id="19"/>
      <w:bookmarkEnd w:id="20"/>
      <w:bookmarkEnd w:id="21"/>
      <w:bookmarkEnd w:id="22"/>
      <w:bookmarkEnd w:id="23"/>
      <w:bookmarkEnd w:id="24"/>
    </w:p>
    <w:p w14:paraId="6CA63931" w14:textId="77777777" w:rsidR="00F55559" w:rsidRPr="006A65C2" w:rsidRDefault="00F55559" w:rsidP="00FF2923">
      <w:pPr>
        <w:pStyle w:val="ListParagraph"/>
        <w:spacing w:line="240" w:lineRule="auto"/>
        <w:ind w:left="0"/>
        <w:jc w:val="both"/>
        <w:rPr>
          <w:rFonts w:ascii="Arial" w:hAnsi="Arial" w:cs="Arial"/>
          <w:b/>
          <w:bCs/>
        </w:rPr>
      </w:pPr>
    </w:p>
    <w:p w14:paraId="3FECF686" w14:textId="77777777" w:rsidR="00CB0767" w:rsidRPr="006A65C2" w:rsidRDefault="00F55559" w:rsidP="00FF2923">
      <w:pPr>
        <w:pStyle w:val="ListParagraph"/>
        <w:spacing w:line="240" w:lineRule="auto"/>
        <w:ind w:left="0"/>
        <w:jc w:val="both"/>
        <w:rPr>
          <w:rFonts w:ascii="Arial" w:hAnsi="Arial" w:cs="Arial"/>
        </w:rPr>
      </w:pPr>
      <w:r w:rsidRPr="006A65C2">
        <w:rPr>
          <w:rFonts w:ascii="Arial" w:hAnsi="Arial" w:cs="Arial"/>
        </w:rPr>
        <w:t>The '</w:t>
      </w:r>
      <w:r w:rsidRPr="006A65C2">
        <w:rPr>
          <w:rFonts w:ascii="Arial" w:hAnsi="Arial" w:cs="Arial"/>
          <w:bCs/>
        </w:rPr>
        <w:t>Think Family</w:t>
      </w:r>
      <w:r w:rsidRPr="006A65C2">
        <w:rPr>
          <w:rFonts w:ascii="Arial" w:hAnsi="Arial" w:cs="Arial"/>
        </w:rPr>
        <w:t>'</w:t>
      </w:r>
      <w:r w:rsidR="009C2713" w:rsidRPr="006A65C2">
        <w:rPr>
          <w:rFonts w:ascii="Arial" w:hAnsi="Arial" w:cs="Arial"/>
        </w:rPr>
        <w:t xml:space="preserve"> approach</w:t>
      </w:r>
      <w:r w:rsidRPr="006A65C2">
        <w:rPr>
          <w:rFonts w:ascii="Arial" w:hAnsi="Arial" w:cs="Arial"/>
        </w:rPr>
        <w:t xml:space="preserve"> promotes co-ordinated </w:t>
      </w:r>
      <w:r w:rsidRPr="006A65C2">
        <w:rPr>
          <w:rFonts w:ascii="Arial" w:hAnsi="Arial" w:cs="Arial"/>
          <w:bCs/>
        </w:rPr>
        <w:t>thinking</w:t>
      </w:r>
      <w:r w:rsidRPr="006A65C2">
        <w:rPr>
          <w:rFonts w:ascii="Arial" w:hAnsi="Arial" w:cs="Arial"/>
        </w:rPr>
        <w:t xml:space="preserve"> and delivery of services to safeguard children, young people, adults and their </w:t>
      </w:r>
      <w:r w:rsidRPr="006A65C2">
        <w:rPr>
          <w:rFonts w:ascii="Arial" w:hAnsi="Arial" w:cs="Arial"/>
          <w:bCs/>
        </w:rPr>
        <w:t>families</w:t>
      </w:r>
      <w:r w:rsidRPr="006A65C2">
        <w:rPr>
          <w:rFonts w:ascii="Arial" w:hAnsi="Arial" w:cs="Arial"/>
        </w:rPr>
        <w:t xml:space="preserve">/carers. </w:t>
      </w:r>
      <w:r w:rsidR="00CB0767" w:rsidRPr="006A65C2">
        <w:rPr>
          <w:rFonts w:ascii="Arial" w:hAnsi="Arial" w:cs="Arial"/>
        </w:rPr>
        <w:t>This</w:t>
      </w:r>
      <w:r w:rsidR="009C2713" w:rsidRPr="006A65C2">
        <w:rPr>
          <w:rFonts w:ascii="Arial" w:hAnsi="Arial" w:cs="Arial"/>
        </w:rPr>
        <w:t xml:space="preserve"> approach recognises </w:t>
      </w:r>
      <w:r w:rsidR="00CB0767" w:rsidRPr="006A65C2">
        <w:rPr>
          <w:rFonts w:ascii="Arial" w:hAnsi="Arial" w:cs="Arial"/>
        </w:rPr>
        <w:t xml:space="preserve">that neither children, young people nor adults exist or operate in isolation; it therefore </w:t>
      </w:r>
      <w:r w:rsidR="009C2713" w:rsidRPr="006A65C2">
        <w:rPr>
          <w:rFonts w:ascii="Arial" w:hAnsi="Arial" w:cs="Arial"/>
        </w:rPr>
        <w:t>promotes the importance of building on family strengths as practitioners work in partnership with families to promote resilience and helping them to build their capabilities.</w:t>
      </w:r>
      <w:r w:rsidR="00CB0767" w:rsidRPr="006A65C2">
        <w:rPr>
          <w:rFonts w:ascii="Arial" w:hAnsi="Arial" w:cs="Arial"/>
        </w:rPr>
        <w:t xml:space="preserve"> </w:t>
      </w:r>
    </w:p>
    <w:p w14:paraId="00BA57E9" w14:textId="77777777" w:rsidR="00BC4E5C" w:rsidRPr="006A65C2" w:rsidRDefault="00BC4E5C" w:rsidP="00FF2923">
      <w:pPr>
        <w:pStyle w:val="ListParagraph"/>
        <w:spacing w:line="240" w:lineRule="auto"/>
        <w:ind w:left="0"/>
        <w:jc w:val="both"/>
        <w:rPr>
          <w:rFonts w:ascii="Arial" w:hAnsi="Arial" w:cs="Arial"/>
        </w:rPr>
      </w:pPr>
    </w:p>
    <w:p w14:paraId="07CB4856" w14:textId="77777777" w:rsidR="00BC4E5C" w:rsidRPr="006A65C2" w:rsidRDefault="00BC4E5C" w:rsidP="00FF2923">
      <w:pPr>
        <w:pStyle w:val="ListParagraph"/>
        <w:spacing w:line="240" w:lineRule="auto"/>
        <w:ind w:left="0"/>
        <w:jc w:val="both"/>
        <w:rPr>
          <w:rFonts w:ascii="Arial" w:hAnsi="Arial" w:cs="Arial"/>
        </w:rPr>
      </w:pPr>
      <w:r w:rsidRPr="006A65C2">
        <w:rPr>
          <w:rFonts w:ascii="Arial" w:hAnsi="Arial" w:cs="Arial"/>
        </w:rPr>
        <w:t xml:space="preserve">The Think Family approach ensures that the needs of children, young people, adults, families and carers are taking into consideration </w:t>
      </w:r>
      <w:proofErr w:type="gramStart"/>
      <w:r w:rsidRPr="006A65C2">
        <w:rPr>
          <w:rFonts w:ascii="Arial" w:hAnsi="Arial" w:cs="Arial"/>
        </w:rPr>
        <w:t>in order to</w:t>
      </w:r>
      <w:proofErr w:type="gramEnd"/>
      <w:r w:rsidRPr="006A65C2">
        <w:rPr>
          <w:rFonts w:ascii="Arial" w:hAnsi="Arial" w:cs="Arial"/>
        </w:rPr>
        <w:t xml:space="preserve"> secure better outcomes for all by coordinating the support they receive from all services across the Trust.</w:t>
      </w:r>
    </w:p>
    <w:p w14:paraId="1CA2B1AF" w14:textId="77777777" w:rsidR="00BC4E5C" w:rsidRPr="006A65C2" w:rsidRDefault="00BC4E5C" w:rsidP="00FF2923">
      <w:pPr>
        <w:pStyle w:val="ListParagraph"/>
        <w:spacing w:line="240" w:lineRule="auto"/>
        <w:ind w:left="0"/>
        <w:jc w:val="both"/>
        <w:rPr>
          <w:rFonts w:ascii="Arial" w:hAnsi="Arial" w:cs="Arial"/>
        </w:rPr>
      </w:pPr>
    </w:p>
    <w:p w14:paraId="28874C86" w14:textId="77777777" w:rsidR="00BC4E5C" w:rsidRPr="006A65C2" w:rsidRDefault="00BC4E5C" w:rsidP="00A15DAA">
      <w:pPr>
        <w:pStyle w:val="Heading2"/>
        <w:ind w:left="-720"/>
        <w:rPr>
          <w:rFonts w:ascii="Arial" w:hAnsi="Arial" w:cs="Arial"/>
          <w:b/>
          <w:color w:val="auto"/>
          <w:sz w:val="22"/>
          <w:szCs w:val="22"/>
        </w:rPr>
      </w:pPr>
      <w:bookmarkStart w:id="25" w:name="_Toc129959774"/>
      <w:bookmarkStart w:id="26" w:name="_Toc132124078"/>
      <w:bookmarkStart w:id="27" w:name="_Toc132126057"/>
      <w:bookmarkStart w:id="28" w:name="_Toc132377512"/>
      <w:bookmarkStart w:id="29" w:name="_Toc135821908"/>
      <w:bookmarkStart w:id="30" w:name="_Toc238244071"/>
      <w:r w:rsidRPr="006A65C2">
        <w:rPr>
          <w:rFonts w:ascii="Arial" w:hAnsi="Arial" w:cs="Arial"/>
          <w:b/>
          <w:color w:val="auto"/>
          <w:sz w:val="22"/>
          <w:szCs w:val="22"/>
        </w:rPr>
        <w:t>5.4</w:t>
      </w:r>
      <w:r w:rsidRPr="006A65C2">
        <w:rPr>
          <w:rFonts w:ascii="Arial" w:hAnsi="Arial" w:cs="Arial"/>
          <w:b/>
          <w:color w:val="auto"/>
          <w:sz w:val="22"/>
          <w:szCs w:val="22"/>
        </w:rPr>
        <w:tab/>
      </w:r>
      <w:r w:rsidRPr="006A65C2">
        <w:rPr>
          <w:rFonts w:ascii="Arial" w:hAnsi="Arial" w:cs="Arial"/>
          <w:b/>
          <w:color w:val="auto"/>
          <w:sz w:val="22"/>
          <w:szCs w:val="22"/>
          <w:u w:val="single"/>
        </w:rPr>
        <w:t>Trio of Vulnerabilities</w:t>
      </w:r>
      <w:bookmarkEnd w:id="25"/>
      <w:bookmarkEnd w:id="26"/>
      <w:bookmarkEnd w:id="27"/>
      <w:bookmarkEnd w:id="28"/>
      <w:bookmarkEnd w:id="29"/>
      <w:bookmarkEnd w:id="30"/>
    </w:p>
    <w:p w14:paraId="698F6683" w14:textId="77777777" w:rsidR="00BC4E5C" w:rsidRPr="006A65C2" w:rsidRDefault="00BC4E5C" w:rsidP="00FF2923">
      <w:pPr>
        <w:pStyle w:val="ListParagraph"/>
        <w:spacing w:line="240" w:lineRule="auto"/>
        <w:ind w:left="0"/>
        <w:jc w:val="both"/>
        <w:rPr>
          <w:rFonts w:ascii="Arial" w:hAnsi="Arial" w:cs="Arial"/>
        </w:rPr>
      </w:pPr>
    </w:p>
    <w:p w14:paraId="3D5CB021" w14:textId="77777777" w:rsidR="00BC4E5C" w:rsidRPr="006A65C2" w:rsidRDefault="00BC4E5C" w:rsidP="00FF2923">
      <w:pPr>
        <w:pStyle w:val="ListParagraph"/>
        <w:spacing w:line="240" w:lineRule="auto"/>
        <w:ind w:left="0"/>
        <w:jc w:val="both"/>
        <w:rPr>
          <w:rFonts w:ascii="Arial" w:hAnsi="Arial" w:cs="Arial"/>
        </w:rPr>
      </w:pPr>
      <w:r w:rsidRPr="006A65C2">
        <w:rPr>
          <w:rFonts w:ascii="Arial" w:hAnsi="Arial" w:cs="Arial"/>
        </w:rPr>
        <w:t>This term is used to describe the overlapping issues of domestic violence, parental mental ill- health and substance misuse. These three factors have been identified as common features in families where the increased risk of harm to women and children has been identified. The Trio of Vulnerabilities has been present in Domestic Homicide Reviews and Serious Care Reviews and should be considered when assessing risks and completing safety planning with survivors of Domestic Abuse.</w:t>
      </w:r>
    </w:p>
    <w:p w14:paraId="27DDBFCD" w14:textId="77777777" w:rsidR="00BC4E5C" w:rsidRPr="006A65C2" w:rsidRDefault="00BC4E5C" w:rsidP="00FF2923">
      <w:pPr>
        <w:pStyle w:val="ListParagraph"/>
        <w:spacing w:line="240" w:lineRule="auto"/>
        <w:ind w:left="0"/>
        <w:jc w:val="both"/>
        <w:rPr>
          <w:rFonts w:ascii="Arial" w:hAnsi="Arial" w:cs="Arial"/>
        </w:rPr>
      </w:pPr>
    </w:p>
    <w:p w14:paraId="0113DED6" w14:textId="77777777" w:rsidR="00BC4E5C" w:rsidRPr="006A65C2" w:rsidRDefault="00BC4E5C" w:rsidP="00A15DAA">
      <w:pPr>
        <w:pStyle w:val="ListParagraph"/>
        <w:spacing w:line="240" w:lineRule="auto"/>
        <w:ind w:left="-720"/>
        <w:jc w:val="both"/>
        <w:outlineLvl w:val="1"/>
        <w:rPr>
          <w:rFonts w:ascii="Arial" w:hAnsi="Arial" w:cs="Arial"/>
          <w:b/>
        </w:rPr>
      </w:pPr>
      <w:bookmarkStart w:id="31" w:name="_Toc129959775"/>
      <w:bookmarkStart w:id="32" w:name="_Toc132124079"/>
      <w:bookmarkStart w:id="33" w:name="_Toc132126058"/>
      <w:bookmarkStart w:id="34" w:name="_Toc132377513"/>
      <w:bookmarkStart w:id="35" w:name="_Toc135821909"/>
      <w:bookmarkStart w:id="36" w:name="_Toc238244072"/>
      <w:r w:rsidRPr="006A65C2">
        <w:rPr>
          <w:rFonts w:ascii="Arial" w:hAnsi="Arial" w:cs="Arial"/>
          <w:b/>
        </w:rPr>
        <w:t xml:space="preserve">5.5 </w:t>
      </w:r>
      <w:r w:rsidRPr="006A65C2">
        <w:rPr>
          <w:rFonts w:ascii="Arial" w:hAnsi="Arial" w:cs="Arial"/>
          <w:b/>
        </w:rPr>
        <w:tab/>
      </w:r>
      <w:r w:rsidRPr="006A65C2">
        <w:rPr>
          <w:rFonts w:ascii="Arial" w:hAnsi="Arial" w:cs="Arial"/>
          <w:b/>
          <w:u w:val="single"/>
        </w:rPr>
        <w:t>Domestic Abuse</w:t>
      </w:r>
      <w:bookmarkEnd w:id="31"/>
      <w:bookmarkEnd w:id="32"/>
      <w:bookmarkEnd w:id="33"/>
      <w:bookmarkEnd w:id="34"/>
      <w:bookmarkEnd w:id="35"/>
      <w:bookmarkEnd w:id="36"/>
      <w:r w:rsidRPr="006A65C2">
        <w:rPr>
          <w:rFonts w:ascii="Arial" w:hAnsi="Arial" w:cs="Arial"/>
          <w:b/>
        </w:rPr>
        <w:t xml:space="preserve"> </w:t>
      </w:r>
    </w:p>
    <w:p w14:paraId="72587688" w14:textId="77777777" w:rsidR="00BC4E5C" w:rsidRPr="006A65C2" w:rsidRDefault="00BC4E5C" w:rsidP="00FF2923">
      <w:pPr>
        <w:pStyle w:val="ListParagraph"/>
        <w:spacing w:line="240" w:lineRule="auto"/>
        <w:ind w:left="0"/>
        <w:jc w:val="both"/>
        <w:rPr>
          <w:rFonts w:ascii="Arial" w:hAnsi="Arial" w:cs="Arial"/>
          <w:b/>
        </w:rPr>
      </w:pPr>
    </w:p>
    <w:p w14:paraId="46C8217D" w14:textId="77777777" w:rsidR="00BC4E5C" w:rsidRPr="006A65C2" w:rsidRDefault="00FB403E" w:rsidP="00FF2923">
      <w:pPr>
        <w:pStyle w:val="ListParagraph"/>
        <w:spacing w:line="240" w:lineRule="auto"/>
        <w:ind w:left="0"/>
        <w:jc w:val="both"/>
        <w:rPr>
          <w:rFonts w:ascii="Arial" w:hAnsi="Arial" w:cs="Arial"/>
        </w:rPr>
      </w:pPr>
      <w:r w:rsidRPr="006A65C2">
        <w:rPr>
          <w:rFonts w:ascii="Arial" w:hAnsi="Arial" w:cs="Arial"/>
          <w:noProof/>
          <w:lang w:eastAsia="en-GB"/>
        </w:rPr>
        <mc:AlternateContent>
          <mc:Choice Requires="wps">
            <w:drawing>
              <wp:anchor distT="45720" distB="45720" distL="114300" distR="114300" simplePos="0" relativeHeight="251681792" behindDoc="0" locked="0" layoutInCell="1" allowOverlap="1" wp14:anchorId="675431D6" wp14:editId="2408D6DB">
                <wp:simplePos x="0" y="0"/>
                <wp:positionH relativeFrom="margin">
                  <wp:align>right</wp:align>
                </wp:positionH>
                <wp:positionV relativeFrom="paragraph">
                  <wp:posOffset>456586</wp:posOffset>
                </wp:positionV>
                <wp:extent cx="5705475" cy="1261241"/>
                <wp:effectExtent l="0" t="0" r="28575" b="1524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6124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34513DB" w14:textId="77777777" w:rsidR="00351EFF" w:rsidRPr="00FB403E" w:rsidRDefault="00351EFF" w:rsidP="00FB403E">
                            <w:pPr>
                              <w:rPr>
                                <w:b/>
                              </w:rPr>
                            </w:pPr>
                            <w:r w:rsidRPr="00FB403E">
                              <w:rPr>
                                <w:b/>
                              </w:rPr>
                              <w:t xml:space="preserve">Section 1: Definition of “domestic abuse” </w:t>
                            </w:r>
                          </w:p>
                          <w:p w14:paraId="3C179AF1" w14:textId="77777777" w:rsidR="00351EFF" w:rsidRPr="00FB403E" w:rsidRDefault="00351EFF" w:rsidP="00FB403E">
                            <w:r w:rsidRPr="00FB403E">
                              <w:t xml:space="preserve">(1) This section defines “domestic abuse” for the purposes of this Act. </w:t>
                            </w:r>
                          </w:p>
                          <w:p w14:paraId="709FD60E" w14:textId="77777777" w:rsidR="00351EFF" w:rsidRPr="00FB403E" w:rsidRDefault="00351EFF" w:rsidP="00FB403E">
                            <w:r w:rsidRPr="00FB403E">
                              <w:t xml:space="preserve">(2) Behaviour of a person (“A”) towards another person (“B”) is “domestic abuse” if— (a) A and B are each aged 16 or over and are “personally connected” to each other, and (b) the behaviour is abusive. </w:t>
                            </w:r>
                          </w:p>
                          <w:p w14:paraId="3EE3D45E" w14:textId="77777777" w:rsidR="00351EFF" w:rsidRDefault="00351E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431D6" id="Text Box 2" o:spid="_x0000_s1027" type="#_x0000_t202" style="position:absolute;left:0;text-align:left;margin-left:398.05pt;margin-top:35.95pt;width:449.25pt;height:99.3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" fillcolor="white [3201]" strokecolor="black [3200]" strokeweight="1pt">
                <v:textbox>
                  <w:txbxContent>
                    <w:p w14:paraId="734513DB" w14:textId="77777777" w:rsidR="00351EFF" w:rsidRPr="00FB403E" w:rsidRDefault="00351EFF" w:rsidP="00FB403E">
                      <w:pPr>
                        <w:rPr>
                          <w:b/>
                        </w:rPr>
                      </w:pPr>
                      <w:r w:rsidRPr="00FB403E">
                        <w:rPr>
                          <w:b/>
                        </w:rPr>
                        <w:t xml:space="preserve">Section 1: Definition of “domestic abuse” </w:t>
                      </w:r>
                    </w:p>
                    <w:p w14:paraId="3C179AF1" w14:textId="77777777" w:rsidR="00351EFF" w:rsidRPr="00FB403E" w:rsidRDefault="00351EFF" w:rsidP="00FB403E">
                      <w:r w:rsidRPr="00FB403E">
                        <w:t xml:space="preserve">(1) This section defines “domestic abuse” for the purposes of this Act. </w:t>
                      </w:r>
                    </w:p>
                    <w:p w14:paraId="709FD60E" w14:textId="77777777" w:rsidR="00351EFF" w:rsidRPr="00FB403E" w:rsidRDefault="00351EFF" w:rsidP="00FB403E">
                      <w:r w:rsidRPr="00FB403E">
                        <w:t xml:space="preserve">(2) Behaviour of a person (“A”) towards another person (“B”) is “domestic abuse” if— (a) A and B are each aged 16 or over and are “personally connected” to each other, and (b) the behaviour is abusive. </w:t>
                      </w:r>
                    </w:p>
                    <w:p w14:paraId="3EE3D45E" w14:textId="77777777" w:rsidR="00351EFF" w:rsidRDefault="00351EFF"/>
                  </w:txbxContent>
                </v:textbox>
                <w10:wrap type="square" anchorx="margin"/>
              </v:shape>
            </w:pict>
          </mc:Fallback>
        </mc:AlternateContent>
      </w:r>
      <w:r w:rsidR="00BC4E5C" w:rsidRPr="006A65C2">
        <w:rPr>
          <w:rFonts w:ascii="Arial" w:hAnsi="Arial" w:cs="Arial"/>
        </w:rPr>
        <w:t>Sections 1 to 3 of the Domestic Abuse Act 2021 create a statutory definition of domestic abuse, which is set out in the bow below:</w:t>
      </w:r>
    </w:p>
    <w:p w14:paraId="06B994F3" w14:textId="77777777" w:rsidR="00BC4E5C" w:rsidRPr="006A65C2" w:rsidRDefault="00FB403E" w:rsidP="00FF2923">
      <w:pPr>
        <w:rPr>
          <w:rFonts w:ascii="Arial" w:hAnsi="Arial" w:cs="Arial"/>
        </w:rPr>
      </w:pPr>
      <w:r w:rsidRPr="006A65C2">
        <w:rPr>
          <w:rFonts w:ascii="Arial" w:hAnsi="Arial" w:cs="Arial"/>
          <w:b/>
          <w:bCs/>
          <w:noProof/>
          <w:lang w:eastAsia="en-GB"/>
        </w:rPr>
        <w:lastRenderedPageBreak/>
        <mc:AlternateContent>
          <mc:Choice Requires="wps">
            <w:drawing>
              <wp:anchor distT="45720" distB="45720" distL="114300" distR="114300" simplePos="0" relativeHeight="251677696" behindDoc="0" locked="0" layoutInCell="1" allowOverlap="1" wp14:anchorId="0227498F" wp14:editId="383D96B1">
                <wp:simplePos x="0" y="0"/>
                <wp:positionH relativeFrom="margin">
                  <wp:align>right</wp:align>
                </wp:positionH>
                <wp:positionV relativeFrom="paragraph">
                  <wp:posOffset>0</wp:posOffset>
                </wp:positionV>
                <wp:extent cx="5705475" cy="7677785"/>
                <wp:effectExtent l="0" t="0" r="285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677785"/>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3226163E" w14:textId="77777777" w:rsidR="00351EFF" w:rsidRPr="00161608" w:rsidRDefault="00351EFF" w:rsidP="00161608">
                            <w:pPr>
                              <w:spacing w:after="0" w:line="240" w:lineRule="auto"/>
                              <w:rPr>
                                <w:rFonts w:ascii="Arial" w:hAnsi="Arial" w:cs="Arial"/>
                              </w:rPr>
                            </w:pPr>
                            <w:r w:rsidRPr="00161608">
                              <w:rPr>
                                <w:rFonts w:ascii="Arial" w:hAnsi="Arial" w:cs="Arial"/>
                              </w:rPr>
                              <w:t xml:space="preserve"> (3) Behaviour is “abusive” if it consists of any of the following— </w:t>
                            </w:r>
                          </w:p>
                          <w:p w14:paraId="7A300822"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physical or sexual abuse; </w:t>
                            </w:r>
                          </w:p>
                          <w:p w14:paraId="1FB508B9"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violent or threatening behaviour; </w:t>
                            </w:r>
                          </w:p>
                          <w:p w14:paraId="7F1C6B28"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controlling or coercive behaviour; </w:t>
                            </w:r>
                          </w:p>
                          <w:p w14:paraId="0047E874"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economic abuse (see subsection (4)); </w:t>
                            </w:r>
                          </w:p>
                          <w:p w14:paraId="61AD54A0"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psychological, emotional or other abuse; and it does not matter whether the behaviour consists of a single incident or a course of conduct.</w:t>
                            </w:r>
                          </w:p>
                          <w:p w14:paraId="51945797" w14:textId="77777777" w:rsidR="00351EFF" w:rsidRPr="00161608" w:rsidRDefault="00351EFF" w:rsidP="00161608">
                            <w:pPr>
                              <w:spacing w:after="0" w:line="240" w:lineRule="auto"/>
                              <w:ind w:left="720" w:right="113"/>
                              <w:rPr>
                                <w:rFonts w:ascii="Arial" w:hAnsi="Arial" w:cs="Arial"/>
                              </w:rPr>
                            </w:pPr>
                            <w:r w:rsidRPr="00161608">
                              <w:rPr>
                                <w:rFonts w:ascii="Arial" w:hAnsi="Arial" w:cs="Arial"/>
                              </w:rPr>
                              <w:t xml:space="preserve"> </w:t>
                            </w:r>
                          </w:p>
                          <w:p w14:paraId="42F11F6F" w14:textId="77777777" w:rsidR="00351EFF" w:rsidRDefault="00351EFF" w:rsidP="00161608">
                            <w:pPr>
                              <w:spacing w:after="0" w:line="240" w:lineRule="auto"/>
                              <w:rPr>
                                <w:rFonts w:ascii="Arial" w:hAnsi="Arial" w:cs="Arial"/>
                              </w:rPr>
                            </w:pPr>
                            <w:r w:rsidRPr="00161608">
                              <w:rPr>
                                <w:rFonts w:ascii="Arial" w:hAnsi="Arial" w:cs="Arial"/>
                              </w:rPr>
                              <w:t xml:space="preserve">(4) “Economic abuse” means any behaviour that has a substantial adverse effect on B’s ability to — </w:t>
                            </w:r>
                          </w:p>
                          <w:p w14:paraId="374FCE86" w14:textId="77777777" w:rsidR="00351EFF" w:rsidRDefault="00351EFF" w:rsidP="00AF1F03">
                            <w:pPr>
                              <w:pStyle w:val="ListParagraph"/>
                              <w:numPr>
                                <w:ilvl w:val="0"/>
                                <w:numId w:val="20"/>
                              </w:numPr>
                              <w:spacing w:after="0" w:line="240" w:lineRule="auto"/>
                              <w:rPr>
                                <w:rFonts w:ascii="Arial" w:hAnsi="Arial" w:cs="Arial"/>
                              </w:rPr>
                            </w:pPr>
                            <w:r w:rsidRPr="00161608">
                              <w:rPr>
                                <w:rFonts w:ascii="Arial" w:hAnsi="Arial" w:cs="Arial"/>
                              </w:rPr>
                              <w:t xml:space="preserve">acquire, use or maintain money or other property, or </w:t>
                            </w:r>
                          </w:p>
                          <w:p w14:paraId="0BB2C56C" w14:textId="77777777" w:rsidR="00351EFF" w:rsidRDefault="00351EFF" w:rsidP="00AF1F03">
                            <w:pPr>
                              <w:pStyle w:val="ListParagraph"/>
                              <w:numPr>
                                <w:ilvl w:val="0"/>
                                <w:numId w:val="20"/>
                              </w:numPr>
                              <w:spacing w:after="0" w:line="240" w:lineRule="auto"/>
                              <w:rPr>
                                <w:rFonts w:ascii="Arial" w:hAnsi="Arial" w:cs="Arial"/>
                              </w:rPr>
                            </w:pPr>
                            <w:r w:rsidRPr="00161608">
                              <w:rPr>
                                <w:rFonts w:ascii="Arial" w:hAnsi="Arial" w:cs="Arial"/>
                              </w:rPr>
                              <w:t xml:space="preserve">obtain goods or services. </w:t>
                            </w:r>
                          </w:p>
                          <w:p w14:paraId="644C726F" w14:textId="77777777" w:rsidR="00351EFF" w:rsidRPr="00161608" w:rsidRDefault="00351EFF" w:rsidP="00161608">
                            <w:pPr>
                              <w:spacing w:after="0" w:line="240" w:lineRule="auto"/>
                              <w:rPr>
                                <w:rFonts w:ascii="Arial" w:hAnsi="Arial" w:cs="Arial"/>
                              </w:rPr>
                            </w:pPr>
                          </w:p>
                          <w:p w14:paraId="63CF00FC" w14:textId="77777777" w:rsidR="00351EFF" w:rsidRPr="00161608" w:rsidRDefault="00351EFF" w:rsidP="00C24E80">
                            <w:pPr>
                              <w:spacing w:after="240" w:line="240" w:lineRule="auto"/>
                              <w:rPr>
                                <w:rFonts w:ascii="Arial" w:hAnsi="Arial" w:cs="Arial"/>
                              </w:rPr>
                            </w:pPr>
                            <w:r w:rsidRPr="00161608">
                              <w:rPr>
                                <w:rFonts w:ascii="Arial" w:hAnsi="Arial" w:cs="Arial"/>
                              </w:rPr>
                              <w:t xml:space="preserve">(5) For the purposes of this Act, A’s behaviour may be behaviour “towards” B </w:t>
                            </w:r>
                            <w:proofErr w:type="gramStart"/>
                            <w:r w:rsidRPr="00161608">
                              <w:rPr>
                                <w:rFonts w:ascii="Arial" w:hAnsi="Arial" w:cs="Arial"/>
                              </w:rPr>
                              <w:t>despite the fact that</w:t>
                            </w:r>
                            <w:proofErr w:type="gramEnd"/>
                            <w:r w:rsidRPr="00161608">
                              <w:rPr>
                                <w:rFonts w:ascii="Arial" w:hAnsi="Arial" w:cs="Arial"/>
                              </w:rPr>
                              <w:t xml:space="preserve"> it consists of conduct directed at another person (for example, B’s child). </w:t>
                            </w:r>
                          </w:p>
                          <w:p w14:paraId="1765BCA2" w14:textId="77777777" w:rsidR="00351EFF" w:rsidRPr="00161608" w:rsidRDefault="00351EFF" w:rsidP="00C24E80">
                            <w:pPr>
                              <w:spacing w:after="240" w:line="240" w:lineRule="auto"/>
                              <w:rPr>
                                <w:rFonts w:ascii="Arial" w:hAnsi="Arial" w:cs="Arial"/>
                              </w:rPr>
                            </w:pPr>
                            <w:r w:rsidRPr="00161608">
                              <w:rPr>
                                <w:rFonts w:ascii="Arial" w:hAnsi="Arial" w:cs="Arial"/>
                              </w:rPr>
                              <w:t xml:space="preserve">(6) References in this Act to being abusive towards another person are to be read in accordance with this section. </w:t>
                            </w:r>
                          </w:p>
                          <w:p w14:paraId="35025AB5" w14:textId="77777777" w:rsidR="00351EFF" w:rsidRDefault="00351EFF" w:rsidP="00C24E80">
                            <w:pPr>
                              <w:spacing w:after="240" w:line="240" w:lineRule="auto"/>
                              <w:rPr>
                                <w:rFonts w:ascii="Arial" w:hAnsi="Arial" w:cs="Arial"/>
                              </w:rPr>
                            </w:pPr>
                            <w:r w:rsidRPr="00161608">
                              <w:rPr>
                                <w:rFonts w:ascii="Arial" w:hAnsi="Arial" w:cs="Arial"/>
                              </w:rPr>
                              <w:t>(7) For the meaning of “personally connected”, see section 2.</w:t>
                            </w:r>
                          </w:p>
                          <w:p w14:paraId="365EB303" w14:textId="77777777" w:rsidR="00351EFF" w:rsidRPr="00FB403E" w:rsidRDefault="00351EFF" w:rsidP="00FB403E">
                            <w:pPr>
                              <w:spacing w:after="240" w:line="240" w:lineRule="auto"/>
                              <w:rPr>
                                <w:rFonts w:ascii="Arial" w:hAnsi="Arial" w:cs="Arial"/>
                                <w:b/>
                              </w:rPr>
                            </w:pPr>
                            <w:r w:rsidRPr="00FB403E">
                              <w:rPr>
                                <w:rFonts w:ascii="Arial" w:hAnsi="Arial" w:cs="Arial"/>
                                <w:b/>
                              </w:rPr>
                              <w:t>Section 2: Definition of “personally connected”</w:t>
                            </w:r>
                          </w:p>
                          <w:p w14:paraId="6A064B16" w14:textId="77777777" w:rsidR="00351EFF" w:rsidRPr="00FB403E" w:rsidRDefault="00351EFF" w:rsidP="00FB403E">
                            <w:pPr>
                              <w:spacing w:after="0" w:line="240" w:lineRule="auto"/>
                              <w:rPr>
                                <w:rFonts w:ascii="Arial" w:hAnsi="Arial" w:cs="Arial"/>
                              </w:rPr>
                            </w:pPr>
                            <w:r w:rsidRPr="00FB403E">
                              <w:rPr>
                                <w:rFonts w:ascii="Arial" w:hAnsi="Arial" w:cs="Arial"/>
                              </w:rPr>
                              <w:t>(1) Two people are “personally connected” to each other if any of the following applies —</w:t>
                            </w:r>
                          </w:p>
                          <w:p w14:paraId="0E7B7266"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married to each other;</w:t>
                            </w:r>
                          </w:p>
                          <w:p w14:paraId="30E059A5"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civil partners of each other;</w:t>
                            </w:r>
                          </w:p>
                          <w:p w14:paraId="29DBD753"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have agreed to marry one another (</w:t>
                            </w:r>
                            <w:proofErr w:type="gramStart"/>
                            <w:r w:rsidRPr="00FB403E">
                              <w:rPr>
                                <w:rFonts w:ascii="Arial" w:hAnsi="Arial" w:cs="Arial"/>
                              </w:rPr>
                              <w:t>whether or not</w:t>
                            </w:r>
                            <w:proofErr w:type="gramEnd"/>
                            <w:r w:rsidRPr="00FB403E">
                              <w:rPr>
                                <w:rFonts w:ascii="Arial" w:hAnsi="Arial" w:cs="Arial"/>
                              </w:rPr>
                              <w:t xml:space="preserve"> the agreement has been terminated);</w:t>
                            </w:r>
                          </w:p>
                          <w:p w14:paraId="71E05075"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have entered into a civil partnership agreement (</w:t>
                            </w:r>
                            <w:proofErr w:type="gramStart"/>
                            <w:r w:rsidRPr="00FB403E">
                              <w:rPr>
                                <w:rFonts w:ascii="Arial" w:hAnsi="Arial" w:cs="Arial"/>
                              </w:rPr>
                              <w:t>whether or not</w:t>
                            </w:r>
                            <w:proofErr w:type="gramEnd"/>
                            <w:r w:rsidRPr="00FB403E">
                              <w:rPr>
                                <w:rFonts w:ascii="Arial" w:hAnsi="Arial" w:cs="Arial"/>
                              </w:rPr>
                              <w:t xml:space="preserve"> the agreement has been terminated);</w:t>
                            </w:r>
                          </w:p>
                          <w:p w14:paraId="457B9961"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in an intimate personal relationship with each other;</w:t>
                            </w:r>
                          </w:p>
                          <w:p w14:paraId="31B80843"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each have, or there has been a time when they each have had, a parental relationship in relation to the same child (see subsection (2));</w:t>
                            </w:r>
                          </w:p>
                          <w:p w14:paraId="7C21CD00" w14:textId="77777777" w:rsidR="00351EFF" w:rsidRPr="00FB403E" w:rsidRDefault="00351EFF" w:rsidP="00AF1F03">
                            <w:pPr>
                              <w:numPr>
                                <w:ilvl w:val="0"/>
                                <w:numId w:val="21"/>
                              </w:numPr>
                              <w:spacing w:after="240" w:line="240" w:lineRule="auto"/>
                              <w:rPr>
                                <w:rFonts w:ascii="Arial" w:hAnsi="Arial" w:cs="Arial"/>
                              </w:rPr>
                            </w:pPr>
                            <w:r w:rsidRPr="00FB403E">
                              <w:rPr>
                                <w:rFonts w:ascii="Arial" w:hAnsi="Arial" w:cs="Arial"/>
                              </w:rPr>
                              <w:t>they are relatives.</w:t>
                            </w:r>
                          </w:p>
                          <w:p w14:paraId="37C270F6" w14:textId="77777777" w:rsidR="00351EFF" w:rsidRDefault="00351EFF" w:rsidP="00FB403E">
                            <w:pPr>
                              <w:spacing w:after="0"/>
                              <w:rPr>
                                <w:rFonts w:ascii="Arial" w:hAnsi="Arial" w:cs="Arial"/>
                              </w:rPr>
                            </w:pPr>
                            <w:r w:rsidRPr="00A57CA2">
                              <w:rPr>
                                <w:rFonts w:ascii="Arial" w:hAnsi="Arial" w:cs="Arial"/>
                              </w:rPr>
                              <w:t>(2) For the purposes of subsection (1)(f) a person has a parental relationship in relation to</w:t>
                            </w:r>
                            <w:r>
                              <w:rPr>
                                <w:rFonts w:ascii="Arial" w:hAnsi="Arial" w:cs="Arial"/>
                              </w:rPr>
                              <w:t xml:space="preserve"> </w:t>
                            </w:r>
                            <w:r w:rsidRPr="00A57CA2">
                              <w:rPr>
                                <w:rFonts w:ascii="Arial" w:hAnsi="Arial" w:cs="Arial"/>
                              </w:rPr>
                              <w:t>a child if —</w:t>
                            </w:r>
                          </w:p>
                          <w:p w14:paraId="39745FDD" w14:textId="77777777" w:rsidR="00351EFF" w:rsidRDefault="00351EFF" w:rsidP="00AF1F03">
                            <w:pPr>
                              <w:pStyle w:val="ListParagraph"/>
                              <w:numPr>
                                <w:ilvl w:val="0"/>
                                <w:numId w:val="22"/>
                              </w:numPr>
                              <w:spacing w:after="0"/>
                              <w:rPr>
                                <w:rFonts w:ascii="Arial" w:hAnsi="Arial" w:cs="Arial"/>
                              </w:rPr>
                            </w:pPr>
                            <w:r w:rsidRPr="00A57CA2">
                              <w:rPr>
                                <w:rFonts w:ascii="Arial" w:hAnsi="Arial" w:cs="Arial"/>
                              </w:rPr>
                              <w:t>the person is a parent of the child, or;</w:t>
                            </w:r>
                          </w:p>
                          <w:p w14:paraId="408E7A9A" w14:textId="77777777" w:rsidR="00351EFF" w:rsidRPr="00A57CA2" w:rsidRDefault="00351EFF" w:rsidP="00AF1F03">
                            <w:pPr>
                              <w:pStyle w:val="ListParagraph"/>
                              <w:numPr>
                                <w:ilvl w:val="0"/>
                                <w:numId w:val="22"/>
                              </w:numPr>
                              <w:spacing w:after="240"/>
                              <w:rPr>
                                <w:rFonts w:ascii="Arial" w:hAnsi="Arial" w:cs="Arial"/>
                              </w:rPr>
                            </w:pPr>
                            <w:r w:rsidRPr="00A57CA2">
                              <w:rPr>
                                <w:rFonts w:ascii="Arial" w:hAnsi="Arial" w:cs="Arial"/>
                              </w:rPr>
                              <w:t>the person has parental responsibility for the child.</w:t>
                            </w:r>
                          </w:p>
                          <w:p w14:paraId="35022D34" w14:textId="77777777" w:rsidR="00351EFF" w:rsidRPr="00A57CA2" w:rsidRDefault="00351EFF" w:rsidP="00FB403E">
                            <w:pPr>
                              <w:spacing w:after="0"/>
                              <w:rPr>
                                <w:rFonts w:ascii="Arial" w:hAnsi="Arial" w:cs="Arial"/>
                              </w:rPr>
                            </w:pPr>
                            <w:r w:rsidRPr="00A57CA2">
                              <w:rPr>
                                <w:rFonts w:ascii="Arial" w:hAnsi="Arial" w:cs="Arial"/>
                              </w:rPr>
                              <w:t>(3) In this section —</w:t>
                            </w:r>
                          </w:p>
                          <w:p w14:paraId="2F8CF3C4" w14:textId="77777777" w:rsidR="00351EFF" w:rsidRPr="00A57CA2" w:rsidRDefault="00351EFF" w:rsidP="00FB403E">
                            <w:pPr>
                              <w:spacing w:after="0"/>
                              <w:ind w:firstLine="720"/>
                              <w:rPr>
                                <w:rFonts w:ascii="Arial" w:hAnsi="Arial" w:cs="Arial"/>
                              </w:rPr>
                            </w:pPr>
                            <w:r w:rsidRPr="00A57CA2">
                              <w:rPr>
                                <w:rFonts w:ascii="Arial" w:hAnsi="Arial" w:cs="Arial"/>
                              </w:rPr>
                              <w:t>“child” means a person under the age of 18 years;</w:t>
                            </w:r>
                          </w:p>
                          <w:p w14:paraId="4D7071CE" w14:textId="77777777" w:rsidR="00351EFF" w:rsidRPr="00A57CA2" w:rsidRDefault="00351EFF" w:rsidP="00FB403E">
                            <w:pPr>
                              <w:spacing w:after="0"/>
                              <w:ind w:left="720"/>
                              <w:rPr>
                                <w:rFonts w:ascii="Arial" w:hAnsi="Arial" w:cs="Arial"/>
                              </w:rPr>
                            </w:pPr>
                            <w:r w:rsidRPr="00A57CA2">
                              <w:rPr>
                                <w:rFonts w:ascii="Arial" w:hAnsi="Arial" w:cs="Arial"/>
                              </w:rPr>
                              <w:t>“</w:t>
                            </w:r>
                            <w:proofErr w:type="gramStart"/>
                            <w:r w:rsidRPr="00A57CA2">
                              <w:rPr>
                                <w:rFonts w:ascii="Arial" w:hAnsi="Arial" w:cs="Arial"/>
                              </w:rPr>
                              <w:t>civil</w:t>
                            </w:r>
                            <w:proofErr w:type="gramEnd"/>
                            <w:r w:rsidRPr="00A57CA2">
                              <w:rPr>
                                <w:rFonts w:ascii="Arial" w:hAnsi="Arial" w:cs="Arial"/>
                              </w:rPr>
                              <w:t xml:space="preserve"> partnership agreement” has the meaning given by section 73 of the Civil</w:t>
                            </w:r>
                            <w:r>
                              <w:rPr>
                                <w:rFonts w:ascii="Arial" w:hAnsi="Arial" w:cs="Arial"/>
                              </w:rPr>
                              <w:t xml:space="preserve"> </w:t>
                            </w:r>
                            <w:r w:rsidRPr="00A57CA2">
                              <w:rPr>
                                <w:rFonts w:ascii="Arial" w:hAnsi="Arial" w:cs="Arial"/>
                              </w:rPr>
                              <w:t>Partnership Act 2004;</w:t>
                            </w:r>
                          </w:p>
                          <w:p w14:paraId="6DCAD03D" w14:textId="77777777" w:rsidR="00351EFF" w:rsidRPr="00A57CA2" w:rsidRDefault="00351EFF" w:rsidP="00FB403E">
                            <w:pPr>
                              <w:spacing w:after="0"/>
                              <w:ind w:firstLine="720"/>
                              <w:rPr>
                                <w:rFonts w:ascii="Arial" w:hAnsi="Arial" w:cs="Arial"/>
                              </w:rPr>
                            </w:pPr>
                            <w:r w:rsidRPr="00A57CA2">
                              <w:rPr>
                                <w:rFonts w:ascii="Arial" w:hAnsi="Arial" w:cs="Arial"/>
                              </w:rPr>
                              <w:t>“</w:t>
                            </w:r>
                            <w:proofErr w:type="gramStart"/>
                            <w:r w:rsidRPr="00A57CA2">
                              <w:rPr>
                                <w:rFonts w:ascii="Arial" w:hAnsi="Arial" w:cs="Arial"/>
                              </w:rPr>
                              <w:t>parental</w:t>
                            </w:r>
                            <w:proofErr w:type="gramEnd"/>
                            <w:r w:rsidRPr="00A57CA2">
                              <w:rPr>
                                <w:rFonts w:ascii="Arial" w:hAnsi="Arial" w:cs="Arial"/>
                              </w:rPr>
                              <w:t xml:space="preserve"> responsibility” has the same meaning as in the Children Act 1989;</w:t>
                            </w:r>
                          </w:p>
                          <w:p w14:paraId="18A39D4A" w14:textId="77777777" w:rsidR="00351EFF" w:rsidRDefault="00351EFF" w:rsidP="00FB403E">
                            <w:pPr>
                              <w:spacing w:after="240"/>
                              <w:ind w:firstLine="720"/>
                              <w:rPr>
                                <w:rFonts w:ascii="Arial" w:hAnsi="Arial" w:cs="Arial"/>
                              </w:rPr>
                            </w:pPr>
                            <w:r w:rsidRPr="00A57CA2">
                              <w:rPr>
                                <w:rFonts w:ascii="Arial" w:hAnsi="Arial" w:cs="Arial"/>
                              </w:rPr>
                              <w:t>“relative” has the meaning given by section 63(1) of the Family Law Act 1996</w:t>
                            </w:r>
                          </w:p>
                          <w:p w14:paraId="57D5CD5D" w14:textId="77777777" w:rsidR="00351EFF" w:rsidRPr="00FB403E" w:rsidRDefault="00351EFF" w:rsidP="00FB403E">
                            <w:pPr>
                              <w:spacing w:after="0" w:line="240" w:lineRule="auto"/>
                              <w:rPr>
                                <w:rFonts w:ascii="Arial" w:hAnsi="Arial" w:cs="Arial"/>
                              </w:rPr>
                            </w:pPr>
                          </w:p>
                          <w:p w14:paraId="40344C71" w14:textId="77777777" w:rsidR="00351EFF" w:rsidRDefault="00351EFF" w:rsidP="00C24E80">
                            <w:pPr>
                              <w:spacing w:after="240" w:line="240" w:lineRule="auto"/>
                              <w:rPr>
                                <w:rFonts w:ascii="Arial" w:hAnsi="Arial" w:cs="Arial"/>
                              </w:rPr>
                            </w:pPr>
                          </w:p>
                          <w:p w14:paraId="316554DB" w14:textId="77777777" w:rsidR="00351EFF" w:rsidRDefault="00351EFF" w:rsidP="00C24E80">
                            <w:pPr>
                              <w:spacing w:after="240" w:line="240" w:lineRule="auto"/>
                              <w:rPr>
                                <w:rFonts w:ascii="Arial" w:hAnsi="Arial" w:cs="Arial"/>
                              </w:rPr>
                            </w:pPr>
                          </w:p>
                          <w:p w14:paraId="17752C2E" w14:textId="77777777" w:rsidR="00351EFF" w:rsidRPr="00161608" w:rsidRDefault="00351EFF" w:rsidP="00C24E80">
                            <w:pPr>
                              <w:spacing w:after="240" w:line="240" w:lineRule="auto"/>
                              <w:rPr>
                                <w:rFonts w:ascii="Arial" w:hAnsi="Arial" w:cs="Arial"/>
                              </w:rPr>
                            </w:pPr>
                          </w:p>
                          <w:p w14:paraId="052C934B" w14:textId="77777777" w:rsidR="00351EFF" w:rsidRDefault="00351E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7498F" id="_x0000_s1028" type="#_x0000_t202" style="position:absolute;margin-left:398.05pt;margin-top:0;width:449.25pt;height:604.5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" fillcolor="white [3201]" strokecolor="black [3213]" strokeweight="1pt">
                <v:textbox>
                  <w:txbxContent>
                    <w:p w14:paraId="3226163E" w14:textId="77777777" w:rsidR="00351EFF" w:rsidRPr="00161608" w:rsidRDefault="00351EFF" w:rsidP="00161608">
                      <w:pPr>
                        <w:spacing w:after="0" w:line="240" w:lineRule="auto"/>
                        <w:rPr>
                          <w:rFonts w:ascii="Arial" w:hAnsi="Arial" w:cs="Arial"/>
                        </w:rPr>
                      </w:pPr>
                      <w:r w:rsidRPr="00161608">
                        <w:rPr>
                          <w:rFonts w:ascii="Arial" w:hAnsi="Arial" w:cs="Arial"/>
                        </w:rPr>
                        <w:t xml:space="preserve"> (3) Behaviour is “abusive” if it consists of any of the following— </w:t>
                      </w:r>
                    </w:p>
                    <w:p w14:paraId="7A300822"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physical or sexual abuse; </w:t>
                      </w:r>
                    </w:p>
                    <w:p w14:paraId="1FB508B9"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violent or threatening behaviour; </w:t>
                      </w:r>
                    </w:p>
                    <w:p w14:paraId="7F1C6B28"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controlling or coercive behaviour; </w:t>
                      </w:r>
                    </w:p>
                    <w:p w14:paraId="0047E874"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 xml:space="preserve">economic abuse (see subsection (4)); </w:t>
                      </w:r>
                    </w:p>
                    <w:p w14:paraId="61AD54A0" w14:textId="77777777" w:rsidR="00351EFF" w:rsidRPr="00161608" w:rsidRDefault="00351EFF" w:rsidP="00AF1F03">
                      <w:pPr>
                        <w:pStyle w:val="ListParagraph"/>
                        <w:numPr>
                          <w:ilvl w:val="0"/>
                          <w:numId w:val="19"/>
                        </w:numPr>
                        <w:spacing w:after="0" w:line="240" w:lineRule="auto"/>
                        <w:rPr>
                          <w:rFonts w:ascii="Arial" w:hAnsi="Arial" w:cs="Arial"/>
                        </w:rPr>
                      </w:pPr>
                      <w:r w:rsidRPr="00161608">
                        <w:rPr>
                          <w:rFonts w:ascii="Arial" w:hAnsi="Arial" w:cs="Arial"/>
                        </w:rPr>
                        <w:t>psychological, emotional or other abuse; and it does not matter whether the behaviour consists of a single incident or a course of conduct.</w:t>
                      </w:r>
                    </w:p>
                    <w:p w14:paraId="51945797" w14:textId="77777777" w:rsidR="00351EFF" w:rsidRPr="00161608" w:rsidRDefault="00351EFF" w:rsidP="00161608">
                      <w:pPr>
                        <w:spacing w:after="0" w:line="240" w:lineRule="auto"/>
                        <w:ind w:left="720" w:right="113"/>
                        <w:rPr>
                          <w:rFonts w:ascii="Arial" w:hAnsi="Arial" w:cs="Arial"/>
                        </w:rPr>
                      </w:pPr>
                      <w:r w:rsidRPr="00161608">
                        <w:rPr>
                          <w:rFonts w:ascii="Arial" w:hAnsi="Arial" w:cs="Arial"/>
                        </w:rPr>
                        <w:t xml:space="preserve"> </w:t>
                      </w:r>
                    </w:p>
                    <w:p w14:paraId="42F11F6F" w14:textId="77777777" w:rsidR="00351EFF" w:rsidRDefault="00351EFF" w:rsidP="00161608">
                      <w:pPr>
                        <w:spacing w:after="0" w:line="240" w:lineRule="auto"/>
                        <w:rPr>
                          <w:rFonts w:ascii="Arial" w:hAnsi="Arial" w:cs="Arial"/>
                        </w:rPr>
                      </w:pPr>
                      <w:r w:rsidRPr="00161608">
                        <w:rPr>
                          <w:rFonts w:ascii="Arial" w:hAnsi="Arial" w:cs="Arial"/>
                        </w:rPr>
                        <w:t xml:space="preserve">(4) “Economic abuse” means any behaviour that has a substantial adverse effect on B’s ability to — </w:t>
                      </w:r>
                    </w:p>
                    <w:p w14:paraId="374FCE86" w14:textId="77777777" w:rsidR="00351EFF" w:rsidRDefault="00351EFF" w:rsidP="00AF1F03">
                      <w:pPr>
                        <w:pStyle w:val="ListParagraph"/>
                        <w:numPr>
                          <w:ilvl w:val="0"/>
                          <w:numId w:val="20"/>
                        </w:numPr>
                        <w:spacing w:after="0" w:line="240" w:lineRule="auto"/>
                        <w:rPr>
                          <w:rFonts w:ascii="Arial" w:hAnsi="Arial" w:cs="Arial"/>
                        </w:rPr>
                      </w:pPr>
                      <w:r w:rsidRPr="00161608">
                        <w:rPr>
                          <w:rFonts w:ascii="Arial" w:hAnsi="Arial" w:cs="Arial"/>
                        </w:rPr>
                        <w:t xml:space="preserve">acquire, use or maintain money or other property, or </w:t>
                      </w:r>
                    </w:p>
                    <w:p w14:paraId="0BB2C56C" w14:textId="77777777" w:rsidR="00351EFF" w:rsidRDefault="00351EFF" w:rsidP="00AF1F03">
                      <w:pPr>
                        <w:pStyle w:val="ListParagraph"/>
                        <w:numPr>
                          <w:ilvl w:val="0"/>
                          <w:numId w:val="20"/>
                        </w:numPr>
                        <w:spacing w:after="0" w:line="240" w:lineRule="auto"/>
                        <w:rPr>
                          <w:rFonts w:ascii="Arial" w:hAnsi="Arial" w:cs="Arial"/>
                        </w:rPr>
                      </w:pPr>
                      <w:r w:rsidRPr="00161608">
                        <w:rPr>
                          <w:rFonts w:ascii="Arial" w:hAnsi="Arial" w:cs="Arial"/>
                        </w:rPr>
                        <w:t xml:space="preserve">obtain goods or services. </w:t>
                      </w:r>
                    </w:p>
                    <w:p w14:paraId="644C726F" w14:textId="77777777" w:rsidR="00351EFF" w:rsidRPr="00161608" w:rsidRDefault="00351EFF" w:rsidP="00161608">
                      <w:pPr>
                        <w:spacing w:after="0" w:line="240" w:lineRule="auto"/>
                        <w:rPr>
                          <w:rFonts w:ascii="Arial" w:hAnsi="Arial" w:cs="Arial"/>
                        </w:rPr>
                      </w:pPr>
                    </w:p>
                    <w:p w14:paraId="63CF00FC" w14:textId="77777777" w:rsidR="00351EFF" w:rsidRPr="00161608" w:rsidRDefault="00351EFF" w:rsidP="00C24E80">
                      <w:pPr>
                        <w:spacing w:after="240" w:line="240" w:lineRule="auto"/>
                        <w:rPr>
                          <w:rFonts w:ascii="Arial" w:hAnsi="Arial" w:cs="Arial"/>
                        </w:rPr>
                      </w:pPr>
                      <w:r w:rsidRPr="00161608">
                        <w:rPr>
                          <w:rFonts w:ascii="Arial" w:hAnsi="Arial" w:cs="Arial"/>
                        </w:rPr>
                        <w:t xml:space="preserve">(5) For the purposes of this Act, A’s behaviour may be behaviour “towards” B </w:t>
                      </w:r>
                      <w:proofErr w:type="gramStart"/>
                      <w:r w:rsidRPr="00161608">
                        <w:rPr>
                          <w:rFonts w:ascii="Arial" w:hAnsi="Arial" w:cs="Arial"/>
                        </w:rPr>
                        <w:t>despite the fact that</w:t>
                      </w:r>
                      <w:proofErr w:type="gramEnd"/>
                      <w:r w:rsidRPr="00161608">
                        <w:rPr>
                          <w:rFonts w:ascii="Arial" w:hAnsi="Arial" w:cs="Arial"/>
                        </w:rPr>
                        <w:t xml:space="preserve"> it consists of conduct directed at another person (for example, B’s child). </w:t>
                      </w:r>
                    </w:p>
                    <w:p w14:paraId="1765BCA2" w14:textId="77777777" w:rsidR="00351EFF" w:rsidRPr="00161608" w:rsidRDefault="00351EFF" w:rsidP="00C24E80">
                      <w:pPr>
                        <w:spacing w:after="240" w:line="240" w:lineRule="auto"/>
                        <w:rPr>
                          <w:rFonts w:ascii="Arial" w:hAnsi="Arial" w:cs="Arial"/>
                        </w:rPr>
                      </w:pPr>
                      <w:r w:rsidRPr="00161608">
                        <w:rPr>
                          <w:rFonts w:ascii="Arial" w:hAnsi="Arial" w:cs="Arial"/>
                        </w:rPr>
                        <w:t xml:space="preserve">(6) References in this Act to being abusive towards another person are to be read in accordance with this section. </w:t>
                      </w:r>
                    </w:p>
                    <w:p w14:paraId="35025AB5" w14:textId="77777777" w:rsidR="00351EFF" w:rsidRDefault="00351EFF" w:rsidP="00C24E80">
                      <w:pPr>
                        <w:spacing w:after="240" w:line="240" w:lineRule="auto"/>
                        <w:rPr>
                          <w:rFonts w:ascii="Arial" w:hAnsi="Arial" w:cs="Arial"/>
                        </w:rPr>
                      </w:pPr>
                      <w:r w:rsidRPr="00161608">
                        <w:rPr>
                          <w:rFonts w:ascii="Arial" w:hAnsi="Arial" w:cs="Arial"/>
                        </w:rPr>
                        <w:t>(7) For the meaning of “personally connected”, see section 2.</w:t>
                      </w:r>
                    </w:p>
                    <w:p w14:paraId="365EB303" w14:textId="77777777" w:rsidR="00351EFF" w:rsidRPr="00FB403E" w:rsidRDefault="00351EFF" w:rsidP="00FB403E">
                      <w:pPr>
                        <w:spacing w:after="240" w:line="240" w:lineRule="auto"/>
                        <w:rPr>
                          <w:rFonts w:ascii="Arial" w:hAnsi="Arial" w:cs="Arial"/>
                          <w:b/>
                        </w:rPr>
                      </w:pPr>
                      <w:r w:rsidRPr="00FB403E">
                        <w:rPr>
                          <w:rFonts w:ascii="Arial" w:hAnsi="Arial" w:cs="Arial"/>
                          <w:b/>
                        </w:rPr>
                        <w:t>Section 2: Definition of “personally connected”</w:t>
                      </w:r>
                    </w:p>
                    <w:p w14:paraId="6A064B16" w14:textId="77777777" w:rsidR="00351EFF" w:rsidRPr="00FB403E" w:rsidRDefault="00351EFF" w:rsidP="00FB403E">
                      <w:pPr>
                        <w:spacing w:after="0" w:line="240" w:lineRule="auto"/>
                        <w:rPr>
                          <w:rFonts w:ascii="Arial" w:hAnsi="Arial" w:cs="Arial"/>
                        </w:rPr>
                      </w:pPr>
                      <w:r w:rsidRPr="00FB403E">
                        <w:rPr>
                          <w:rFonts w:ascii="Arial" w:hAnsi="Arial" w:cs="Arial"/>
                        </w:rPr>
                        <w:t>(1) Two people are “personally connected” to each other if any of the following applies —</w:t>
                      </w:r>
                    </w:p>
                    <w:p w14:paraId="0E7B7266"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married to each other;</w:t>
                      </w:r>
                    </w:p>
                    <w:p w14:paraId="30E059A5"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civil partners of each other;</w:t>
                      </w:r>
                    </w:p>
                    <w:p w14:paraId="29DBD753"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have agreed to marry one another (</w:t>
                      </w:r>
                      <w:proofErr w:type="gramStart"/>
                      <w:r w:rsidRPr="00FB403E">
                        <w:rPr>
                          <w:rFonts w:ascii="Arial" w:hAnsi="Arial" w:cs="Arial"/>
                        </w:rPr>
                        <w:t>whether or not</w:t>
                      </w:r>
                      <w:proofErr w:type="gramEnd"/>
                      <w:r w:rsidRPr="00FB403E">
                        <w:rPr>
                          <w:rFonts w:ascii="Arial" w:hAnsi="Arial" w:cs="Arial"/>
                        </w:rPr>
                        <w:t xml:space="preserve"> the agreement has been terminated);</w:t>
                      </w:r>
                    </w:p>
                    <w:p w14:paraId="71E05075"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have entered into a civil partnership agreement (</w:t>
                      </w:r>
                      <w:proofErr w:type="gramStart"/>
                      <w:r w:rsidRPr="00FB403E">
                        <w:rPr>
                          <w:rFonts w:ascii="Arial" w:hAnsi="Arial" w:cs="Arial"/>
                        </w:rPr>
                        <w:t>whether or not</w:t>
                      </w:r>
                      <w:proofErr w:type="gramEnd"/>
                      <w:r w:rsidRPr="00FB403E">
                        <w:rPr>
                          <w:rFonts w:ascii="Arial" w:hAnsi="Arial" w:cs="Arial"/>
                        </w:rPr>
                        <w:t xml:space="preserve"> the agreement has been terminated);</w:t>
                      </w:r>
                    </w:p>
                    <w:p w14:paraId="457B9961"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are, or have been, in an intimate personal relationship with each other;</w:t>
                      </w:r>
                    </w:p>
                    <w:p w14:paraId="31B80843" w14:textId="77777777" w:rsidR="00351EFF" w:rsidRPr="00FB403E" w:rsidRDefault="00351EFF" w:rsidP="00AF1F03">
                      <w:pPr>
                        <w:numPr>
                          <w:ilvl w:val="0"/>
                          <w:numId w:val="21"/>
                        </w:numPr>
                        <w:spacing w:after="0" w:line="240" w:lineRule="auto"/>
                        <w:rPr>
                          <w:rFonts w:ascii="Arial" w:hAnsi="Arial" w:cs="Arial"/>
                        </w:rPr>
                      </w:pPr>
                      <w:r w:rsidRPr="00FB403E">
                        <w:rPr>
                          <w:rFonts w:ascii="Arial" w:hAnsi="Arial" w:cs="Arial"/>
                        </w:rPr>
                        <w:t>they each have, or there has been a time when they each have had, a parental relationship in relation to the same child (see subsection (2));</w:t>
                      </w:r>
                    </w:p>
                    <w:p w14:paraId="7C21CD00" w14:textId="77777777" w:rsidR="00351EFF" w:rsidRPr="00FB403E" w:rsidRDefault="00351EFF" w:rsidP="00AF1F03">
                      <w:pPr>
                        <w:numPr>
                          <w:ilvl w:val="0"/>
                          <w:numId w:val="21"/>
                        </w:numPr>
                        <w:spacing w:after="240" w:line="240" w:lineRule="auto"/>
                        <w:rPr>
                          <w:rFonts w:ascii="Arial" w:hAnsi="Arial" w:cs="Arial"/>
                        </w:rPr>
                      </w:pPr>
                      <w:r w:rsidRPr="00FB403E">
                        <w:rPr>
                          <w:rFonts w:ascii="Arial" w:hAnsi="Arial" w:cs="Arial"/>
                        </w:rPr>
                        <w:t>they are relatives.</w:t>
                      </w:r>
                    </w:p>
                    <w:p w14:paraId="37C270F6" w14:textId="77777777" w:rsidR="00351EFF" w:rsidRDefault="00351EFF" w:rsidP="00FB403E">
                      <w:pPr>
                        <w:spacing w:after="0"/>
                        <w:rPr>
                          <w:rFonts w:ascii="Arial" w:hAnsi="Arial" w:cs="Arial"/>
                        </w:rPr>
                      </w:pPr>
                      <w:r w:rsidRPr="00A57CA2">
                        <w:rPr>
                          <w:rFonts w:ascii="Arial" w:hAnsi="Arial" w:cs="Arial"/>
                        </w:rPr>
                        <w:t>(2) For the purposes of subsection (1)(f) a person has a parental relationship in relation to</w:t>
                      </w:r>
                      <w:r>
                        <w:rPr>
                          <w:rFonts w:ascii="Arial" w:hAnsi="Arial" w:cs="Arial"/>
                        </w:rPr>
                        <w:t xml:space="preserve"> </w:t>
                      </w:r>
                      <w:r w:rsidRPr="00A57CA2">
                        <w:rPr>
                          <w:rFonts w:ascii="Arial" w:hAnsi="Arial" w:cs="Arial"/>
                        </w:rPr>
                        <w:t>a child if —</w:t>
                      </w:r>
                    </w:p>
                    <w:p w14:paraId="39745FDD" w14:textId="77777777" w:rsidR="00351EFF" w:rsidRDefault="00351EFF" w:rsidP="00AF1F03">
                      <w:pPr>
                        <w:pStyle w:val="ListParagraph"/>
                        <w:numPr>
                          <w:ilvl w:val="0"/>
                          <w:numId w:val="22"/>
                        </w:numPr>
                        <w:spacing w:after="0"/>
                        <w:rPr>
                          <w:rFonts w:ascii="Arial" w:hAnsi="Arial" w:cs="Arial"/>
                        </w:rPr>
                      </w:pPr>
                      <w:r w:rsidRPr="00A57CA2">
                        <w:rPr>
                          <w:rFonts w:ascii="Arial" w:hAnsi="Arial" w:cs="Arial"/>
                        </w:rPr>
                        <w:t>the person is a parent of the child, or;</w:t>
                      </w:r>
                    </w:p>
                    <w:p w14:paraId="408E7A9A" w14:textId="77777777" w:rsidR="00351EFF" w:rsidRPr="00A57CA2" w:rsidRDefault="00351EFF" w:rsidP="00AF1F03">
                      <w:pPr>
                        <w:pStyle w:val="ListParagraph"/>
                        <w:numPr>
                          <w:ilvl w:val="0"/>
                          <w:numId w:val="22"/>
                        </w:numPr>
                        <w:spacing w:after="240"/>
                        <w:rPr>
                          <w:rFonts w:ascii="Arial" w:hAnsi="Arial" w:cs="Arial"/>
                        </w:rPr>
                      </w:pPr>
                      <w:r w:rsidRPr="00A57CA2">
                        <w:rPr>
                          <w:rFonts w:ascii="Arial" w:hAnsi="Arial" w:cs="Arial"/>
                        </w:rPr>
                        <w:t>the person has parental responsibility for the child.</w:t>
                      </w:r>
                    </w:p>
                    <w:p w14:paraId="35022D34" w14:textId="77777777" w:rsidR="00351EFF" w:rsidRPr="00A57CA2" w:rsidRDefault="00351EFF" w:rsidP="00FB403E">
                      <w:pPr>
                        <w:spacing w:after="0"/>
                        <w:rPr>
                          <w:rFonts w:ascii="Arial" w:hAnsi="Arial" w:cs="Arial"/>
                        </w:rPr>
                      </w:pPr>
                      <w:r w:rsidRPr="00A57CA2">
                        <w:rPr>
                          <w:rFonts w:ascii="Arial" w:hAnsi="Arial" w:cs="Arial"/>
                        </w:rPr>
                        <w:t>(3) In this section —</w:t>
                      </w:r>
                    </w:p>
                    <w:p w14:paraId="2F8CF3C4" w14:textId="77777777" w:rsidR="00351EFF" w:rsidRPr="00A57CA2" w:rsidRDefault="00351EFF" w:rsidP="00FB403E">
                      <w:pPr>
                        <w:spacing w:after="0"/>
                        <w:ind w:firstLine="720"/>
                        <w:rPr>
                          <w:rFonts w:ascii="Arial" w:hAnsi="Arial" w:cs="Arial"/>
                        </w:rPr>
                      </w:pPr>
                      <w:r w:rsidRPr="00A57CA2">
                        <w:rPr>
                          <w:rFonts w:ascii="Arial" w:hAnsi="Arial" w:cs="Arial"/>
                        </w:rPr>
                        <w:t>“child” means a person under the age of 18 years;</w:t>
                      </w:r>
                    </w:p>
                    <w:p w14:paraId="4D7071CE" w14:textId="77777777" w:rsidR="00351EFF" w:rsidRPr="00A57CA2" w:rsidRDefault="00351EFF" w:rsidP="00FB403E">
                      <w:pPr>
                        <w:spacing w:after="0"/>
                        <w:ind w:left="720"/>
                        <w:rPr>
                          <w:rFonts w:ascii="Arial" w:hAnsi="Arial" w:cs="Arial"/>
                        </w:rPr>
                      </w:pPr>
                      <w:r w:rsidRPr="00A57CA2">
                        <w:rPr>
                          <w:rFonts w:ascii="Arial" w:hAnsi="Arial" w:cs="Arial"/>
                        </w:rPr>
                        <w:t>“</w:t>
                      </w:r>
                      <w:proofErr w:type="gramStart"/>
                      <w:r w:rsidRPr="00A57CA2">
                        <w:rPr>
                          <w:rFonts w:ascii="Arial" w:hAnsi="Arial" w:cs="Arial"/>
                        </w:rPr>
                        <w:t>civil</w:t>
                      </w:r>
                      <w:proofErr w:type="gramEnd"/>
                      <w:r w:rsidRPr="00A57CA2">
                        <w:rPr>
                          <w:rFonts w:ascii="Arial" w:hAnsi="Arial" w:cs="Arial"/>
                        </w:rPr>
                        <w:t xml:space="preserve"> partnership agreement” has the meaning given by section 73 of the Civil</w:t>
                      </w:r>
                      <w:r>
                        <w:rPr>
                          <w:rFonts w:ascii="Arial" w:hAnsi="Arial" w:cs="Arial"/>
                        </w:rPr>
                        <w:t xml:space="preserve"> </w:t>
                      </w:r>
                      <w:r w:rsidRPr="00A57CA2">
                        <w:rPr>
                          <w:rFonts w:ascii="Arial" w:hAnsi="Arial" w:cs="Arial"/>
                        </w:rPr>
                        <w:t>Partnership Act 2004;</w:t>
                      </w:r>
                    </w:p>
                    <w:p w14:paraId="6DCAD03D" w14:textId="77777777" w:rsidR="00351EFF" w:rsidRPr="00A57CA2" w:rsidRDefault="00351EFF" w:rsidP="00FB403E">
                      <w:pPr>
                        <w:spacing w:after="0"/>
                        <w:ind w:firstLine="720"/>
                        <w:rPr>
                          <w:rFonts w:ascii="Arial" w:hAnsi="Arial" w:cs="Arial"/>
                        </w:rPr>
                      </w:pPr>
                      <w:r w:rsidRPr="00A57CA2">
                        <w:rPr>
                          <w:rFonts w:ascii="Arial" w:hAnsi="Arial" w:cs="Arial"/>
                        </w:rPr>
                        <w:t>“</w:t>
                      </w:r>
                      <w:proofErr w:type="gramStart"/>
                      <w:r w:rsidRPr="00A57CA2">
                        <w:rPr>
                          <w:rFonts w:ascii="Arial" w:hAnsi="Arial" w:cs="Arial"/>
                        </w:rPr>
                        <w:t>parental</w:t>
                      </w:r>
                      <w:proofErr w:type="gramEnd"/>
                      <w:r w:rsidRPr="00A57CA2">
                        <w:rPr>
                          <w:rFonts w:ascii="Arial" w:hAnsi="Arial" w:cs="Arial"/>
                        </w:rPr>
                        <w:t xml:space="preserve"> responsibility” has the same meaning as in the Children Act 1989;</w:t>
                      </w:r>
                    </w:p>
                    <w:p w14:paraId="18A39D4A" w14:textId="77777777" w:rsidR="00351EFF" w:rsidRDefault="00351EFF" w:rsidP="00FB403E">
                      <w:pPr>
                        <w:spacing w:after="240"/>
                        <w:ind w:firstLine="720"/>
                        <w:rPr>
                          <w:rFonts w:ascii="Arial" w:hAnsi="Arial" w:cs="Arial"/>
                        </w:rPr>
                      </w:pPr>
                      <w:r w:rsidRPr="00A57CA2">
                        <w:rPr>
                          <w:rFonts w:ascii="Arial" w:hAnsi="Arial" w:cs="Arial"/>
                        </w:rPr>
                        <w:t>“relative” has the meaning given by section 63(1) of the Family Law Act 1996</w:t>
                      </w:r>
                    </w:p>
                    <w:p w14:paraId="57D5CD5D" w14:textId="77777777" w:rsidR="00351EFF" w:rsidRPr="00FB403E" w:rsidRDefault="00351EFF" w:rsidP="00FB403E">
                      <w:pPr>
                        <w:spacing w:after="0" w:line="240" w:lineRule="auto"/>
                        <w:rPr>
                          <w:rFonts w:ascii="Arial" w:hAnsi="Arial" w:cs="Arial"/>
                        </w:rPr>
                      </w:pPr>
                    </w:p>
                    <w:p w14:paraId="40344C71" w14:textId="77777777" w:rsidR="00351EFF" w:rsidRDefault="00351EFF" w:rsidP="00C24E80">
                      <w:pPr>
                        <w:spacing w:after="240" w:line="240" w:lineRule="auto"/>
                        <w:rPr>
                          <w:rFonts w:ascii="Arial" w:hAnsi="Arial" w:cs="Arial"/>
                        </w:rPr>
                      </w:pPr>
                    </w:p>
                    <w:p w14:paraId="316554DB" w14:textId="77777777" w:rsidR="00351EFF" w:rsidRDefault="00351EFF" w:rsidP="00C24E80">
                      <w:pPr>
                        <w:spacing w:after="240" w:line="240" w:lineRule="auto"/>
                        <w:rPr>
                          <w:rFonts w:ascii="Arial" w:hAnsi="Arial" w:cs="Arial"/>
                        </w:rPr>
                      </w:pPr>
                    </w:p>
                    <w:p w14:paraId="17752C2E" w14:textId="77777777" w:rsidR="00351EFF" w:rsidRPr="00161608" w:rsidRDefault="00351EFF" w:rsidP="00C24E80">
                      <w:pPr>
                        <w:spacing w:after="240" w:line="240" w:lineRule="auto"/>
                        <w:rPr>
                          <w:rFonts w:ascii="Arial" w:hAnsi="Arial" w:cs="Arial"/>
                        </w:rPr>
                      </w:pPr>
                    </w:p>
                    <w:p w14:paraId="052C934B" w14:textId="77777777" w:rsidR="00351EFF" w:rsidRDefault="00351EFF"/>
                  </w:txbxContent>
                </v:textbox>
                <w10:wrap type="square" anchorx="margin"/>
              </v:shape>
            </w:pict>
          </mc:Fallback>
        </mc:AlternateContent>
      </w:r>
      <w:r w:rsidR="00BC4E5C" w:rsidRPr="006A65C2">
        <w:rPr>
          <w:rFonts w:ascii="Arial" w:hAnsi="Arial" w:cs="Arial"/>
        </w:rPr>
        <w:br w:type="page"/>
      </w:r>
    </w:p>
    <w:p w14:paraId="1893EE45" w14:textId="77777777" w:rsidR="006F7CBC" w:rsidRPr="006A65C2" w:rsidRDefault="00FB403E" w:rsidP="00FF2923">
      <w:pPr>
        <w:pStyle w:val="ListParagraph"/>
        <w:spacing w:line="240" w:lineRule="auto"/>
        <w:ind w:left="0"/>
        <w:jc w:val="both"/>
        <w:rPr>
          <w:rFonts w:ascii="Arial" w:hAnsi="Arial" w:cs="Arial"/>
        </w:rPr>
      </w:pPr>
      <w:r w:rsidRPr="006A65C2">
        <w:rPr>
          <w:rFonts w:ascii="Arial" w:hAnsi="Arial" w:cs="Arial"/>
          <w:noProof/>
          <w:lang w:eastAsia="en-GB"/>
        </w:rPr>
        <w:lastRenderedPageBreak/>
        <mc:AlternateContent>
          <mc:Choice Requires="wps">
            <w:drawing>
              <wp:anchor distT="45720" distB="45720" distL="114300" distR="114300" simplePos="0" relativeHeight="251679744" behindDoc="0" locked="0" layoutInCell="1" allowOverlap="1" wp14:anchorId="2DCAD06F" wp14:editId="58AAEB6B">
                <wp:simplePos x="0" y="0"/>
                <wp:positionH relativeFrom="margin">
                  <wp:align>right</wp:align>
                </wp:positionH>
                <wp:positionV relativeFrom="paragraph">
                  <wp:posOffset>0</wp:posOffset>
                </wp:positionV>
                <wp:extent cx="5705475" cy="3452495"/>
                <wp:effectExtent l="0" t="0" r="28575" b="146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452495"/>
                        </a:xfrm>
                        <a:prstGeom prst="rect">
                          <a:avLst/>
                        </a:prstGeom>
                        <a:solidFill>
                          <a:srgbClr val="FFFFFF"/>
                        </a:solidFill>
                        <a:ln w="9525">
                          <a:solidFill>
                            <a:schemeClr val="tx1"/>
                          </a:solidFill>
                          <a:miter lim="800000"/>
                          <a:headEnd/>
                          <a:tailEnd/>
                        </a:ln>
                      </wps:spPr>
                      <wps:txbx>
                        <w:txbxContent>
                          <w:p w14:paraId="23BF5FE0" w14:textId="77777777" w:rsidR="00351EFF" w:rsidRPr="00A57CA2" w:rsidRDefault="00351EFF" w:rsidP="00FB403E">
                            <w:pPr>
                              <w:spacing w:after="0"/>
                              <w:rPr>
                                <w:rFonts w:ascii="Arial" w:hAnsi="Arial" w:cs="Arial"/>
                              </w:rPr>
                            </w:pPr>
                            <w:r w:rsidRPr="00A57CA2">
                              <w:rPr>
                                <w:rFonts w:ascii="Arial" w:hAnsi="Arial" w:cs="Arial"/>
                              </w:rPr>
                              <w:t xml:space="preserve"> </w:t>
                            </w:r>
                            <w:r w:rsidRPr="00A57CA2">
                              <w:rPr>
                                <w:rFonts w:ascii="Arial" w:hAnsi="Arial" w:cs="Arial"/>
                                <w:b/>
                                <w:color w:val="000000"/>
                              </w:rPr>
                              <w:t>Section 3: Children as victims of domestic abuse</w:t>
                            </w:r>
                          </w:p>
                          <w:p w14:paraId="7FCDDE1A" w14:textId="77777777" w:rsidR="00351EFF" w:rsidRDefault="00351EFF" w:rsidP="00A57CA2">
                            <w:pPr>
                              <w:pStyle w:val="legclearfix"/>
                              <w:shd w:val="clear" w:color="auto" w:fill="FFFFFF"/>
                              <w:spacing w:before="0" w:beforeAutospacing="0" w:after="0" w:afterAutospacing="0"/>
                              <w:rPr>
                                <w:rStyle w:val="legds"/>
                                <w:rFonts w:ascii="Arial" w:hAnsi="Arial" w:cs="Arial"/>
                                <w:color w:val="000000"/>
                                <w:sz w:val="22"/>
                                <w:szCs w:val="22"/>
                              </w:rPr>
                            </w:pPr>
                            <w:r w:rsidRPr="00A57CA2">
                              <w:rPr>
                                <w:rStyle w:val="legds"/>
                                <w:rFonts w:ascii="Arial" w:hAnsi="Arial" w:cs="Arial"/>
                                <w:color w:val="000000"/>
                              </w:rPr>
                              <w:t>(1</w:t>
                            </w:r>
                            <w:r>
                              <w:rPr>
                                <w:rStyle w:val="legds"/>
                                <w:rFonts w:ascii="Arial" w:hAnsi="Arial" w:cs="Arial"/>
                                <w:color w:val="000000"/>
                                <w:sz w:val="22"/>
                                <w:szCs w:val="22"/>
                              </w:rPr>
                              <w:t xml:space="preserve">) </w:t>
                            </w:r>
                            <w:r w:rsidRPr="00A57CA2">
                              <w:rPr>
                                <w:rStyle w:val="legds"/>
                                <w:rFonts w:ascii="Arial" w:hAnsi="Arial" w:cs="Arial"/>
                                <w:color w:val="000000"/>
                                <w:sz w:val="22"/>
                                <w:szCs w:val="22"/>
                              </w:rPr>
                              <w:t>This section applies where behaviour of a person (“A”) towards another person (“B”) is domestic abuse.</w:t>
                            </w:r>
                          </w:p>
                          <w:p w14:paraId="17CE8176" w14:textId="77777777" w:rsidR="00351EFF" w:rsidRPr="00A57CA2" w:rsidRDefault="00351EFF" w:rsidP="00A57CA2">
                            <w:pPr>
                              <w:pStyle w:val="legclearfix"/>
                              <w:shd w:val="clear" w:color="auto" w:fill="FFFFFF"/>
                              <w:spacing w:before="0" w:beforeAutospacing="0" w:after="0" w:afterAutospacing="0"/>
                              <w:rPr>
                                <w:rFonts w:ascii="Arial" w:hAnsi="Arial" w:cs="Arial"/>
                                <w:color w:val="000000"/>
                                <w:sz w:val="22"/>
                                <w:szCs w:val="22"/>
                              </w:rPr>
                            </w:pPr>
                          </w:p>
                          <w:p w14:paraId="684942A3" w14:textId="77777777" w:rsidR="00351EFF" w:rsidRDefault="00351EFF" w:rsidP="00A57CA2">
                            <w:pPr>
                              <w:pStyle w:val="legclearfix"/>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(2)</w:t>
                            </w:r>
                            <w:r>
                              <w:rPr>
                                <w:rStyle w:val="legds"/>
                                <w:rFonts w:ascii="Arial" w:hAnsi="Arial" w:cs="Arial"/>
                                <w:color w:val="000000"/>
                                <w:sz w:val="22"/>
                                <w:szCs w:val="22"/>
                              </w:rPr>
                              <w:t xml:space="preserve"> </w:t>
                            </w:r>
                            <w:r w:rsidRPr="00A57CA2">
                              <w:rPr>
                                <w:rStyle w:val="legds"/>
                                <w:rFonts w:ascii="Arial" w:hAnsi="Arial" w:cs="Arial"/>
                                <w:color w:val="000000"/>
                                <w:sz w:val="22"/>
                                <w:szCs w:val="22"/>
                              </w:rPr>
                              <w:t>Any reference in this Act to a victim of domestic abuse includes a reference to a child who—</w:t>
                            </w:r>
                          </w:p>
                          <w:p w14:paraId="5D8E5EF3" w14:textId="77777777" w:rsidR="00351EFF" w:rsidRDefault="00351EFF" w:rsidP="00AF1F03">
                            <w:pPr>
                              <w:pStyle w:val="legclearfix"/>
                              <w:numPr>
                                <w:ilvl w:val="0"/>
                                <w:numId w:val="23"/>
                              </w:numPr>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sees or hears, or experiences the effects of, the abuse, and</w:t>
                            </w:r>
                          </w:p>
                          <w:p w14:paraId="39DD7428" w14:textId="77777777" w:rsidR="00351EFF" w:rsidRPr="00A57CA2" w:rsidRDefault="00351EFF" w:rsidP="00AF1F03">
                            <w:pPr>
                              <w:pStyle w:val="legclearfix"/>
                              <w:numPr>
                                <w:ilvl w:val="0"/>
                                <w:numId w:val="23"/>
                              </w:numPr>
                              <w:shd w:val="clear" w:color="auto" w:fill="FFFFFF"/>
                              <w:spacing w:before="0" w:beforeAutospacing="0" w:after="240" w:afterAutospacing="0"/>
                              <w:rPr>
                                <w:rFonts w:ascii="Arial" w:hAnsi="Arial" w:cs="Arial"/>
                                <w:color w:val="000000"/>
                                <w:sz w:val="22"/>
                                <w:szCs w:val="22"/>
                              </w:rPr>
                            </w:pPr>
                            <w:r w:rsidRPr="00A57CA2">
                              <w:rPr>
                                <w:rStyle w:val="legds"/>
                                <w:rFonts w:ascii="Arial" w:hAnsi="Arial" w:cs="Arial"/>
                                <w:color w:val="000000"/>
                                <w:sz w:val="22"/>
                                <w:szCs w:val="22"/>
                              </w:rPr>
                              <w:t>is related to A or B.</w:t>
                            </w:r>
                          </w:p>
                          <w:p w14:paraId="7FBE013D" w14:textId="77777777" w:rsidR="00351EFF" w:rsidRPr="00A57CA2" w:rsidRDefault="00351EFF" w:rsidP="00A57CA2">
                            <w:pPr>
                              <w:pStyle w:val="legclearfix"/>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(3)</w:t>
                            </w:r>
                            <w:r>
                              <w:rPr>
                                <w:rStyle w:val="legds"/>
                                <w:rFonts w:ascii="Arial" w:hAnsi="Arial" w:cs="Arial"/>
                                <w:color w:val="000000"/>
                                <w:sz w:val="22"/>
                                <w:szCs w:val="22"/>
                              </w:rPr>
                              <w:t xml:space="preserve"> </w:t>
                            </w:r>
                            <w:r w:rsidRPr="00A57CA2">
                              <w:rPr>
                                <w:rStyle w:val="legds"/>
                                <w:rFonts w:ascii="Arial" w:hAnsi="Arial" w:cs="Arial"/>
                                <w:color w:val="000000"/>
                                <w:sz w:val="22"/>
                                <w:szCs w:val="22"/>
                              </w:rPr>
                              <w:t>A child is related to a person for the purposes of subsection (2) if—</w:t>
                            </w:r>
                          </w:p>
                          <w:p w14:paraId="374271C7" w14:textId="77777777" w:rsidR="00351EFF" w:rsidRPr="00A57CA2" w:rsidRDefault="00351EFF" w:rsidP="00AF1F03">
                            <w:pPr>
                              <w:pStyle w:val="legclearfix"/>
                              <w:numPr>
                                <w:ilvl w:val="0"/>
                                <w:numId w:val="24"/>
                              </w:numPr>
                              <w:shd w:val="clear" w:color="auto" w:fill="FFFFFF"/>
                              <w:spacing w:before="0" w:beforeAutospacing="0" w:after="0" w:afterAutospacing="0"/>
                              <w:rPr>
                                <w:rFonts w:ascii="Arial" w:hAnsi="Arial" w:cs="Arial"/>
                                <w:color w:val="000000"/>
                                <w:sz w:val="22"/>
                                <w:szCs w:val="22"/>
                              </w:rPr>
                            </w:pPr>
                            <w:r>
                              <w:rPr>
                                <w:rStyle w:val="legds"/>
                                <w:rFonts w:ascii="Arial" w:hAnsi="Arial" w:cs="Arial"/>
                                <w:color w:val="000000"/>
                                <w:sz w:val="22"/>
                                <w:szCs w:val="22"/>
                              </w:rPr>
                              <w:t>t</w:t>
                            </w:r>
                            <w:r w:rsidRPr="00A57CA2">
                              <w:rPr>
                                <w:rStyle w:val="legds"/>
                                <w:rFonts w:ascii="Arial" w:hAnsi="Arial" w:cs="Arial"/>
                                <w:color w:val="000000"/>
                                <w:sz w:val="22"/>
                                <w:szCs w:val="22"/>
                              </w:rPr>
                              <w:t>he person is a parent of, or has parental responsibility for, the child, or</w:t>
                            </w:r>
                          </w:p>
                          <w:p w14:paraId="0B13B96F" w14:textId="77777777" w:rsidR="00351EFF" w:rsidRPr="00595700" w:rsidRDefault="00351EFF" w:rsidP="00AF1F03">
                            <w:pPr>
                              <w:pStyle w:val="legclearfix"/>
                              <w:numPr>
                                <w:ilvl w:val="0"/>
                                <w:numId w:val="24"/>
                              </w:numPr>
                              <w:shd w:val="clear" w:color="auto" w:fill="FFFFFF"/>
                              <w:spacing w:before="0" w:beforeAutospacing="0" w:after="240" w:afterAutospacing="0"/>
                              <w:rPr>
                                <w:rFonts w:ascii="Arial" w:hAnsi="Arial" w:cs="Arial"/>
                                <w:color w:val="000000"/>
                                <w:sz w:val="22"/>
                                <w:szCs w:val="22"/>
                              </w:rPr>
                            </w:pPr>
                            <w:r w:rsidRPr="00A57CA2">
                              <w:rPr>
                                <w:rStyle w:val="legds"/>
                                <w:rFonts w:ascii="Arial" w:hAnsi="Arial" w:cs="Arial"/>
                                <w:color w:val="000000"/>
                                <w:sz w:val="22"/>
                                <w:szCs w:val="22"/>
                              </w:rPr>
                              <w:t>the child and the person are relatives.</w:t>
                            </w:r>
                          </w:p>
                          <w:p w14:paraId="0EBD9E82" w14:textId="77777777" w:rsidR="00351EFF" w:rsidRPr="00595700" w:rsidRDefault="00351EFF" w:rsidP="00595700">
                            <w:pPr>
                              <w:pStyle w:val="legclearfix"/>
                              <w:shd w:val="clear" w:color="auto" w:fill="FFFFFF"/>
                              <w:spacing w:before="0" w:beforeAutospacing="0" w:after="0" w:afterAutospacing="0" w:line="360" w:lineRule="atLeast"/>
                              <w:rPr>
                                <w:rFonts w:ascii="Arial" w:hAnsi="Arial" w:cs="Arial"/>
                                <w:color w:val="000000"/>
                                <w:sz w:val="22"/>
                                <w:szCs w:val="22"/>
                              </w:rPr>
                            </w:pPr>
                            <w:r w:rsidRPr="00595700">
                              <w:rPr>
                                <w:rStyle w:val="legds"/>
                                <w:rFonts w:ascii="Arial" w:hAnsi="Arial" w:cs="Arial"/>
                                <w:color w:val="000000"/>
                                <w:sz w:val="22"/>
                                <w:szCs w:val="22"/>
                              </w:rPr>
                              <w:t>(</w:t>
                            </w:r>
                            <w:proofErr w:type="gramStart"/>
                            <w:r w:rsidRPr="00595700">
                              <w:rPr>
                                <w:rStyle w:val="legds"/>
                                <w:rFonts w:ascii="Arial" w:hAnsi="Arial" w:cs="Arial"/>
                                <w:color w:val="000000"/>
                                <w:sz w:val="22"/>
                                <w:szCs w:val="22"/>
                              </w:rPr>
                              <w:t>4)In</w:t>
                            </w:r>
                            <w:proofErr w:type="gramEnd"/>
                            <w:r w:rsidRPr="00595700">
                              <w:rPr>
                                <w:rStyle w:val="legds"/>
                                <w:rFonts w:ascii="Arial" w:hAnsi="Arial" w:cs="Arial"/>
                                <w:color w:val="000000"/>
                                <w:sz w:val="22"/>
                                <w:szCs w:val="22"/>
                              </w:rPr>
                              <w:t xml:space="preserve"> this section—</w:t>
                            </w:r>
                          </w:p>
                          <w:p w14:paraId="1B76AA22" w14:textId="77777777" w:rsidR="00351EFF" w:rsidRPr="00595700" w:rsidRDefault="00351EFF" w:rsidP="00595700">
                            <w:pPr>
                              <w:pStyle w:val="leglisttextstandard"/>
                              <w:shd w:val="clear" w:color="auto" w:fill="FFFFFF"/>
                              <w:spacing w:before="0" w:beforeAutospacing="0" w:after="0" w:afterAutospacing="0"/>
                              <w:ind w:firstLine="720"/>
                              <w:jc w:val="both"/>
                              <w:rPr>
                                <w:rFonts w:ascii="Arial" w:hAnsi="Arial" w:cs="Arial"/>
                                <w:color w:val="000000"/>
                                <w:sz w:val="22"/>
                                <w:szCs w:val="22"/>
                              </w:rPr>
                            </w:pPr>
                            <w:r w:rsidRPr="00595700">
                              <w:rPr>
                                <w:rFonts w:ascii="Arial" w:hAnsi="Arial" w:cs="Arial"/>
                                <w:color w:val="000000"/>
                                <w:sz w:val="22"/>
                                <w:szCs w:val="22"/>
                              </w:rPr>
                              <w:t>“child” means a person under the age of 18 years;</w:t>
                            </w:r>
                          </w:p>
                          <w:p w14:paraId="3269AA14" w14:textId="77777777" w:rsidR="00351EFF" w:rsidRPr="00595700" w:rsidRDefault="00351EFF" w:rsidP="00595700">
                            <w:pPr>
                              <w:pStyle w:val="leglisttextstandard"/>
                              <w:shd w:val="clear" w:color="auto" w:fill="FFFFFF"/>
                              <w:spacing w:before="0" w:beforeAutospacing="0" w:after="0" w:afterAutospacing="0"/>
                              <w:ind w:left="720"/>
                              <w:jc w:val="both"/>
                              <w:rPr>
                                <w:rFonts w:ascii="Arial" w:hAnsi="Arial" w:cs="Arial"/>
                                <w:color w:val="000000"/>
                                <w:sz w:val="22"/>
                                <w:szCs w:val="22"/>
                              </w:rPr>
                            </w:pPr>
                            <w:r w:rsidRPr="00595700">
                              <w:rPr>
                                <w:rFonts w:ascii="Arial" w:hAnsi="Arial" w:cs="Arial"/>
                                <w:color w:val="000000"/>
                                <w:sz w:val="22"/>
                                <w:szCs w:val="22"/>
                              </w:rPr>
                              <w:t>“</w:t>
                            </w:r>
                            <w:proofErr w:type="gramStart"/>
                            <w:r w:rsidRPr="00595700">
                              <w:rPr>
                                <w:rFonts w:ascii="Arial" w:hAnsi="Arial" w:cs="Arial"/>
                                <w:color w:val="000000"/>
                                <w:sz w:val="22"/>
                                <w:szCs w:val="22"/>
                              </w:rPr>
                              <w:t>parental</w:t>
                            </w:r>
                            <w:proofErr w:type="gramEnd"/>
                            <w:r w:rsidRPr="00595700">
                              <w:rPr>
                                <w:rFonts w:ascii="Arial" w:hAnsi="Arial" w:cs="Arial"/>
                                <w:color w:val="000000"/>
                                <w:sz w:val="22"/>
                                <w:szCs w:val="22"/>
                              </w:rPr>
                              <w:t xml:space="preserve"> responsibility” has the same meaning a</w:t>
                            </w:r>
                            <w:r>
                              <w:rPr>
                                <w:rFonts w:ascii="Arial" w:hAnsi="Arial" w:cs="Arial"/>
                                <w:color w:val="000000"/>
                                <w:sz w:val="22"/>
                                <w:szCs w:val="22"/>
                              </w:rPr>
                              <w:t xml:space="preserve">s in the Children Act 1989 (see </w:t>
                            </w:r>
                            <w:r w:rsidRPr="00595700">
                              <w:rPr>
                                <w:rFonts w:ascii="Arial" w:hAnsi="Arial" w:cs="Arial"/>
                                <w:color w:val="000000"/>
                                <w:sz w:val="22"/>
                                <w:szCs w:val="22"/>
                              </w:rPr>
                              <w:t>section 3 of that Act);</w:t>
                            </w:r>
                          </w:p>
                          <w:p w14:paraId="1AAE7EEF" w14:textId="77777777" w:rsidR="00351EFF" w:rsidRPr="00595700" w:rsidRDefault="00351EFF" w:rsidP="00595700">
                            <w:pPr>
                              <w:pStyle w:val="leglisttextstandard"/>
                              <w:shd w:val="clear" w:color="auto" w:fill="FFFFFF"/>
                              <w:spacing w:before="0" w:beforeAutospacing="0" w:after="0" w:afterAutospacing="0"/>
                              <w:ind w:firstLine="720"/>
                              <w:jc w:val="both"/>
                              <w:rPr>
                                <w:rFonts w:ascii="Arial" w:hAnsi="Arial" w:cs="Arial"/>
                                <w:color w:val="000000"/>
                                <w:sz w:val="22"/>
                                <w:szCs w:val="22"/>
                              </w:rPr>
                            </w:pPr>
                            <w:r w:rsidRPr="00595700">
                              <w:rPr>
                                <w:rFonts w:ascii="Arial" w:hAnsi="Arial" w:cs="Arial"/>
                                <w:color w:val="000000"/>
                                <w:sz w:val="22"/>
                                <w:szCs w:val="22"/>
                              </w:rPr>
                              <w:t>“relative” has the meaning given by section 63(1) of the Family Law Act 1996.</w:t>
                            </w:r>
                          </w:p>
                          <w:p w14:paraId="33485D1C" w14:textId="77777777" w:rsidR="00351EFF" w:rsidRPr="00A57CA2" w:rsidRDefault="00351EFF" w:rsidP="00A57CA2">
                            <w:pPr>
                              <w:spacing w:after="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AD06F" id="_x0000_s1029" type="#_x0000_t202" style="position:absolute;left:0;text-align:left;margin-left:398.05pt;margin-top:0;width:449.25pt;height:271.8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" strokecolor="black [3213]">
                <v:textbox>
                  <w:txbxContent>
                    <w:p w14:paraId="23BF5FE0" w14:textId="77777777" w:rsidR="00351EFF" w:rsidRPr="00A57CA2" w:rsidRDefault="00351EFF" w:rsidP="00FB403E">
                      <w:pPr>
                        <w:spacing w:after="0"/>
                        <w:rPr>
                          <w:rFonts w:ascii="Arial" w:hAnsi="Arial" w:cs="Arial"/>
                        </w:rPr>
                      </w:pPr>
                      <w:r w:rsidRPr="00A57CA2">
                        <w:rPr>
                          <w:rFonts w:ascii="Arial" w:hAnsi="Arial" w:cs="Arial"/>
                        </w:rPr>
                        <w:t xml:space="preserve"> </w:t>
                      </w:r>
                      <w:r w:rsidRPr="00A57CA2">
                        <w:rPr>
                          <w:rFonts w:ascii="Arial" w:hAnsi="Arial" w:cs="Arial"/>
                          <w:b/>
                          <w:color w:val="000000"/>
                        </w:rPr>
                        <w:t>Section 3: Children as victims of domestic abuse</w:t>
                      </w:r>
                    </w:p>
                    <w:p w14:paraId="7FCDDE1A" w14:textId="77777777" w:rsidR="00351EFF" w:rsidRDefault="00351EFF" w:rsidP="00A57CA2">
                      <w:pPr>
                        <w:pStyle w:val="legclearfix"/>
                        <w:shd w:val="clear" w:color="auto" w:fill="FFFFFF"/>
                        <w:spacing w:before="0" w:beforeAutospacing="0" w:after="0" w:afterAutospacing="0"/>
                        <w:rPr>
                          <w:rStyle w:val="legds"/>
                          <w:rFonts w:ascii="Arial" w:hAnsi="Arial" w:cs="Arial"/>
                          <w:color w:val="000000"/>
                          <w:sz w:val="22"/>
                          <w:szCs w:val="22"/>
                        </w:rPr>
                      </w:pPr>
                      <w:r w:rsidRPr="00A57CA2">
                        <w:rPr>
                          <w:rStyle w:val="legds"/>
                          <w:rFonts w:ascii="Arial" w:hAnsi="Arial" w:cs="Arial"/>
                          <w:color w:val="000000"/>
                        </w:rPr>
                        <w:t>(1</w:t>
                      </w:r>
                      <w:r>
                        <w:rPr>
                          <w:rStyle w:val="legds"/>
                          <w:rFonts w:ascii="Arial" w:hAnsi="Arial" w:cs="Arial"/>
                          <w:color w:val="000000"/>
                          <w:sz w:val="22"/>
                          <w:szCs w:val="22"/>
                        </w:rPr>
                        <w:t xml:space="preserve">) </w:t>
                      </w:r>
                      <w:r w:rsidRPr="00A57CA2">
                        <w:rPr>
                          <w:rStyle w:val="legds"/>
                          <w:rFonts w:ascii="Arial" w:hAnsi="Arial" w:cs="Arial"/>
                          <w:color w:val="000000"/>
                          <w:sz w:val="22"/>
                          <w:szCs w:val="22"/>
                        </w:rPr>
                        <w:t>This section applies where behaviour of a person (“A”) towards another person (“B”) is domestic abuse.</w:t>
                      </w:r>
                    </w:p>
                    <w:p w14:paraId="17CE8176" w14:textId="77777777" w:rsidR="00351EFF" w:rsidRPr="00A57CA2" w:rsidRDefault="00351EFF" w:rsidP="00A57CA2">
                      <w:pPr>
                        <w:pStyle w:val="legclearfix"/>
                        <w:shd w:val="clear" w:color="auto" w:fill="FFFFFF"/>
                        <w:spacing w:before="0" w:beforeAutospacing="0" w:after="0" w:afterAutospacing="0"/>
                        <w:rPr>
                          <w:rFonts w:ascii="Arial" w:hAnsi="Arial" w:cs="Arial"/>
                          <w:color w:val="000000"/>
                          <w:sz w:val="22"/>
                          <w:szCs w:val="22"/>
                        </w:rPr>
                      </w:pPr>
                    </w:p>
                    <w:p w14:paraId="684942A3" w14:textId="77777777" w:rsidR="00351EFF" w:rsidRDefault="00351EFF" w:rsidP="00A57CA2">
                      <w:pPr>
                        <w:pStyle w:val="legclearfix"/>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(2)</w:t>
                      </w:r>
                      <w:r>
                        <w:rPr>
                          <w:rStyle w:val="legds"/>
                          <w:rFonts w:ascii="Arial" w:hAnsi="Arial" w:cs="Arial"/>
                          <w:color w:val="000000"/>
                          <w:sz w:val="22"/>
                          <w:szCs w:val="22"/>
                        </w:rPr>
                        <w:t xml:space="preserve"> </w:t>
                      </w:r>
                      <w:r w:rsidRPr="00A57CA2">
                        <w:rPr>
                          <w:rStyle w:val="legds"/>
                          <w:rFonts w:ascii="Arial" w:hAnsi="Arial" w:cs="Arial"/>
                          <w:color w:val="000000"/>
                          <w:sz w:val="22"/>
                          <w:szCs w:val="22"/>
                        </w:rPr>
                        <w:t>Any reference in this Act to a victim of domestic abuse includes a reference to a child who—</w:t>
                      </w:r>
                    </w:p>
                    <w:p w14:paraId="5D8E5EF3" w14:textId="77777777" w:rsidR="00351EFF" w:rsidRDefault="00351EFF" w:rsidP="00AF1F03">
                      <w:pPr>
                        <w:pStyle w:val="legclearfix"/>
                        <w:numPr>
                          <w:ilvl w:val="0"/>
                          <w:numId w:val="23"/>
                        </w:numPr>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sees or hears, or experiences the effects of, the abuse, and</w:t>
                      </w:r>
                    </w:p>
                    <w:p w14:paraId="39DD7428" w14:textId="77777777" w:rsidR="00351EFF" w:rsidRPr="00A57CA2" w:rsidRDefault="00351EFF" w:rsidP="00AF1F03">
                      <w:pPr>
                        <w:pStyle w:val="legclearfix"/>
                        <w:numPr>
                          <w:ilvl w:val="0"/>
                          <w:numId w:val="23"/>
                        </w:numPr>
                        <w:shd w:val="clear" w:color="auto" w:fill="FFFFFF"/>
                        <w:spacing w:before="0" w:beforeAutospacing="0" w:after="240" w:afterAutospacing="0"/>
                        <w:rPr>
                          <w:rFonts w:ascii="Arial" w:hAnsi="Arial" w:cs="Arial"/>
                          <w:color w:val="000000"/>
                          <w:sz w:val="22"/>
                          <w:szCs w:val="22"/>
                        </w:rPr>
                      </w:pPr>
                      <w:r w:rsidRPr="00A57CA2">
                        <w:rPr>
                          <w:rStyle w:val="legds"/>
                          <w:rFonts w:ascii="Arial" w:hAnsi="Arial" w:cs="Arial"/>
                          <w:color w:val="000000"/>
                          <w:sz w:val="22"/>
                          <w:szCs w:val="22"/>
                        </w:rPr>
                        <w:t>is related to A or B.</w:t>
                      </w:r>
                    </w:p>
                    <w:p w14:paraId="7FBE013D" w14:textId="77777777" w:rsidR="00351EFF" w:rsidRPr="00A57CA2" w:rsidRDefault="00351EFF" w:rsidP="00A57CA2">
                      <w:pPr>
                        <w:pStyle w:val="legclearfix"/>
                        <w:shd w:val="clear" w:color="auto" w:fill="FFFFFF"/>
                        <w:spacing w:before="0" w:beforeAutospacing="0" w:after="0" w:afterAutospacing="0"/>
                        <w:rPr>
                          <w:rFonts w:ascii="Arial" w:hAnsi="Arial" w:cs="Arial"/>
                          <w:color w:val="000000"/>
                          <w:sz w:val="22"/>
                          <w:szCs w:val="22"/>
                        </w:rPr>
                      </w:pPr>
                      <w:r w:rsidRPr="00A57CA2">
                        <w:rPr>
                          <w:rStyle w:val="legds"/>
                          <w:rFonts w:ascii="Arial" w:hAnsi="Arial" w:cs="Arial"/>
                          <w:color w:val="000000"/>
                          <w:sz w:val="22"/>
                          <w:szCs w:val="22"/>
                        </w:rPr>
                        <w:t>(3)</w:t>
                      </w:r>
                      <w:r>
                        <w:rPr>
                          <w:rStyle w:val="legds"/>
                          <w:rFonts w:ascii="Arial" w:hAnsi="Arial" w:cs="Arial"/>
                          <w:color w:val="000000"/>
                          <w:sz w:val="22"/>
                          <w:szCs w:val="22"/>
                        </w:rPr>
                        <w:t xml:space="preserve"> </w:t>
                      </w:r>
                      <w:r w:rsidRPr="00A57CA2">
                        <w:rPr>
                          <w:rStyle w:val="legds"/>
                          <w:rFonts w:ascii="Arial" w:hAnsi="Arial" w:cs="Arial"/>
                          <w:color w:val="000000"/>
                          <w:sz w:val="22"/>
                          <w:szCs w:val="22"/>
                        </w:rPr>
                        <w:t>A child is related to a person for the purposes of subsection (2) if—</w:t>
                      </w:r>
                    </w:p>
                    <w:p w14:paraId="374271C7" w14:textId="77777777" w:rsidR="00351EFF" w:rsidRPr="00A57CA2" w:rsidRDefault="00351EFF" w:rsidP="00AF1F03">
                      <w:pPr>
                        <w:pStyle w:val="legclearfix"/>
                        <w:numPr>
                          <w:ilvl w:val="0"/>
                          <w:numId w:val="24"/>
                        </w:numPr>
                        <w:shd w:val="clear" w:color="auto" w:fill="FFFFFF"/>
                        <w:spacing w:before="0" w:beforeAutospacing="0" w:after="0" w:afterAutospacing="0"/>
                        <w:rPr>
                          <w:rFonts w:ascii="Arial" w:hAnsi="Arial" w:cs="Arial"/>
                          <w:color w:val="000000"/>
                          <w:sz w:val="22"/>
                          <w:szCs w:val="22"/>
                        </w:rPr>
                      </w:pPr>
                      <w:r>
                        <w:rPr>
                          <w:rStyle w:val="legds"/>
                          <w:rFonts w:ascii="Arial" w:hAnsi="Arial" w:cs="Arial"/>
                          <w:color w:val="000000"/>
                          <w:sz w:val="22"/>
                          <w:szCs w:val="22"/>
                        </w:rPr>
                        <w:t>t</w:t>
                      </w:r>
                      <w:r w:rsidRPr="00A57CA2">
                        <w:rPr>
                          <w:rStyle w:val="legds"/>
                          <w:rFonts w:ascii="Arial" w:hAnsi="Arial" w:cs="Arial"/>
                          <w:color w:val="000000"/>
                          <w:sz w:val="22"/>
                          <w:szCs w:val="22"/>
                        </w:rPr>
                        <w:t>he person is a parent of, or has parental responsibility for, the child, or</w:t>
                      </w:r>
                    </w:p>
                    <w:p w14:paraId="0B13B96F" w14:textId="77777777" w:rsidR="00351EFF" w:rsidRPr="00595700" w:rsidRDefault="00351EFF" w:rsidP="00AF1F03">
                      <w:pPr>
                        <w:pStyle w:val="legclearfix"/>
                        <w:numPr>
                          <w:ilvl w:val="0"/>
                          <w:numId w:val="24"/>
                        </w:numPr>
                        <w:shd w:val="clear" w:color="auto" w:fill="FFFFFF"/>
                        <w:spacing w:before="0" w:beforeAutospacing="0" w:after="240" w:afterAutospacing="0"/>
                        <w:rPr>
                          <w:rFonts w:ascii="Arial" w:hAnsi="Arial" w:cs="Arial"/>
                          <w:color w:val="000000"/>
                          <w:sz w:val="22"/>
                          <w:szCs w:val="22"/>
                        </w:rPr>
                      </w:pPr>
                      <w:r w:rsidRPr="00A57CA2">
                        <w:rPr>
                          <w:rStyle w:val="legds"/>
                          <w:rFonts w:ascii="Arial" w:hAnsi="Arial" w:cs="Arial"/>
                          <w:color w:val="000000"/>
                          <w:sz w:val="22"/>
                          <w:szCs w:val="22"/>
                        </w:rPr>
                        <w:t>the child and the person are relatives.</w:t>
                      </w:r>
                    </w:p>
                    <w:p w14:paraId="0EBD9E82" w14:textId="77777777" w:rsidR="00351EFF" w:rsidRPr="00595700" w:rsidRDefault="00351EFF" w:rsidP="00595700">
                      <w:pPr>
                        <w:pStyle w:val="legclearfix"/>
                        <w:shd w:val="clear" w:color="auto" w:fill="FFFFFF"/>
                        <w:spacing w:before="0" w:beforeAutospacing="0" w:after="0" w:afterAutospacing="0" w:line="360" w:lineRule="atLeast"/>
                        <w:rPr>
                          <w:rFonts w:ascii="Arial" w:hAnsi="Arial" w:cs="Arial"/>
                          <w:color w:val="000000"/>
                          <w:sz w:val="22"/>
                          <w:szCs w:val="22"/>
                        </w:rPr>
                      </w:pPr>
                      <w:r w:rsidRPr="00595700">
                        <w:rPr>
                          <w:rStyle w:val="legds"/>
                          <w:rFonts w:ascii="Arial" w:hAnsi="Arial" w:cs="Arial"/>
                          <w:color w:val="000000"/>
                          <w:sz w:val="22"/>
                          <w:szCs w:val="22"/>
                        </w:rPr>
                        <w:t>(</w:t>
                      </w:r>
                      <w:proofErr w:type="gramStart"/>
                      <w:r w:rsidRPr="00595700">
                        <w:rPr>
                          <w:rStyle w:val="legds"/>
                          <w:rFonts w:ascii="Arial" w:hAnsi="Arial" w:cs="Arial"/>
                          <w:color w:val="000000"/>
                          <w:sz w:val="22"/>
                          <w:szCs w:val="22"/>
                        </w:rPr>
                        <w:t>4)In</w:t>
                      </w:r>
                      <w:proofErr w:type="gramEnd"/>
                      <w:r w:rsidRPr="00595700">
                        <w:rPr>
                          <w:rStyle w:val="legds"/>
                          <w:rFonts w:ascii="Arial" w:hAnsi="Arial" w:cs="Arial"/>
                          <w:color w:val="000000"/>
                          <w:sz w:val="22"/>
                          <w:szCs w:val="22"/>
                        </w:rPr>
                        <w:t xml:space="preserve"> this section—</w:t>
                      </w:r>
                    </w:p>
                    <w:p w14:paraId="1B76AA22" w14:textId="77777777" w:rsidR="00351EFF" w:rsidRPr="00595700" w:rsidRDefault="00351EFF" w:rsidP="00595700">
                      <w:pPr>
                        <w:pStyle w:val="leglisttextstandard"/>
                        <w:shd w:val="clear" w:color="auto" w:fill="FFFFFF"/>
                        <w:spacing w:before="0" w:beforeAutospacing="0" w:after="0" w:afterAutospacing="0"/>
                        <w:ind w:firstLine="720"/>
                        <w:jc w:val="both"/>
                        <w:rPr>
                          <w:rFonts w:ascii="Arial" w:hAnsi="Arial" w:cs="Arial"/>
                          <w:color w:val="000000"/>
                          <w:sz w:val="22"/>
                          <w:szCs w:val="22"/>
                        </w:rPr>
                      </w:pPr>
                      <w:r w:rsidRPr="00595700">
                        <w:rPr>
                          <w:rFonts w:ascii="Arial" w:hAnsi="Arial" w:cs="Arial"/>
                          <w:color w:val="000000"/>
                          <w:sz w:val="22"/>
                          <w:szCs w:val="22"/>
                        </w:rPr>
                        <w:t>“child” means a person under the age of 18 years;</w:t>
                      </w:r>
                    </w:p>
                    <w:p w14:paraId="3269AA14" w14:textId="77777777" w:rsidR="00351EFF" w:rsidRPr="00595700" w:rsidRDefault="00351EFF" w:rsidP="00595700">
                      <w:pPr>
                        <w:pStyle w:val="leglisttextstandard"/>
                        <w:shd w:val="clear" w:color="auto" w:fill="FFFFFF"/>
                        <w:spacing w:before="0" w:beforeAutospacing="0" w:after="0" w:afterAutospacing="0"/>
                        <w:ind w:left="720"/>
                        <w:jc w:val="both"/>
                        <w:rPr>
                          <w:rFonts w:ascii="Arial" w:hAnsi="Arial" w:cs="Arial"/>
                          <w:color w:val="000000"/>
                          <w:sz w:val="22"/>
                          <w:szCs w:val="22"/>
                        </w:rPr>
                      </w:pPr>
                      <w:r w:rsidRPr="00595700">
                        <w:rPr>
                          <w:rFonts w:ascii="Arial" w:hAnsi="Arial" w:cs="Arial"/>
                          <w:color w:val="000000"/>
                          <w:sz w:val="22"/>
                          <w:szCs w:val="22"/>
                        </w:rPr>
                        <w:t>“</w:t>
                      </w:r>
                      <w:proofErr w:type="gramStart"/>
                      <w:r w:rsidRPr="00595700">
                        <w:rPr>
                          <w:rFonts w:ascii="Arial" w:hAnsi="Arial" w:cs="Arial"/>
                          <w:color w:val="000000"/>
                          <w:sz w:val="22"/>
                          <w:szCs w:val="22"/>
                        </w:rPr>
                        <w:t>parental</w:t>
                      </w:r>
                      <w:proofErr w:type="gramEnd"/>
                      <w:r w:rsidRPr="00595700">
                        <w:rPr>
                          <w:rFonts w:ascii="Arial" w:hAnsi="Arial" w:cs="Arial"/>
                          <w:color w:val="000000"/>
                          <w:sz w:val="22"/>
                          <w:szCs w:val="22"/>
                        </w:rPr>
                        <w:t xml:space="preserve"> responsibility” has the same meaning a</w:t>
                      </w:r>
                      <w:r>
                        <w:rPr>
                          <w:rFonts w:ascii="Arial" w:hAnsi="Arial" w:cs="Arial"/>
                          <w:color w:val="000000"/>
                          <w:sz w:val="22"/>
                          <w:szCs w:val="22"/>
                        </w:rPr>
                        <w:t xml:space="preserve">s in the Children Act 1989 (see </w:t>
                      </w:r>
                      <w:r w:rsidRPr="00595700">
                        <w:rPr>
                          <w:rFonts w:ascii="Arial" w:hAnsi="Arial" w:cs="Arial"/>
                          <w:color w:val="000000"/>
                          <w:sz w:val="22"/>
                          <w:szCs w:val="22"/>
                        </w:rPr>
                        <w:t>section 3 of that Act);</w:t>
                      </w:r>
                    </w:p>
                    <w:p w14:paraId="1AAE7EEF" w14:textId="77777777" w:rsidR="00351EFF" w:rsidRPr="00595700" w:rsidRDefault="00351EFF" w:rsidP="00595700">
                      <w:pPr>
                        <w:pStyle w:val="leglisttextstandard"/>
                        <w:shd w:val="clear" w:color="auto" w:fill="FFFFFF"/>
                        <w:spacing w:before="0" w:beforeAutospacing="0" w:after="0" w:afterAutospacing="0"/>
                        <w:ind w:firstLine="720"/>
                        <w:jc w:val="both"/>
                        <w:rPr>
                          <w:rFonts w:ascii="Arial" w:hAnsi="Arial" w:cs="Arial"/>
                          <w:color w:val="000000"/>
                          <w:sz w:val="22"/>
                          <w:szCs w:val="22"/>
                        </w:rPr>
                      </w:pPr>
                      <w:r w:rsidRPr="00595700">
                        <w:rPr>
                          <w:rFonts w:ascii="Arial" w:hAnsi="Arial" w:cs="Arial"/>
                          <w:color w:val="000000"/>
                          <w:sz w:val="22"/>
                          <w:szCs w:val="22"/>
                        </w:rPr>
                        <w:t>“relative” has the meaning given by section 63(1) of the Family Law Act 1996.</w:t>
                      </w:r>
                    </w:p>
                    <w:p w14:paraId="33485D1C" w14:textId="77777777" w:rsidR="00351EFF" w:rsidRPr="00A57CA2" w:rsidRDefault="00351EFF" w:rsidP="00A57CA2">
                      <w:pPr>
                        <w:spacing w:after="0"/>
                        <w:rPr>
                          <w:rFonts w:ascii="Arial" w:hAnsi="Arial" w:cs="Arial"/>
                        </w:rPr>
                      </w:pPr>
                    </w:p>
                  </w:txbxContent>
                </v:textbox>
                <w10:wrap type="square" anchorx="margin"/>
              </v:shape>
            </w:pict>
          </mc:Fallback>
        </mc:AlternateContent>
      </w:r>
    </w:p>
    <w:p w14:paraId="7E28852F" w14:textId="77777777" w:rsidR="00C020B5" w:rsidRPr="006A65C2" w:rsidRDefault="00C020B5" w:rsidP="00FF2923">
      <w:pPr>
        <w:spacing w:after="240" w:line="240" w:lineRule="auto"/>
        <w:jc w:val="both"/>
        <w:rPr>
          <w:rFonts w:ascii="Arial" w:hAnsi="Arial" w:cs="Arial"/>
        </w:rPr>
      </w:pPr>
      <w:r w:rsidRPr="006A65C2">
        <w:rPr>
          <w:rFonts w:ascii="Arial" w:hAnsi="Arial" w:cs="Arial"/>
        </w:rPr>
        <w:t xml:space="preserve">It may be unclear to victims what counts as domestic abuse – for example, it may be thought to include physical violence only. The above definition provides a clear definition of domestic abuse to professionals and members of the public. It recognises domestic abuse can take many forms and does not need to include physical abuse to be described as domestic abuse. </w:t>
      </w:r>
    </w:p>
    <w:p w14:paraId="738A5E26" w14:textId="77777777" w:rsidR="004E0419" w:rsidRPr="006A65C2" w:rsidRDefault="004E0419" w:rsidP="00FF2923">
      <w:pPr>
        <w:pStyle w:val="ListParagraph"/>
        <w:spacing w:line="240" w:lineRule="auto"/>
        <w:ind w:left="0"/>
        <w:jc w:val="both"/>
        <w:rPr>
          <w:rFonts w:ascii="Arial" w:hAnsi="Arial" w:cs="Arial"/>
        </w:rPr>
      </w:pPr>
      <w:r w:rsidRPr="006A65C2">
        <w:rPr>
          <w:rFonts w:ascii="Arial" w:hAnsi="Arial" w:cs="Arial"/>
        </w:rPr>
        <w:t>Section 1(5)</w:t>
      </w:r>
      <w:r w:rsidR="006F7CBC" w:rsidRPr="006A65C2">
        <w:rPr>
          <w:rFonts w:ascii="Arial" w:hAnsi="Arial" w:cs="Arial"/>
        </w:rPr>
        <w:t xml:space="preserve"> of the Domestic Abuse Act</w:t>
      </w:r>
      <w:r w:rsidRPr="006A65C2">
        <w:rPr>
          <w:rFonts w:ascii="Arial" w:hAnsi="Arial" w:cs="Arial"/>
        </w:rPr>
        <w:t xml:space="preserve"> </w:t>
      </w:r>
      <w:r w:rsidR="00981564" w:rsidRPr="006A65C2">
        <w:rPr>
          <w:rFonts w:ascii="Arial" w:hAnsi="Arial" w:cs="Arial"/>
        </w:rPr>
        <w:t xml:space="preserve">provides for ‘indirect abuse’, where the abuse is </w:t>
      </w:r>
      <w:r w:rsidR="006F7CBC" w:rsidRPr="006A65C2">
        <w:rPr>
          <w:rFonts w:ascii="Arial" w:hAnsi="Arial" w:cs="Arial"/>
        </w:rPr>
        <w:t xml:space="preserve">directed towards </w:t>
      </w:r>
      <w:r w:rsidRPr="006A65C2">
        <w:rPr>
          <w:rFonts w:ascii="Arial" w:hAnsi="Arial" w:cs="Arial"/>
        </w:rPr>
        <w:t xml:space="preserve">“towards” B </w:t>
      </w:r>
      <w:proofErr w:type="gramStart"/>
      <w:r w:rsidRPr="006A65C2">
        <w:rPr>
          <w:rFonts w:ascii="Arial" w:hAnsi="Arial" w:cs="Arial"/>
        </w:rPr>
        <w:t>despite the fact that</w:t>
      </w:r>
      <w:proofErr w:type="gramEnd"/>
      <w:r w:rsidRPr="006A65C2">
        <w:rPr>
          <w:rFonts w:ascii="Arial" w:hAnsi="Arial" w:cs="Arial"/>
        </w:rPr>
        <w:t xml:space="preserve"> it consists of conduct directed at another</w:t>
      </w:r>
      <w:r w:rsidR="00360801" w:rsidRPr="006A65C2">
        <w:rPr>
          <w:rFonts w:ascii="Arial" w:hAnsi="Arial" w:cs="Arial"/>
        </w:rPr>
        <w:t xml:space="preserve"> </w:t>
      </w:r>
      <w:r w:rsidRPr="006A65C2">
        <w:rPr>
          <w:rFonts w:ascii="Arial" w:hAnsi="Arial" w:cs="Arial"/>
        </w:rPr>
        <w:t>person – for example B’s child, other family member, friend or colleague.</w:t>
      </w:r>
    </w:p>
    <w:p w14:paraId="1E4ABE3C" w14:textId="77777777" w:rsidR="00360801" w:rsidRPr="006A65C2" w:rsidRDefault="00360801" w:rsidP="00FF2923">
      <w:pPr>
        <w:pStyle w:val="ListParagraph"/>
        <w:spacing w:line="240" w:lineRule="auto"/>
        <w:ind w:left="0"/>
        <w:jc w:val="both"/>
        <w:rPr>
          <w:rFonts w:ascii="Arial" w:hAnsi="Arial" w:cs="Arial"/>
        </w:rPr>
      </w:pPr>
    </w:p>
    <w:p w14:paraId="3470C2F6" w14:textId="77777777" w:rsidR="004E0419" w:rsidRPr="006A65C2" w:rsidRDefault="006F7CBC" w:rsidP="00FF2923">
      <w:pPr>
        <w:pStyle w:val="ListParagraph"/>
        <w:spacing w:line="240" w:lineRule="auto"/>
        <w:ind w:left="0"/>
        <w:jc w:val="both"/>
        <w:rPr>
          <w:rFonts w:ascii="Arial" w:hAnsi="Arial" w:cs="Arial"/>
        </w:rPr>
      </w:pPr>
      <w:r w:rsidRPr="006A65C2">
        <w:rPr>
          <w:rFonts w:ascii="Arial" w:hAnsi="Arial" w:cs="Arial"/>
        </w:rPr>
        <w:t>Section 2 of the Domestic Abuse</w:t>
      </w:r>
      <w:r w:rsidR="004E0419" w:rsidRPr="006A65C2">
        <w:rPr>
          <w:rFonts w:ascii="Arial" w:hAnsi="Arial" w:cs="Arial"/>
        </w:rPr>
        <w:t xml:space="preserve"> Act provides the definition of </w:t>
      </w:r>
      <w:r w:rsidR="00360801" w:rsidRPr="006A65C2">
        <w:rPr>
          <w:rFonts w:ascii="Arial" w:hAnsi="Arial" w:cs="Arial"/>
        </w:rPr>
        <w:t xml:space="preserve">“personally connected” and this </w:t>
      </w:r>
      <w:r w:rsidR="004E0419" w:rsidRPr="006A65C2">
        <w:rPr>
          <w:rFonts w:ascii="Arial" w:hAnsi="Arial" w:cs="Arial"/>
        </w:rPr>
        <w:t>includes those who would constitute a “relative” of the vict</w:t>
      </w:r>
      <w:r w:rsidR="00360801" w:rsidRPr="006A65C2">
        <w:rPr>
          <w:rFonts w:ascii="Arial" w:hAnsi="Arial" w:cs="Arial"/>
        </w:rPr>
        <w:t xml:space="preserve">im. The definition of “relative </w:t>
      </w:r>
      <w:r w:rsidR="004E0419" w:rsidRPr="006A65C2">
        <w:rPr>
          <w:rFonts w:ascii="Arial" w:hAnsi="Arial" w:cs="Arial"/>
        </w:rPr>
        <w:t>has the meaning given under section 63(1) of the Fami</w:t>
      </w:r>
      <w:r w:rsidR="00360801" w:rsidRPr="006A65C2">
        <w:rPr>
          <w:rFonts w:ascii="Arial" w:hAnsi="Arial" w:cs="Arial"/>
        </w:rPr>
        <w:t xml:space="preserve">ly Law Act 1996 (‘the 1996 Act’) </w:t>
      </w:r>
      <w:r w:rsidR="004E0419" w:rsidRPr="006A65C2">
        <w:rPr>
          <w:rFonts w:ascii="Arial" w:hAnsi="Arial" w:cs="Arial"/>
        </w:rPr>
        <w:t>which includes immediate biological family, stepfamily and extended family of an</w:t>
      </w:r>
      <w:r w:rsidR="00360801" w:rsidRPr="006A65C2">
        <w:rPr>
          <w:rFonts w:ascii="Arial" w:hAnsi="Arial" w:cs="Arial"/>
        </w:rPr>
        <w:t xml:space="preserve"> </w:t>
      </w:r>
      <w:r w:rsidR="004E0419" w:rsidRPr="006A65C2">
        <w:rPr>
          <w:rFonts w:ascii="Arial" w:hAnsi="Arial" w:cs="Arial"/>
        </w:rPr>
        <w:t>individual including such family members of their present or former spouse, civil partner</w:t>
      </w:r>
      <w:r w:rsidR="00360801" w:rsidRPr="006A65C2">
        <w:rPr>
          <w:rFonts w:ascii="Arial" w:hAnsi="Arial" w:cs="Arial"/>
        </w:rPr>
        <w:t xml:space="preserve"> </w:t>
      </w:r>
      <w:r w:rsidR="004E0419" w:rsidRPr="006A65C2">
        <w:rPr>
          <w:rFonts w:ascii="Arial" w:hAnsi="Arial" w:cs="Arial"/>
        </w:rPr>
        <w:t>or cohabiting partner.</w:t>
      </w:r>
      <w:r w:rsidR="00A03D3D" w:rsidRPr="006A65C2">
        <w:rPr>
          <w:rFonts w:ascii="Arial" w:hAnsi="Arial" w:cs="Arial"/>
        </w:rPr>
        <w:t xml:space="preserve"> </w:t>
      </w:r>
      <w:r w:rsidR="004E0419" w:rsidRPr="006A65C2">
        <w:rPr>
          <w:rFonts w:ascii="Arial" w:hAnsi="Arial" w:cs="Arial"/>
        </w:rPr>
        <w:t>“A” and “B” do not need to be living together, or</w:t>
      </w:r>
      <w:r w:rsidR="00360801" w:rsidRPr="006A65C2">
        <w:rPr>
          <w:rFonts w:ascii="Arial" w:hAnsi="Arial" w:cs="Arial"/>
        </w:rPr>
        <w:t xml:space="preserve"> co-habiting, to be “personally </w:t>
      </w:r>
      <w:r w:rsidR="004E0419" w:rsidRPr="006A65C2">
        <w:rPr>
          <w:rFonts w:ascii="Arial" w:hAnsi="Arial" w:cs="Arial"/>
        </w:rPr>
        <w:t>connected” under the 2021 Act.</w:t>
      </w:r>
    </w:p>
    <w:p w14:paraId="64F435ED" w14:textId="77777777" w:rsidR="00981564" w:rsidRPr="006A65C2" w:rsidRDefault="00981564" w:rsidP="00FF2923">
      <w:pPr>
        <w:pStyle w:val="ListParagraph"/>
        <w:spacing w:line="240" w:lineRule="auto"/>
        <w:ind w:left="0"/>
        <w:jc w:val="both"/>
        <w:rPr>
          <w:rFonts w:ascii="Arial" w:hAnsi="Arial" w:cs="Arial"/>
        </w:rPr>
      </w:pPr>
    </w:p>
    <w:p w14:paraId="07C5A7C8" w14:textId="77777777" w:rsidR="004E0419" w:rsidRPr="006A65C2" w:rsidRDefault="004E0419" w:rsidP="00FF2923">
      <w:pPr>
        <w:pStyle w:val="ListParagraph"/>
        <w:spacing w:line="240" w:lineRule="auto"/>
        <w:ind w:left="0"/>
        <w:jc w:val="both"/>
        <w:rPr>
          <w:rFonts w:ascii="Arial" w:hAnsi="Arial" w:cs="Arial"/>
        </w:rPr>
      </w:pPr>
      <w:r w:rsidRPr="006A65C2">
        <w:rPr>
          <w:rFonts w:ascii="Arial" w:hAnsi="Arial" w:cs="Arial"/>
        </w:rPr>
        <w:t xml:space="preserve">Section 3 </w:t>
      </w:r>
      <w:r w:rsidR="00C020B5" w:rsidRPr="006A65C2">
        <w:rPr>
          <w:rFonts w:ascii="Arial" w:hAnsi="Arial" w:cs="Arial"/>
        </w:rPr>
        <w:t xml:space="preserve">makes clear </w:t>
      </w:r>
      <w:r w:rsidRPr="006A65C2">
        <w:rPr>
          <w:rFonts w:ascii="Arial" w:hAnsi="Arial" w:cs="Arial"/>
        </w:rPr>
        <w:t>that a child (a per</w:t>
      </w:r>
      <w:r w:rsidR="00C020B5" w:rsidRPr="006A65C2">
        <w:rPr>
          <w:rFonts w:ascii="Arial" w:hAnsi="Arial" w:cs="Arial"/>
        </w:rPr>
        <w:t xml:space="preserve">son under the age of 18 years) is </w:t>
      </w:r>
      <w:r w:rsidRPr="006A65C2">
        <w:rPr>
          <w:rFonts w:ascii="Arial" w:hAnsi="Arial" w:cs="Arial"/>
        </w:rPr>
        <w:t>recognised as a victim of domestic abuse if they see, hear, or</w:t>
      </w:r>
      <w:r w:rsidR="00360801" w:rsidRPr="006A65C2">
        <w:rPr>
          <w:rFonts w:ascii="Arial" w:hAnsi="Arial" w:cs="Arial"/>
        </w:rPr>
        <w:t xml:space="preserve"> </w:t>
      </w:r>
      <w:r w:rsidRPr="006A65C2">
        <w:rPr>
          <w:rFonts w:ascii="Arial" w:hAnsi="Arial" w:cs="Arial"/>
        </w:rPr>
        <w:t>experience the effects of the abuse, and is related to “A” or “B”.</w:t>
      </w:r>
    </w:p>
    <w:p w14:paraId="44C25F99" w14:textId="77777777" w:rsidR="00360801" w:rsidRPr="006A65C2" w:rsidRDefault="00360801" w:rsidP="00FF2923">
      <w:pPr>
        <w:pStyle w:val="ListParagraph"/>
        <w:spacing w:line="240" w:lineRule="auto"/>
        <w:ind w:left="0"/>
        <w:jc w:val="both"/>
        <w:rPr>
          <w:rFonts w:ascii="Arial" w:hAnsi="Arial" w:cs="Arial"/>
        </w:rPr>
      </w:pPr>
    </w:p>
    <w:p w14:paraId="6FDA5668" w14:textId="77777777" w:rsidR="00083B45" w:rsidRPr="006A65C2" w:rsidRDefault="004E0419" w:rsidP="00FF2923">
      <w:pPr>
        <w:pStyle w:val="ListParagraph"/>
        <w:spacing w:line="240" w:lineRule="auto"/>
        <w:ind w:left="0"/>
        <w:jc w:val="both"/>
        <w:rPr>
          <w:rFonts w:ascii="Arial" w:hAnsi="Arial" w:cs="Arial"/>
        </w:rPr>
      </w:pPr>
      <w:r w:rsidRPr="006A65C2">
        <w:rPr>
          <w:rFonts w:ascii="Arial" w:hAnsi="Arial" w:cs="Arial"/>
        </w:rPr>
        <w:t>The 2021 Act does not create a single criminal offence o</w:t>
      </w:r>
      <w:r w:rsidR="00360801" w:rsidRPr="006A65C2">
        <w:rPr>
          <w:rFonts w:ascii="Arial" w:hAnsi="Arial" w:cs="Arial"/>
        </w:rPr>
        <w:t xml:space="preserve">f domestic abuse, </w:t>
      </w:r>
      <w:r w:rsidR="006F7CBC" w:rsidRPr="006A65C2">
        <w:rPr>
          <w:rFonts w:ascii="Arial" w:hAnsi="Arial" w:cs="Arial"/>
        </w:rPr>
        <w:t xml:space="preserve">however there is </w:t>
      </w:r>
      <w:r w:rsidRPr="006A65C2">
        <w:rPr>
          <w:rFonts w:ascii="Arial" w:hAnsi="Arial" w:cs="Arial"/>
        </w:rPr>
        <w:t>range of existing legislation and</w:t>
      </w:r>
      <w:r w:rsidR="00360801" w:rsidRPr="006A65C2">
        <w:rPr>
          <w:rFonts w:ascii="Arial" w:hAnsi="Arial" w:cs="Arial"/>
        </w:rPr>
        <w:t xml:space="preserve"> </w:t>
      </w:r>
      <w:r w:rsidRPr="006A65C2">
        <w:rPr>
          <w:rFonts w:ascii="Arial" w:hAnsi="Arial" w:cs="Arial"/>
        </w:rPr>
        <w:t xml:space="preserve">safeguards to protect children. </w:t>
      </w:r>
      <w:r w:rsidR="006F7CBC" w:rsidRPr="006A65C2">
        <w:rPr>
          <w:rFonts w:ascii="Arial" w:hAnsi="Arial" w:cs="Arial"/>
        </w:rPr>
        <w:t xml:space="preserve">This </w:t>
      </w:r>
      <w:r w:rsidRPr="006A65C2">
        <w:rPr>
          <w:rFonts w:ascii="Arial" w:hAnsi="Arial" w:cs="Arial"/>
        </w:rPr>
        <w:t>include</w:t>
      </w:r>
      <w:r w:rsidR="006F7CBC" w:rsidRPr="006A65C2">
        <w:rPr>
          <w:rFonts w:ascii="Arial" w:hAnsi="Arial" w:cs="Arial"/>
        </w:rPr>
        <w:t>s</w:t>
      </w:r>
      <w:r w:rsidRPr="006A65C2">
        <w:rPr>
          <w:rFonts w:ascii="Arial" w:hAnsi="Arial" w:cs="Arial"/>
        </w:rPr>
        <w:t xml:space="preserve"> common</w:t>
      </w:r>
      <w:r w:rsidR="00360801" w:rsidRPr="006A65C2">
        <w:rPr>
          <w:rFonts w:ascii="Arial" w:hAnsi="Arial" w:cs="Arial"/>
        </w:rPr>
        <w:t xml:space="preserve"> </w:t>
      </w:r>
      <w:r w:rsidRPr="006A65C2">
        <w:rPr>
          <w:rFonts w:ascii="Arial" w:hAnsi="Arial" w:cs="Arial"/>
        </w:rPr>
        <w:t>assault, assault occasioning actual bodily harm, and causing, or allowing, death or</w:t>
      </w:r>
      <w:r w:rsidR="00360801" w:rsidRPr="006A65C2">
        <w:rPr>
          <w:rFonts w:ascii="Arial" w:hAnsi="Arial" w:cs="Arial"/>
        </w:rPr>
        <w:t xml:space="preserve"> </w:t>
      </w:r>
      <w:r w:rsidRPr="006A65C2">
        <w:rPr>
          <w:rFonts w:ascii="Arial" w:hAnsi="Arial" w:cs="Arial"/>
        </w:rPr>
        <w:t>serious harm, or child cruelty, neglect, and violence. This last offence, under section 1</w:t>
      </w:r>
      <w:r w:rsidR="00360801" w:rsidRPr="006A65C2">
        <w:rPr>
          <w:rFonts w:ascii="Arial" w:hAnsi="Arial" w:cs="Arial"/>
        </w:rPr>
        <w:t xml:space="preserve"> </w:t>
      </w:r>
      <w:r w:rsidRPr="006A65C2">
        <w:rPr>
          <w:rFonts w:ascii="Arial" w:hAnsi="Arial" w:cs="Arial"/>
        </w:rPr>
        <w:t>of the Chi</w:t>
      </w:r>
      <w:r w:rsidR="00A03D3D" w:rsidRPr="006A65C2">
        <w:rPr>
          <w:rFonts w:ascii="Arial" w:hAnsi="Arial" w:cs="Arial"/>
        </w:rPr>
        <w:t>ldren and Young Person Act 1933</w:t>
      </w:r>
      <w:r w:rsidRPr="006A65C2">
        <w:rPr>
          <w:rFonts w:ascii="Arial" w:hAnsi="Arial" w:cs="Arial"/>
        </w:rPr>
        <w:t xml:space="preserve"> was amended in 2015, to include</w:t>
      </w:r>
      <w:r w:rsidR="00360801" w:rsidRPr="006A65C2">
        <w:rPr>
          <w:rFonts w:ascii="Arial" w:hAnsi="Arial" w:cs="Arial"/>
        </w:rPr>
        <w:t xml:space="preserve"> </w:t>
      </w:r>
      <w:r w:rsidRPr="006A65C2">
        <w:rPr>
          <w:rFonts w:ascii="Arial" w:hAnsi="Arial" w:cs="Arial"/>
        </w:rPr>
        <w:t>causing a child emotional or psychological suffering, including through exposure to</w:t>
      </w:r>
      <w:r w:rsidR="00360801" w:rsidRPr="006A65C2">
        <w:rPr>
          <w:rFonts w:ascii="Arial" w:hAnsi="Arial" w:cs="Arial"/>
        </w:rPr>
        <w:t xml:space="preserve"> </w:t>
      </w:r>
      <w:r w:rsidRPr="006A65C2">
        <w:rPr>
          <w:rFonts w:ascii="Arial" w:hAnsi="Arial" w:cs="Arial"/>
        </w:rPr>
        <w:t xml:space="preserve">domestic abuse. </w:t>
      </w:r>
    </w:p>
    <w:p w14:paraId="2631CE37" w14:textId="77777777" w:rsidR="00780B7A" w:rsidRPr="006A65C2" w:rsidRDefault="00780B7A" w:rsidP="00FF2923">
      <w:pPr>
        <w:pStyle w:val="ListParagraph"/>
        <w:spacing w:line="240" w:lineRule="auto"/>
        <w:ind w:left="0"/>
        <w:jc w:val="both"/>
        <w:rPr>
          <w:rFonts w:ascii="Arial" w:hAnsi="Arial" w:cs="Arial"/>
        </w:rPr>
      </w:pPr>
    </w:p>
    <w:p w14:paraId="5FC0E653" w14:textId="77777777" w:rsidR="00780B7A" w:rsidRPr="006A65C2" w:rsidRDefault="00780B7A" w:rsidP="00FF2923">
      <w:pPr>
        <w:pStyle w:val="ListParagraph"/>
        <w:spacing w:line="240" w:lineRule="auto"/>
        <w:ind w:left="0"/>
        <w:jc w:val="both"/>
        <w:rPr>
          <w:rFonts w:ascii="Arial" w:hAnsi="Arial" w:cs="Arial"/>
        </w:rPr>
      </w:pPr>
      <w:r w:rsidRPr="006A65C2">
        <w:rPr>
          <w:rFonts w:ascii="Arial" w:hAnsi="Arial" w:cs="Arial"/>
        </w:rPr>
        <w:t>Section 70 of the Domestic Abuse Act 2021 (‘the 2021 Act’) amended Part 5 of the Serious Crime Act 2015 to create an offence of non-fatal strangulation.</w:t>
      </w:r>
    </w:p>
    <w:p w14:paraId="0650EFE6" w14:textId="77777777" w:rsidR="00083B45" w:rsidRDefault="00083B45" w:rsidP="00FF2923">
      <w:pPr>
        <w:pStyle w:val="ListParagraph"/>
        <w:spacing w:line="240" w:lineRule="auto"/>
        <w:ind w:left="0"/>
        <w:jc w:val="both"/>
        <w:rPr>
          <w:rFonts w:ascii="Arial" w:hAnsi="Arial" w:cs="Arial"/>
        </w:rPr>
      </w:pPr>
    </w:p>
    <w:p w14:paraId="6614F5DF" w14:textId="77777777" w:rsidR="00C2365B" w:rsidRPr="006A65C2" w:rsidRDefault="00C2365B" w:rsidP="00C2365B">
      <w:pPr>
        <w:pStyle w:val="ListParagraph"/>
        <w:spacing w:line="240" w:lineRule="auto"/>
        <w:ind w:left="0"/>
        <w:jc w:val="both"/>
        <w:rPr>
          <w:rFonts w:ascii="Arial" w:hAnsi="Arial" w:cs="Arial"/>
        </w:rPr>
      </w:pPr>
      <w:r w:rsidRPr="00785938">
        <w:rPr>
          <w:rFonts w:ascii="Arial" w:hAnsi="Arial" w:cs="Arial"/>
        </w:rPr>
        <w:lastRenderedPageBreak/>
        <w:t>At ELFT</w:t>
      </w:r>
      <w:r>
        <w:rPr>
          <w:rFonts w:ascii="Arial" w:hAnsi="Arial" w:cs="Arial"/>
        </w:rPr>
        <w:t xml:space="preserve"> and in this policy</w:t>
      </w:r>
      <w:r w:rsidRPr="00785938">
        <w:rPr>
          <w:rFonts w:ascii="Arial" w:hAnsi="Arial" w:cs="Arial"/>
        </w:rPr>
        <w:t xml:space="preserve"> we use the term domestic abuse rather than domestic violence. This reflects our recognition that abuse can take many forms beyond physical violence, including psychological, emotional, coercive, controlling, economic, and technological abuse. The term domestic abuse aligns more closely with the Domestic Abuse Act 2021, which adopts a broader definition of abusive behaviours and the impacts they can have on individuals and families. Using this terminology is also more trauma-informed, as it acknowledges the full spectrum of harm experienced by victim-survivors and supports a more holistic understanding of their experiences, needs, and recovery.</w:t>
      </w:r>
    </w:p>
    <w:p w14:paraId="3DB1B90D" w14:textId="77777777" w:rsidR="00C2365B" w:rsidRPr="006A65C2" w:rsidRDefault="00C2365B" w:rsidP="00FF2923">
      <w:pPr>
        <w:pStyle w:val="ListParagraph"/>
        <w:spacing w:line="240" w:lineRule="auto"/>
        <w:ind w:left="0"/>
        <w:jc w:val="both"/>
        <w:rPr>
          <w:rFonts w:ascii="Arial" w:hAnsi="Arial" w:cs="Arial"/>
        </w:rPr>
      </w:pPr>
    </w:p>
    <w:p w14:paraId="6A0FF3B0" w14:textId="77777777" w:rsidR="00BF538F" w:rsidRPr="006A65C2" w:rsidRDefault="00780B7A" w:rsidP="00A15DAA">
      <w:pPr>
        <w:pStyle w:val="Heading2"/>
        <w:spacing w:after="240"/>
        <w:ind w:left="-720"/>
        <w:rPr>
          <w:rFonts w:ascii="Arial" w:hAnsi="Arial" w:cs="Arial"/>
          <w:b/>
          <w:color w:val="auto"/>
          <w:sz w:val="22"/>
          <w:szCs w:val="22"/>
        </w:rPr>
      </w:pPr>
      <w:bookmarkStart w:id="37" w:name="_Toc129959776"/>
      <w:bookmarkStart w:id="38" w:name="_Toc132124080"/>
      <w:bookmarkStart w:id="39" w:name="_Toc132126059"/>
      <w:bookmarkStart w:id="40" w:name="_Toc132377514"/>
      <w:bookmarkStart w:id="41" w:name="_Toc135821910"/>
      <w:bookmarkStart w:id="42" w:name="_Toc238244073"/>
      <w:r w:rsidRPr="006A65C2">
        <w:rPr>
          <w:rFonts w:ascii="Arial" w:hAnsi="Arial" w:cs="Arial"/>
          <w:b/>
          <w:color w:val="auto"/>
          <w:sz w:val="22"/>
          <w:szCs w:val="22"/>
        </w:rPr>
        <w:t>5.4</w:t>
      </w:r>
      <w:r w:rsidRPr="006A65C2">
        <w:rPr>
          <w:rFonts w:ascii="Arial" w:hAnsi="Arial" w:cs="Arial"/>
          <w:b/>
          <w:color w:val="auto"/>
          <w:sz w:val="22"/>
          <w:szCs w:val="22"/>
        </w:rPr>
        <w:tab/>
      </w:r>
      <w:r w:rsidRPr="006A65C2">
        <w:rPr>
          <w:rFonts w:ascii="Arial" w:hAnsi="Arial" w:cs="Arial"/>
          <w:b/>
          <w:color w:val="auto"/>
          <w:sz w:val="22"/>
          <w:szCs w:val="22"/>
          <w:u w:val="single"/>
        </w:rPr>
        <w:t xml:space="preserve">Physical </w:t>
      </w:r>
      <w:r w:rsidR="00B631DA" w:rsidRPr="006A65C2">
        <w:rPr>
          <w:rFonts w:ascii="Arial" w:hAnsi="Arial" w:cs="Arial"/>
          <w:b/>
          <w:color w:val="auto"/>
          <w:sz w:val="22"/>
          <w:szCs w:val="22"/>
          <w:u w:val="single"/>
        </w:rPr>
        <w:t>a</w:t>
      </w:r>
      <w:r w:rsidRPr="006A65C2">
        <w:rPr>
          <w:rFonts w:ascii="Arial" w:hAnsi="Arial" w:cs="Arial"/>
          <w:b/>
          <w:color w:val="auto"/>
          <w:sz w:val="22"/>
          <w:szCs w:val="22"/>
          <w:u w:val="single"/>
        </w:rPr>
        <w:t>buse</w:t>
      </w:r>
      <w:bookmarkEnd w:id="37"/>
      <w:bookmarkEnd w:id="38"/>
      <w:bookmarkEnd w:id="39"/>
      <w:bookmarkEnd w:id="40"/>
      <w:bookmarkEnd w:id="41"/>
      <w:bookmarkEnd w:id="42"/>
    </w:p>
    <w:p w14:paraId="01049C6E" w14:textId="77777777" w:rsidR="00780B7A" w:rsidRPr="006A65C2" w:rsidRDefault="00BF538F" w:rsidP="00FF2923">
      <w:pPr>
        <w:spacing w:after="240" w:line="240" w:lineRule="auto"/>
        <w:jc w:val="both"/>
        <w:rPr>
          <w:rFonts w:ascii="Arial" w:hAnsi="Arial" w:cs="Arial"/>
        </w:rPr>
      </w:pPr>
      <w:r w:rsidRPr="006A65C2">
        <w:rPr>
          <w:rFonts w:ascii="Arial" w:hAnsi="Arial" w:cs="Arial"/>
        </w:rPr>
        <w:t xml:space="preserve">Physical abuse and violent or threatening behaviour can involve but is not limited to: </w:t>
      </w:r>
    </w:p>
    <w:p w14:paraId="28F1D43F"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Being, or threatened to be, kicked, punched, pinched, pushed, dragged, shoved, slapped, scratched, strangled, spat on and bitten; </w:t>
      </w:r>
    </w:p>
    <w:p w14:paraId="606835C6"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Use, or threats of use, of weapons including knives and irons; • Being, or threatened to be, burned, scalded, poisoned, or drowned; </w:t>
      </w:r>
    </w:p>
    <w:p w14:paraId="18E3DDD0"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Objects being thrown at or in the direction of the victim; </w:t>
      </w:r>
    </w:p>
    <w:p w14:paraId="78C12D81"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Violence, or threats of physical abuse or violence, against family members; </w:t>
      </w:r>
    </w:p>
    <w:p w14:paraId="25FBAFDE" w14:textId="77777777" w:rsidR="00780B7A"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 xml:space="preserve">Causing harm by damaging or denying access to medical aids or equipment – for example a deaf person may be prevented from communicating in sign language or may have their hearing aids removed; and </w:t>
      </w:r>
    </w:p>
    <w:p w14:paraId="439690D2" w14:textId="77777777" w:rsidR="00BF538F" w:rsidRPr="006A65C2" w:rsidRDefault="00BF538F" w:rsidP="00AF1F03">
      <w:pPr>
        <w:pStyle w:val="ListParagraph"/>
        <w:numPr>
          <w:ilvl w:val="0"/>
          <w:numId w:val="27"/>
        </w:numPr>
        <w:spacing w:after="240" w:line="240" w:lineRule="auto"/>
        <w:ind w:left="360"/>
        <w:jc w:val="both"/>
        <w:rPr>
          <w:rFonts w:ascii="Arial" w:hAnsi="Arial" w:cs="Arial"/>
        </w:rPr>
      </w:pPr>
      <w:r w:rsidRPr="006A65C2">
        <w:rPr>
          <w:rFonts w:ascii="Arial" w:hAnsi="Arial" w:cs="Arial"/>
        </w:rPr>
        <w:t>Harming someone whilst performing ‘caring’ duties, which are often performed by relatives. This is especially relevant for individuals who are heavily dependent on others, such as disabled and older people and may involve force feeding, over-medication, withdrawal of medicine or denying access to medical care.</w:t>
      </w:r>
    </w:p>
    <w:p w14:paraId="023E9279" w14:textId="77777777" w:rsidR="007E4BFC" w:rsidRPr="006A65C2" w:rsidRDefault="00780B7A" w:rsidP="00FF2923">
      <w:pPr>
        <w:spacing w:after="240" w:line="240" w:lineRule="auto"/>
        <w:jc w:val="both"/>
        <w:rPr>
          <w:rFonts w:ascii="Arial" w:hAnsi="Arial" w:cs="Arial"/>
        </w:rPr>
      </w:pPr>
      <w:r w:rsidRPr="006A65C2">
        <w:rPr>
          <w:rFonts w:ascii="Arial" w:hAnsi="Arial" w:cs="Arial"/>
        </w:rPr>
        <w:t xml:space="preserve">Section 70 of the Domestic Abuse Act 2021 (‘the 2021 Act’) amended Part 5 of the Serious Crime Act 2015 to create an offence of non-fatal strangulation. Non-fatal strangulation can be used as a form of assault in domestic </w:t>
      </w:r>
      <w:proofErr w:type="gramStart"/>
      <w:r w:rsidRPr="006A65C2">
        <w:rPr>
          <w:rFonts w:ascii="Arial" w:hAnsi="Arial" w:cs="Arial"/>
        </w:rPr>
        <w:t>abuse</w:t>
      </w:r>
      <w:proofErr w:type="gramEnd"/>
      <w:r w:rsidRPr="006A65C2">
        <w:rPr>
          <w:rFonts w:ascii="Arial" w:hAnsi="Arial" w:cs="Arial"/>
        </w:rPr>
        <w:t xml:space="preserve"> and a history of strangulation can increase the risk of an eventual fatality. Visible marks are not always present; the absence of marks should not undermine an account of non-fatal strangulation. Non-fatal strangulation is often used to instil fear and exert power and control. Victims who experience non-fatal strangulation may believe at the time that they will die as a result. Loss of consciousness, even temporary, can cause brain damage, this includes long-term neurological damage such as memory loss and facial droop. In addition, loss of consciousness can create an increased risk of miscarriage and stroke. </w:t>
      </w:r>
    </w:p>
    <w:p w14:paraId="3585D8B1" w14:textId="77777777" w:rsidR="007E4BFC" w:rsidRPr="006A65C2" w:rsidRDefault="007E4BFC" w:rsidP="00A15DAA">
      <w:pPr>
        <w:pStyle w:val="Heading2"/>
        <w:spacing w:after="240"/>
        <w:ind w:left="-720"/>
        <w:rPr>
          <w:rFonts w:ascii="Arial" w:hAnsi="Arial" w:cs="Arial"/>
          <w:b/>
          <w:color w:val="auto"/>
          <w:sz w:val="22"/>
          <w:szCs w:val="22"/>
          <w:u w:val="single"/>
        </w:rPr>
      </w:pPr>
      <w:bookmarkStart w:id="43" w:name="_Toc129959777"/>
      <w:bookmarkStart w:id="44" w:name="_Toc132124081"/>
      <w:bookmarkStart w:id="45" w:name="_Toc132126060"/>
      <w:bookmarkStart w:id="46" w:name="_Toc132377515"/>
      <w:bookmarkStart w:id="47" w:name="_Toc135821911"/>
      <w:bookmarkStart w:id="48" w:name="_Toc238244074"/>
      <w:r w:rsidRPr="006A65C2">
        <w:rPr>
          <w:rFonts w:ascii="Arial" w:hAnsi="Arial" w:cs="Arial"/>
          <w:b/>
          <w:color w:val="auto"/>
          <w:sz w:val="22"/>
          <w:szCs w:val="22"/>
        </w:rPr>
        <w:t>5.5</w:t>
      </w:r>
      <w:r w:rsidRPr="006A65C2">
        <w:rPr>
          <w:rFonts w:ascii="Arial" w:hAnsi="Arial" w:cs="Arial"/>
          <w:b/>
          <w:color w:val="auto"/>
          <w:sz w:val="22"/>
          <w:szCs w:val="22"/>
        </w:rPr>
        <w:tab/>
      </w:r>
      <w:r w:rsidRPr="006A65C2">
        <w:rPr>
          <w:rFonts w:ascii="Arial" w:hAnsi="Arial" w:cs="Arial"/>
          <w:b/>
          <w:color w:val="auto"/>
          <w:sz w:val="22"/>
          <w:szCs w:val="22"/>
          <w:u w:val="single"/>
        </w:rPr>
        <w:t xml:space="preserve">Sexual </w:t>
      </w:r>
      <w:r w:rsidR="00B631DA" w:rsidRPr="006A65C2">
        <w:rPr>
          <w:rFonts w:ascii="Arial" w:hAnsi="Arial" w:cs="Arial"/>
          <w:b/>
          <w:color w:val="auto"/>
          <w:sz w:val="22"/>
          <w:szCs w:val="22"/>
          <w:u w:val="single"/>
        </w:rPr>
        <w:t>a</w:t>
      </w:r>
      <w:r w:rsidRPr="006A65C2">
        <w:rPr>
          <w:rFonts w:ascii="Arial" w:hAnsi="Arial" w:cs="Arial"/>
          <w:b/>
          <w:color w:val="auto"/>
          <w:sz w:val="22"/>
          <w:szCs w:val="22"/>
          <w:u w:val="single"/>
        </w:rPr>
        <w:t>buse</w:t>
      </w:r>
      <w:bookmarkEnd w:id="43"/>
      <w:bookmarkEnd w:id="44"/>
      <w:bookmarkEnd w:id="45"/>
      <w:bookmarkEnd w:id="46"/>
      <w:bookmarkEnd w:id="47"/>
      <w:bookmarkEnd w:id="48"/>
    </w:p>
    <w:p w14:paraId="6AD6C2A3" w14:textId="77777777" w:rsidR="00CE7DB2" w:rsidRPr="006A65C2" w:rsidRDefault="00CE7DB2" w:rsidP="00FF2923">
      <w:pPr>
        <w:rPr>
          <w:rFonts w:ascii="Arial" w:hAnsi="Arial" w:cs="Arial"/>
        </w:rPr>
      </w:pPr>
      <w:r w:rsidRPr="006A65C2">
        <w:rPr>
          <w:rFonts w:ascii="Arial" w:hAnsi="Arial" w:cs="Arial"/>
        </w:rPr>
        <w:t xml:space="preserve">Victims of domestic abuse may experience behaviour that is sexually abusive. This abuse can involve: </w:t>
      </w:r>
    </w:p>
    <w:p w14:paraId="4BF5CADE"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Rape and sexual assaults; </w:t>
      </w:r>
    </w:p>
    <w:p w14:paraId="2F7496F8"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Being pressured into sex, or sexual acts, including with other people; </w:t>
      </w:r>
    </w:p>
    <w:p w14:paraId="26D06649"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Being forced to take part in sexual acts because of threats to others, including children; </w:t>
      </w:r>
    </w:p>
    <w:p w14:paraId="23F0CF38"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Unwanted sexual contact or demands; </w:t>
      </w:r>
    </w:p>
    <w:p w14:paraId="684A62DF"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‘Corrective’ rape (the practice of raping someone with the aim of ‘curing’ them of being LGBT); </w:t>
      </w:r>
    </w:p>
    <w:p w14:paraId="08BFE273"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Intentional exposure to HIV (human immunodeficiency virus) or sexually transmitted infections; </w:t>
      </w:r>
    </w:p>
    <w:p w14:paraId="445F1CA9"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t xml:space="preserve">Being pressurised or being tricked into having unsafe sex, including deception over the use of birth control; </w:t>
      </w:r>
    </w:p>
    <w:p w14:paraId="0FDB52CB" w14:textId="77777777" w:rsidR="00CE7DB2" w:rsidRPr="006A65C2" w:rsidRDefault="00CE7DB2" w:rsidP="00AF1F03">
      <w:pPr>
        <w:pStyle w:val="ListParagraph"/>
        <w:numPr>
          <w:ilvl w:val="0"/>
          <w:numId w:val="28"/>
        </w:numPr>
        <w:ind w:left="360"/>
        <w:rPr>
          <w:rFonts w:ascii="Arial" w:hAnsi="Arial" w:cs="Arial"/>
        </w:rPr>
      </w:pPr>
      <w:r w:rsidRPr="006A65C2">
        <w:rPr>
          <w:rFonts w:ascii="Arial" w:hAnsi="Arial" w:cs="Arial"/>
        </w:rPr>
        <w:lastRenderedPageBreak/>
        <w:t xml:space="preserve">Forced involvement in making or watching pornography; </w:t>
      </w:r>
    </w:p>
    <w:p w14:paraId="6C03EF97" w14:textId="77777777" w:rsidR="00CE7DB2" w:rsidRPr="006A65C2" w:rsidRDefault="00CE7DB2" w:rsidP="00AF1F03">
      <w:pPr>
        <w:pStyle w:val="ListParagraph"/>
        <w:numPr>
          <w:ilvl w:val="0"/>
          <w:numId w:val="28"/>
        </w:numPr>
        <w:ind w:left="360"/>
      </w:pPr>
      <w:r w:rsidRPr="006A65C2">
        <w:rPr>
          <w:rFonts w:ascii="Arial" w:hAnsi="Arial" w:cs="Arial"/>
        </w:rPr>
        <w:t>Hurting a victim during sex including non-fatal strangulation</w:t>
      </w:r>
      <w:r w:rsidRPr="006A65C2">
        <w:t>.</w:t>
      </w:r>
    </w:p>
    <w:p w14:paraId="6E0B5662" w14:textId="77777777" w:rsidR="00CE7DB2" w:rsidRPr="006A65C2" w:rsidRDefault="00CE7DB2" w:rsidP="00FF2923">
      <w:pPr>
        <w:pStyle w:val="ListParagraph"/>
        <w:ind w:left="0"/>
      </w:pPr>
    </w:p>
    <w:p w14:paraId="43FDE869" w14:textId="77777777" w:rsidR="00CE7DB2" w:rsidRPr="006A65C2" w:rsidRDefault="00CE7DB2" w:rsidP="00FF2923">
      <w:pPr>
        <w:pStyle w:val="ListParagraph"/>
        <w:ind w:left="0"/>
        <w:jc w:val="both"/>
        <w:rPr>
          <w:rFonts w:ascii="Arial" w:hAnsi="Arial" w:cs="Arial"/>
        </w:rPr>
      </w:pPr>
      <w:r w:rsidRPr="006A65C2">
        <w:rPr>
          <w:rFonts w:ascii="Arial" w:hAnsi="Arial" w:cs="Arial"/>
        </w:rPr>
        <w:t>Sexual abuse can coexist with sexual exploitation. Forced sex acts may involve activities such as being forced to perform pornography or to strip in person, via webcam or live streaming platform. Perpetrators may force or coerce a victim into exchanging sex for drugs, alcohol, or money, or coerce them into committing a crime, such as theft, to pay, for example, for the perpetrator’s drugs or alcohol.</w:t>
      </w:r>
    </w:p>
    <w:p w14:paraId="7EC9D2E4" w14:textId="77777777" w:rsidR="00CE7DB2" w:rsidRPr="006A65C2" w:rsidRDefault="00CE7DB2" w:rsidP="00FF2923">
      <w:pPr>
        <w:pStyle w:val="ListParagraph"/>
        <w:ind w:left="0"/>
        <w:jc w:val="both"/>
        <w:rPr>
          <w:rFonts w:ascii="Arial" w:hAnsi="Arial" w:cs="Arial"/>
        </w:rPr>
      </w:pPr>
    </w:p>
    <w:p w14:paraId="1FAC715C" w14:textId="77777777" w:rsidR="00CE7DB2" w:rsidRPr="006A65C2" w:rsidRDefault="00CE7DB2" w:rsidP="00FF2923">
      <w:pPr>
        <w:pStyle w:val="ListParagraph"/>
        <w:ind w:left="0"/>
        <w:jc w:val="both"/>
        <w:rPr>
          <w:rFonts w:ascii="Arial" w:hAnsi="Arial" w:cs="Arial"/>
        </w:rPr>
      </w:pPr>
      <w:r w:rsidRPr="006A65C2">
        <w:rPr>
          <w:rFonts w:ascii="Arial" w:hAnsi="Arial" w:cs="Arial"/>
        </w:rPr>
        <w:t xml:space="preserve">“Rough sex”, including sadomasochistic activity, can involve the infliction of pain or violence, simulated or otherwise with the aim of providing sexual gratification for the parties involved. This type of activity can encompass a wide range of behaviours. Although it may occur in private and be consensual, section 71 of the Domestic Abuse Act, states that the infliction of serious harm resulting in actual bodily harm (ABH) or other more serious injury, means that the person responsible for those injuries will be liable to a criminal prosecution, irrespective of whether consent had been given by the person in receipt of the injuries or not. </w:t>
      </w:r>
    </w:p>
    <w:p w14:paraId="3585AC11" w14:textId="77777777" w:rsidR="00C95C9E" w:rsidRPr="006A65C2" w:rsidRDefault="00C95C9E" w:rsidP="00FF2923">
      <w:pPr>
        <w:pStyle w:val="ListParagraph"/>
        <w:ind w:left="0"/>
        <w:jc w:val="both"/>
        <w:rPr>
          <w:rFonts w:ascii="Arial" w:hAnsi="Arial" w:cs="Arial"/>
        </w:rPr>
      </w:pPr>
    </w:p>
    <w:p w14:paraId="6426D341" w14:textId="77777777" w:rsidR="00CE7DB2" w:rsidRPr="006A65C2" w:rsidRDefault="00CE7DB2" w:rsidP="00FF2923">
      <w:pPr>
        <w:pStyle w:val="ListParagraph"/>
        <w:ind w:left="0"/>
        <w:jc w:val="both"/>
        <w:rPr>
          <w:rFonts w:ascii="Arial" w:hAnsi="Arial" w:cs="Arial"/>
        </w:rPr>
      </w:pPr>
      <w:r w:rsidRPr="006A65C2">
        <w:rPr>
          <w:rFonts w:ascii="Arial" w:hAnsi="Arial" w:cs="Arial"/>
        </w:rPr>
        <w:t>Victims of domestic abuse can also be the subject of r</w:t>
      </w:r>
      <w:r w:rsidR="00D97A38" w:rsidRPr="006A65C2">
        <w:rPr>
          <w:rFonts w:ascii="Arial" w:hAnsi="Arial" w:cs="Arial"/>
        </w:rPr>
        <w:t xml:space="preserve">eproductive coercion, which can </w:t>
      </w:r>
      <w:r w:rsidRPr="006A65C2">
        <w:rPr>
          <w:rFonts w:ascii="Arial" w:hAnsi="Arial" w:cs="Arial"/>
        </w:rPr>
        <w:t>involve:</w:t>
      </w:r>
    </w:p>
    <w:p w14:paraId="40833E9A" w14:textId="77777777" w:rsidR="00CE7DB2" w:rsidRPr="006A65C2" w:rsidRDefault="00CE7DB2" w:rsidP="00AF1F03">
      <w:pPr>
        <w:pStyle w:val="ListParagraph"/>
        <w:numPr>
          <w:ilvl w:val="0"/>
          <w:numId w:val="29"/>
        </w:numPr>
        <w:ind w:left="360"/>
        <w:jc w:val="both"/>
        <w:rPr>
          <w:rFonts w:ascii="Arial" w:hAnsi="Arial" w:cs="Arial"/>
        </w:rPr>
      </w:pPr>
      <w:r w:rsidRPr="006A65C2">
        <w:rPr>
          <w:rFonts w:ascii="Arial" w:hAnsi="Arial" w:cs="Arial"/>
        </w:rPr>
        <w:t>restricting a partner’s access to birth control;</w:t>
      </w:r>
    </w:p>
    <w:p w14:paraId="0605798F" w14:textId="77777777" w:rsidR="00CE7DB2" w:rsidRPr="006A65C2" w:rsidRDefault="00CE7DB2" w:rsidP="00AF1F03">
      <w:pPr>
        <w:pStyle w:val="ListParagraph"/>
        <w:numPr>
          <w:ilvl w:val="0"/>
          <w:numId w:val="29"/>
        </w:numPr>
        <w:ind w:left="360"/>
        <w:jc w:val="both"/>
        <w:rPr>
          <w:rFonts w:ascii="Arial" w:hAnsi="Arial" w:cs="Arial"/>
        </w:rPr>
      </w:pPr>
      <w:r w:rsidRPr="006A65C2">
        <w:rPr>
          <w:rFonts w:ascii="Arial" w:hAnsi="Arial" w:cs="Arial"/>
        </w:rPr>
        <w:t>refusing to use a birth control method;</w:t>
      </w:r>
    </w:p>
    <w:p w14:paraId="1B150DBC" w14:textId="77777777" w:rsidR="00CE7DB2" w:rsidRPr="006A65C2" w:rsidRDefault="00CE7DB2" w:rsidP="00AF1F03">
      <w:pPr>
        <w:pStyle w:val="ListParagraph"/>
        <w:numPr>
          <w:ilvl w:val="0"/>
          <w:numId w:val="29"/>
        </w:numPr>
        <w:ind w:left="360"/>
        <w:jc w:val="both"/>
        <w:rPr>
          <w:rFonts w:ascii="Arial" w:hAnsi="Arial" w:cs="Arial"/>
        </w:rPr>
      </w:pPr>
      <w:r w:rsidRPr="006A65C2">
        <w:rPr>
          <w:rFonts w:ascii="Arial" w:hAnsi="Arial" w:cs="Arial"/>
        </w:rPr>
        <w:t>deception regarding the use of birth control including falsely claiming to be using</w:t>
      </w:r>
    </w:p>
    <w:p w14:paraId="11BCB446" w14:textId="77777777" w:rsidR="00D97A38" w:rsidRPr="006A65C2" w:rsidRDefault="00C95C9E" w:rsidP="00AF1F03">
      <w:pPr>
        <w:pStyle w:val="ListParagraph"/>
        <w:numPr>
          <w:ilvl w:val="0"/>
          <w:numId w:val="29"/>
        </w:numPr>
        <w:ind w:left="360"/>
        <w:jc w:val="both"/>
        <w:rPr>
          <w:rFonts w:ascii="Arial" w:hAnsi="Arial" w:cs="Arial"/>
        </w:rPr>
      </w:pPr>
      <w:r w:rsidRPr="006A65C2">
        <w:rPr>
          <w:rFonts w:ascii="Arial" w:hAnsi="Arial" w:cs="Arial"/>
        </w:rPr>
        <w:t xml:space="preserve">contraception; </w:t>
      </w:r>
    </w:p>
    <w:p w14:paraId="0F5CA624" w14:textId="77777777" w:rsidR="00CE7DB2" w:rsidRPr="006A65C2" w:rsidRDefault="00CE7DB2" w:rsidP="00AF1F03">
      <w:pPr>
        <w:pStyle w:val="ListParagraph"/>
        <w:numPr>
          <w:ilvl w:val="0"/>
          <w:numId w:val="29"/>
        </w:numPr>
        <w:ind w:left="360"/>
        <w:jc w:val="both"/>
        <w:rPr>
          <w:rFonts w:ascii="Arial" w:hAnsi="Arial" w:cs="Arial"/>
        </w:rPr>
      </w:pPr>
      <w:r w:rsidRPr="006A65C2">
        <w:rPr>
          <w:rFonts w:ascii="Arial" w:hAnsi="Arial" w:cs="Arial"/>
        </w:rPr>
        <w:t>forcing a partner to get an abortion, IVF or other related procedure; or denying</w:t>
      </w:r>
      <w:r w:rsidR="00C95C9E" w:rsidRPr="006A65C2">
        <w:rPr>
          <w:rFonts w:ascii="Arial" w:hAnsi="Arial" w:cs="Arial"/>
        </w:rPr>
        <w:t xml:space="preserve"> </w:t>
      </w:r>
      <w:r w:rsidRPr="006A65C2">
        <w:rPr>
          <w:rFonts w:ascii="Arial" w:hAnsi="Arial" w:cs="Arial"/>
        </w:rPr>
        <w:t>access to such procedures.</w:t>
      </w:r>
    </w:p>
    <w:p w14:paraId="705E7C35" w14:textId="77777777" w:rsidR="00C95C9E" w:rsidRPr="006A65C2" w:rsidRDefault="00C95C9E" w:rsidP="00FF2923">
      <w:pPr>
        <w:pStyle w:val="ListParagraph"/>
        <w:ind w:left="0"/>
        <w:jc w:val="both"/>
        <w:rPr>
          <w:rFonts w:ascii="Arial" w:hAnsi="Arial" w:cs="Arial"/>
        </w:rPr>
      </w:pPr>
    </w:p>
    <w:p w14:paraId="73CFE1E1" w14:textId="46680CC1" w:rsidR="00CE7DB2" w:rsidRPr="006A65C2" w:rsidRDefault="00CE7DB2" w:rsidP="00FF2923">
      <w:pPr>
        <w:pStyle w:val="ListParagraph"/>
        <w:ind w:left="0"/>
        <w:jc w:val="both"/>
        <w:rPr>
          <w:rFonts w:ascii="Arial" w:hAnsi="Arial" w:cs="Arial"/>
        </w:rPr>
      </w:pPr>
      <w:r w:rsidRPr="006A65C2">
        <w:rPr>
          <w:rFonts w:ascii="Arial" w:hAnsi="Arial" w:cs="Arial"/>
        </w:rPr>
        <w:t xml:space="preserve">Reproductive coercion can take less overt forms – for </w:t>
      </w:r>
      <w:r w:rsidR="00C95C9E" w:rsidRPr="006A65C2">
        <w:rPr>
          <w:rFonts w:ascii="Arial" w:hAnsi="Arial" w:cs="Arial"/>
        </w:rPr>
        <w:t xml:space="preserve">instance, a perpetrator may not </w:t>
      </w:r>
      <w:r w:rsidRPr="006A65C2">
        <w:rPr>
          <w:rFonts w:ascii="Arial" w:hAnsi="Arial" w:cs="Arial"/>
        </w:rPr>
        <w:t>actively force the victim to have an abortion, but the general cycle of abuse may leave</w:t>
      </w:r>
      <w:r w:rsidR="00C95C9E" w:rsidRPr="006A65C2">
        <w:rPr>
          <w:rFonts w:ascii="Arial" w:hAnsi="Arial" w:cs="Arial"/>
        </w:rPr>
        <w:t xml:space="preserve"> </w:t>
      </w:r>
      <w:r w:rsidR="008502AE">
        <w:rPr>
          <w:rFonts w:ascii="Arial" w:hAnsi="Arial" w:cs="Arial"/>
        </w:rPr>
        <w:t>them</w:t>
      </w:r>
      <w:r w:rsidR="008502AE" w:rsidRPr="006A65C2">
        <w:rPr>
          <w:rFonts w:ascii="Arial" w:hAnsi="Arial" w:cs="Arial"/>
        </w:rPr>
        <w:t xml:space="preserve"> feeling </w:t>
      </w:r>
      <w:r w:rsidR="008502AE">
        <w:rPr>
          <w:rFonts w:ascii="Arial" w:hAnsi="Arial" w:cs="Arial"/>
        </w:rPr>
        <w:t>they</w:t>
      </w:r>
      <w:r w:rsidR="008502AE" w:rsidRPr="006A65C2">
        <w:rPr>
          <w:rFonts w:ascii="Arial" w:hAnsi="Arial" w:cs="Arial"/>
        </w:rPr>
        <w:t xml:space="preserve"> ha</w:t>
      </w:r>
      <w:r w:rsidR="008502AE">
        <w:rPr>
          <w:rFonts w:ascii="Arial" w:hAnsi="Arial" w:cs="Arial"/>
        </w:rPr>
        <w:t>ve</w:t>
      </w:r>
      <w:r w:rsidR="008502AE" w:rsidRPr="006A65C2">
        <w:rPr>
          <w:rFonts w:ascii="Arial" w:hAnsi="Arial" w:cs="Arial"/>
        </w:rPr>
        <w:t xml:space="preserve"> no choice.</w:t>
      </w:r>
      <w:r w:rsidRPr="006A65C2">
        <w:rPr>
          <w:rFonts w:ascii="Arial" w:hAnsi="Arial" w:cs="Arial"/>
        </w:rPr>
        <w:t xml:space="preserve"> </w:t>
      </w:r>
      <w:r w:rsidR="00D97A38" w:rsidRPr="006A65C2">
        <w:rPr>
          <w:rFonts w:ascii="Arial" w:hAnsi="Arial" w:cs="Arial"/>
        </w:rPr>
        <w:t>Forced abortion could also part of ‘Honour’ based abuse.</w:t>
      </w:r>
    </w:p>
    <w:p w14:paraId="091972D9" w14:textId="77777777" w:rsidR="00CE7DB2" w:rsidRPr="006A65C2" w:rsidRDefault="00CE7DB2" w:rsidP="00FF2923">
      <w:pPr>
        <w:pStyle w:val="ListParagraph"/>
        <w:ind w:left="0"/>
        <w:jc w:val="both"/>
        <w:rPr>
          <w:rFonts w:ascii="Arial" w:hAnsi="Arial" w:cs="Arial"/>
        </w:rPr>
      </w:pPr>
    </w:p>
    <w:p w14:paraId="305796EC" w14:textId="77777777" w:rsidR="006F7CBC" w:rsidRPr="006A65C2" w:rsidRDefault="00D97A38" w:rsidP="00A15DAA">
      <w:pPr>
        <w:pStyle w:val="Heading2"/>
        <w:ind w:left="-720"/>
        <w:rPr>
          <w:rFonts w:ascii="Arial" w:hAnsi="Arial" w:cs="Arial"/>
          <w:b/>
          <w:color w:val="auto"/>
          <w:sz w:val="22"/>
          <w:szCs w:val="22"/>
          <w:u w:val="single"/>
        </w:rPr>
      </w:pPr>
      <w:bookmarkStart w:id="49" w:name="_Toc129959778"/>
      <w:bookmarkStart w:id="50" w:name="_Toc132124082"/>
      <w:bookmarkStart w:id="51" w:name="_Toc132126061"/>
      <w:bookmarkStart w:id="52" w:name="_Toc132377516"/>
      <w:bookmarkStart w:id="53" w:name="_Toc135821912"/>
      <w:bookmarkStart w:id="54" w:name="_Toc238244075"/>
      <w:r w:rsidRPr="006A65C2">
        <w:rPr>
          <w:rFonts w:ascii="Arial" w:hAnsi="Arial" w:cs="Arial"/>
          <w:b/>
          <w:color w:val="auto"/>
          <w:sz w:val="22"/>
          <w:szCs w:val="22"/>
        </w:rPr>
        <w:t>5.6</w:t>
      </w:r>
      <w:r w:rsidRPr="006A65C2">
        <w:rPr>
          <w:rFonts w:ascii="Arial" w:hAnsi="Arial" w:cs="Arial"/>
          <w:b/>
          <w:color w:val="auto"/>
          <w:sz w:val="22"/>
          <w:szCs w:val="22"/>
        </w:rPr>
        <w:tab/>
      </w:r>
      <w:r w:rsidR="000E4AC3" w:rsidRPr="006A65C2">
        <w:rPr>
          <w:rFonts w:ascii="Arial" w:hAnsi="Arial" w:cs="Arial"/>
          <w:b/>
          <w:color w:val="auto"/>
          <w:sz w:val="22"/>
          <w:szCs w:val="22"/>
          <w:u w:val="single"/>
        </w:rPr>
        <w:t xml:space="preserve">Coercive and </w:t>
      </w:r>
      <w:r w:rsidR="00B631DA" w:rsidRPr="006A65C2">
        <w:rPr>
          <w:rFonts w:ascii="Arial" w:hAnsi="Arial" w:cs="Arial"/>
          <w:b/>
          <w:color w:val="auto"/>
          <w:sz w:val="22"/>
          <w:szCs w:val="22"/>
          <w:u w:val="single"/>
        </w:rPr>
        <w:t>controlling</w:t>
      </w:r>
      <w:r w:rsidR="00E67FB9" w:rsidRPr="006A65C2">
        <w:rPr>
          <w:rFonts w:ascii="Arial" w:hAnsi="Arial" w:cs="Arial"/>
          <w:b/>
          <w:color w:val="auto"/>
          <w:sz w:val="22"/>
          <w:szCs w:val="22"/>
          <w:u w:val="single"/>
        </w:rPr>
        <w:t xml:space="preserve"> </w:t>
      </w:r>
      <w:r w:rsidR="00266A7F" w:rsidRPr="006A65C2">
        <w:rPr>
          <w:rFonts w:ascii="Arial" w:hAnsi="Arial" w:cs="Arial"/>
          <w:b/>
          <w:color w:val="auto"/>
          <w:sz w:val="22"/>
          <w:szCs w:val="22"/>
          <w:u w:val="single"/>
        </w:rPr>
        <w:t>behavio</w:t>
      </w:r>
      <w:r w:rsidR="00360801" w:rsidRPr="006A65C2">
        <w:rPr>
          <w:rFonts w:ascii="Arial" w:hAnsi="Arial" w:cs="Arial"/>
          <w:b/>
          <w:color w:val="auto"/>
          <w:sz w:val="22"/>
          <w:szCs w:val="22"/>
          <w:u w:val="single"/>
        </w:rPr>
        <w:t>u</w:t>
      </w:r>
      <w:r w:rsidR="00266A7F" w:rsidRPr="006A65C2">
        <w:rPr>
          <w:rFonts w:ascii="Arial" w:hAnsi="Arial" w:cs="Arial"/>
          <w:b/>
          <w:color w:val="auto"/>
          <w:sz w:val="22"/>
          <w:szCs w:val="22"/>
          <w:u w:val="single"/>
        </w:rPr>
        <w:t>r</w:t>
      </w:r>
      <w:bookmarkEnd w:id="49"/>
      <w:bookmarkEnd w:id="50"/>
      <w:bookmarkEnd w:id="51"/>
      <w:bookmarkEnd w:id="52"/>
      <w:bookmarkEnd w:id="53"/>
      <w:bookmarkEnd w:id="54"/>
      <w:r w:rsidR="00E67FB9" w:rsidRPr="006A65C2">
        <w:rPr>
          <w:rFonts w:ascii="Arial" w:hAnsi="Arial" w:cs="Arial"/>
          <w:b/>
          <w:color w:val="auto"/>
          <w:sz w:val="22"/>
          <w:szCs w:val="22"/>
          <w:u w:val="single"/>
        </w:rPr>
        <w:t xml:space="preserve"> </w:t>
      </w:r>
    </w:p>
    <w:p w14:paraId="2B459608" w14:textId="77777777" w:rsidR="00FF2923" w:rsidRPr="006A65C2" w:rsidRDefault="00FF2923" w:rsidP="00FF2923"/>
    <w:p w14:paraId="27997086" w14:textId="77777777" w:rsidR="008C5EE7" w:rsidRPr="006A65C2" w:rsidRDefault="008C5EE7" w:rsidP="00FF2923">
      <w:pPr>
        <w:autoSpaceDE w:val="0"/>
        <w:autoSpaceDN w:val="0"/>
        <w:adjustRightInd w:val="0"/>
        <w:spacing w:after="0" w:line="281" w:lineRule="atLeast"/>
        <w:jc w:val="both"/>
        <w:rPr>
          <w:rFonts w:ascii="Arial" w:hAnsi="Arial" w:cs="Arial"/>
        </w:rPr>
      </w:pPr>
      <w:r w:rsidRPr="006A65C2">
        <w:rPr>
          <w:rFonts w:ascii="Arial" w:hAnsi="Arial" w:cs="Arial"/>
        </w:rPr>
        <w:t xml:space="preserve">Controlling behaviour </w:t>
      </w:r>
      <w:proofErr w:type="gramStart"/>
      <w:r w:rsidRPr="006A65C2">
        <w:rPr>
          <w:rFonts w:ascii="Arial" w:hAnsi="Arial" w:cs="Arial"/>
        </w:rPr>
        <w:t>is:</w:t>
      </w:r>
      <w:proofErr w:type="gramEnd"/>
      <w:r w:rsidRPr="006A65C2">
        <w:rPr>
          <w:rFonts w:ascii="Arial" w:hAnsi="Arial" w:cs="Arial"/>
        </w:rPr>
        <w:t xml:space="preserve">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 </w:t>
      </w:r>
      <w:r w:rsidR="00D45427" w:rsidRPr="006A65C2">
        <w:rPr>
          <w:rFonts w:ascii="Arial" w:hAnsi="Arial" w:cs="Arial"/>
        </w:rPr>
        <w:t xml:space="preserve"> </w:t>
      </w:r>
      <w:r w:rsidRPr="006A65C2">
        <w:rPr>
          <w:rFonts w:ascii="Arial" w:hAnsi="Arial" w:cs="Arial"/>
        </w:rPr>
        <w:t xml:space="preserve">Coercive behaviour </w:t>
      </w:r>
      <w:proofErr w:type="gramStart"/>
      <w:r w:rsidRPr="006A65C2">
        <w:rPr>
          <w:rFonts w:ascii="Arial" w:hAnsi="Arial" w:cs="Arial"/>
        </w:rPr>
        <w:t>is:</w:t>
      </w:r>
      <w:proofErr w:type="gramEnd"/>
      <w:r w:rsidRPr="006A65C2">
        <w:rPr>
          <w:rFonts w:ascii="Arial" w:hAnsi="Arial" w:cs="Arial"/>
        </w:rPr>
        <w:t xml:space="preserve"> an act or a pattern of acts of assault, t</w:t>
      </w:r>
      <w:r w:rsidR="00D45427" w:rsidRPr="006A65C2">
        <w:rPr>
          <w:rFonts w:ascii="Arial" w:hAnsi="Arial" w:cs="Arial"/>
        </w:rPr>
        <w:t xml:space="preserve">hreats, humiliation and </w:t>
      </w:r>
      <w:r w:rsidRPr="006A65C2">
        <w:rPr>
          <w:rFonts w:ascii="Arial" w:hAnsi="Arial" w:cs="Arial"/>
        </w:rPr>
        <w:t>intimidation or other abuse that is used to harm, punish, or frighten their victim</w:t>
      </w:r>
      <w:r w:rsidR="00D45427" w:rsidRPr="006A65C2">
        <w:rPr>
          <w:rFonts w:ascii="Arial" w:hAnsi="Arial" w:cs="Arial"/>
        </w:rPr>
        <w:t>.</w:t>
      </w:r>
    </w:p>
    <w:p w14:paraId="447E8053" w14:textId="77777777" w:rsidR="008C5EE7" w:rsidRPr="006A65C2" w:rsidRDefault="008C5EE7" w:rsidP="00FF2923">
      <w:pPr>
        <w:autoSpaceDE w:val="0"/>
        <w:autoSpaceDN w:val="0"/>
        <w:adjustRightInd w:val="0"/>
        <w:spacing w:after="0" w:line="281" w:lineRule="atLeast"/>
        <w:jc w:val="both"/>
        <w:rPr>
          <w:rFonts w:ascii="Arial" w:hAnsi="Arial" w:cs="Arial"/>
        </w:rPr>
      </w:pPr>
    </w:p>
    <w:p w14:paraId="440DBA1B" w14:textId="77777777" w:rsidR="0061201D" w:rsidRPr="006A65C2" w:rsidRDefault="006F7CBC" w:rsidP="00FF2923">
      <w:pPr>
        <w:autoSpaceDE w:val="0"/>
        <w:autoSpaceDN w:val="0"/>
        <w:adjustRightInd w:val="0"/>
        <w:spacing w:after="0" w:line="281" w:lineRule="atLeast"/>
        <w:jc w:val="both"/>
        <w:rPr>
          <w:rFonts w:ascii="Arial" w:hAnsi="Arial" w:cs="Arial"/>
        </w:rPr>
      </w:pPr>
      <w:r w:rsidRPr="006A65C2">
        <w:rPr>
          <w:rFonts w:ascii="Arial" w:hAnsi="Arial" w:cs="Arial"/>
        </w:rPr>
        <w:t xml:space="preserve">Controlling or coercive behaviour can amount to an offence </w:t>
      </w:r>
      <w:r w:rsidR="0061201D" w:rsidRPr="006A65C2">
        <w:rPr>
          <w:rFonts w:ascii="Arial" w:hAnsi="Arial" w:cs="Arial"/>
        </w:rPr>
        <w:t xml:space="preserve">under section 76 of the </w:t>
      </w:r>
      <w:r w:rsidRPr="006A65C2">
        <w:rPr>
          <w:rFonts w:ascii="Arial" w:hAnsi="Arial" w:cs="Arial"/>
        </w:rPr>
        <w:t>Serious Crime Act 2015. The offence carries a maximum penalty of five years</w:t>
      </w:r>
      <w:r w:rsidR="0061201D" w:rsidRPr="006A65C2">
        <w:rPr>
          <w:rFonts w:ascii="Arial" w:hAnsi="Arial" w:cs="Arial"/>
        </w:rPr>
        <w:t xml:space="preserve"> </w:t>
      </w:r>
      <w:r w:rsidRPr="006A65C2">
        <w:rPr>
          <w:rFonts w:ascii="Arial" w:hAnsi="Arial" w:cs="Arial"/>
        </w:rPr>
        <w:t>imprisonment. It is only applicable where:</w:t>
      </w:r>
    </w:p>
    <w:p w14:paraId="5DA9825C" w14:textId="77777777" w:rsidR="0061201D" w:rsidRPr="006A65C2" w:rsidRDefault="0061201D" w:rsidP="00FF2923">
      <w:pPr>
        <w:autoSpaceDE w:val="0"/>
        <w:autoSpaceDN w:val="0"/>
        <w:adjustRightInd w:val="0"/>
        <w:spacing w:after="0" w:line="281" w:lineRule="atLeast"/>
        <w:rPr>
          <w:rFonts w:ascii="Arial" w:hAnsi="Arial" w:cs="Arial"/>
        </w:rPr>
      </w:pPr>
    </w:p>
    <w:p w14:paraId="4AFAFA7C" w14:textId="77777777" w:rsidR="0061201D" w:rsidRPr="006A65C2" w:rsidRDefault="0061201D" w:rsidP="00AF1F03">
      <w:pPr>
        <w:pStyle w:val="ListParagraph"/>
        <w:numPr>
          <w:ilvl w:val="0"/>
          <w:numId w:val="25"/>
        </w:numPr>
        <w:autoSpaceDE w:val="0"/>
        <w:autoSpaceDN w:val="0"/>
        <w:adjustRightInd w:val="0"/>
        <w:spacing w:after="0" w:line="281" w:lineRule="atLeast"/>
        <w:ind w:left="360"/>
        <w:rPr>
          <w:rFonts w:ascii="Arial" w:hAnsi="Arial" w:cs="Arial"/>
        </w:rPr>
      </w:pPr>
      <w:r w:rsidRPr="006A65C2">
        <w:rPr>
          <w:rFonts w:ascii="Arial" w:hAnsi="Arial" w:cs="Arial"/>
        </w:rPr>
        <w:t>T</w:t>
      </w:r>
      <w:r w:rsidR="006F7CBC" w:rsidRPr="006A65C2">
        <w:rPr>
          <w:rFonts w:ascii="Arial" w:hAnsi="Arial" w:cs="Arial"/>
        </w:rPr>
        <w:t>he victim and perpetrator are “personally connected” at the time the behaviour</w:t>
      </w:r>
      <w:r w:rsidRPr="006A65C2">
        <w:rPr>
          <w:rFonts w:ascii="Arial" w:hAnsi="Arial" w:cs="Arial"/>
        </w:rPr>
        <w:t xml:space="preserve"> </w:t>
      </w:r>
      <w:r w:rsidR="006F7CBC" w:rsidRPr="006A65C2">
        <w:rPr>
          <w:rFonts w:ascii="Arial" w:hAnsi="Arial" w:cs="Arial"/>
        </w:rPr>
        <w:t>takes place;</w:t>
      </w:r>
    </w:p>
    <w:p w14:paraId="19683294" w14:textId="77777777" w:rsidR="0061201D" w:rsidRPr="006A65C2" w:rsidRDefault="006F7CBC" w:rsidP="00AF1F03">
      <w:pPr>
        <w:pStyle w:val="ListParagraph"/>
        <w:numPr>
          <w:ilvl w:val="0"/>
          <w:numId w:val="25"/>
        </w:numPr>
        <w:autoSpaceDE w:val="0"/>
        <w:autoSpaceDN w:val="0"/>
        <w:adjustRightInd w:val="0"/>
        <w:spacing w:after="0" w:line="281" w:lineRule="atLeast"/>
        <w:ind w:left="360"/>
        <w:rPr>
          <w:rFonts w:ascii="Arial" w:hAnsi="Arial" w:cs="Arial"/>
        </w:rPr>
      </w:pPr>
      <w:r w:rsidRPr="006A65C2">
        <w:rPr>
          <w:rFonts w:ascii="Arial" w:hAnsi="Arial" w:cs="Arial"/>
        </w:rPr>
        <w:t>The behaviour has had a serious effect on the victim, meaning that it has</w:t>
      </w:r>
      <w:r w:rsidR="0061201D" w:rsidRPr="006A65C2">
        <w:rPr>
          <w:rFonts w:ascii="Arial" w:hAnsi="Arial" w:cs="Arial"/>
        </w:rPr>
        <w:t xml:space="preserve"> </w:t>
      </w:r>
      <w:r w:rsidRPr="006A65C2">
        <w:rPr>
          <w:rFonts w:ascii="Arial" w:hAnsi="Arial" w:cs="Arial"/>
        </w:rPr>
        <w:t>caused the victim to fear violence will be used against them on two or more</w:t>
      </w:r>
      <w:r w:rsidR="0061201D" w:rsidRPr="006A65C2">
        <w:rPr>
          <w:rFonts w:ascii="Arial" w:hAnsi="Arial" w:cs="Arial"/>
        </w:rPr>
        <w:t xml:space="preserve"> </w:t>
      </w:r>
      <w:r w:rsidRPr="006A65C2">
        <w:rPr>
          <w:rFonts w:ascii="Arial" w:hAnsi="Arial" w:cs="Arial"/>
        </w:rPr>
        <w:t>occasions, or it has had a substantial adverse effect on the victim’s usual day to</w:t>
      </w:r>
      <w:r w:rsidR="0061201D" w:rsidRPr="006A65C2">
        <w:rPr>
          <w:rFonts w:ascii="Arial" w:hAnsi="Arial" w:cs="Arial"/>
        </w:rPr>
        <w:t xml:space="preserve"> </w:t>
      </w:r>
      <w:r w:rsidRPr="006A65C2">
        <w:rPr>
          <w:rFonts w:ascii="Arial" w:hAnsi="Arial" w:cs="Arial"/>
        </w:rPr>
        <w:t>day activities; and</w:t>
      </w:r>
    </w:p>
    <w:p w14:paraId="4D690ED6" w14:textId="77777777" w:rsidR="006F7CBC" w:rsidRPr="006A65C2" w:rsidRDefault="006F7CBC" w:rsidP="00AF1F03">
      <w:pPr>
        <w:pStyle w:val="ListParagraph"/>
        <w:numPr>
          <w:ilvl w:val="0"/>
          <w:numId w:val="25"/>
        </w:numPr>
        <w:autoSpaceDE w:val="0"/>
        <w:autoSpaceDN w:val="0"/>
        <w:adjustRightInd w:val="0"/>
        <w:spacing w:after="0" w:line="281" w:lineRule="atLeast"/>
        <w:ind w:left="360"/>
        <w:rPr>
          <w:rFonts w:ascii="Arial" w:hAnsi="Arial" w:cs="Arial"/>
        </w:rPr>
      </w:pPr>
      <w:r w:rsidRPr="006A65C2">
        <w:rPr>
          <w:rFonts w:ascii="Arial" w:hAnsi="Arial" w:cs="Arial"/>
        </w:rPr>
        <w:t>The behaviour takes place repeatedly or continuously.</w:t>
      </w:r>
    </w:p>
    <w:p w14:paraId="526B14FD" w14:textId="77777777" w:rsidR="00D45427" w:rsidRPr="006A65C2" w:rsidRDefault="00D45427" w:rsidP="00AF1F03">
      <w:pPr>
        <w:pStyle w:val="ListParagraph"/>
        <w:numPr>
          <w:ilvl w:val="0"/>
          <w:numId w:val="25"/>
        </w:numPr>
        <w:autoSpaceDE w:val="0"/>
        <w:autoSpaceDN w:val="0"/>
        <w:adjustRightInd w:val="0"/>
        <w:spacing w:after="0" w:line="281" w:lineRule="atLeast"/>
        <w:ind w:left="360"/>
        <w:rPr>
          <w:rFonts w:ascii="Arial" w:hAnsi="Arial" w:cs="Arial"/>
        </w:rPr>
      </w:pPr>
      <w:r w:rsidRPr="006A65C2">
        <w:rPr>
          <w:rFonts w:ascii="Arial" w:hAnsi="Arial" w:cs="Arial"/>
        </w:rPr>
        <w:lastRenderedPageBreak/>
        <w:t>The perpetrator must have known that their behaviour would have a serious effect on the victim, or the behaviour must have been such that he or she ought to have known it would have that effect.</w:t>
      </w:r>
    </w:p>
    <w:p w14:paraId="7111014D" w14:textId="77777777" w:rsidR="00D45427" w:rsidRPr="006A65C2" w:rsidRDefault="00D45427" w:rsidP="00FF2923">
      <w:pPr>
        <w:autoSpaceDE w:val="0"/>
        <w:autoSpaceDN w:val="0"/>
        <w:adjustRightInd w:val="0"/>
        <w:spacing w:after="0" w:line="281" w:lineRule="atLeast"/>
        <w:rPr>
          <w:rFonts w:ascii="Arial" w:hAnsi="Arial" w:cs="Arial"/>
        </w:rPr>
      </w:pPr>
    </w:p>
    <w:p w14:paraId="346BED8B" w14:textId="77777777" w:rsidR="00D45427" w:rsidRPr="006A65C2" w:rsidRDefault="00D45427" w:rsidP="00FF2923">
      <w:pPr>
        <w:autoSpaceDE w:val="0"/>
        <w:autoSpaceDN w:val="0"/>
        <w:adjustRightInd w:val="0"/>
        <w:spacing w:after="0" w:line="281" w:lineRule="atLeast"/>
        <w:rPr>
          <w:rFonts w:ascii="Arial" w:hAnsi="Arial" w:cs="Arial"/>
        </w:rPr>
      </w:pPr>
      <w:r w:rsidRPr="006A65C2">
        <w:rPr>
          <w:rFonts w:ascii="Arial" w:hAnsi="Arial" w:cs="Arial"/>
        </w:rPr>
        <w:t xml:space="preserve">The following examples are within the range of behaviours that might be considered controlling or coercive behaviour. This list is not exhaustive: </w:t>
      </w:r>
    </w:p>
    <w:p w14:paraId="2B84D007" w14:textId="77777777" w:rsidR="009F4F35" w:rsidRPr="006A65C2" w:rsidRDefault="009F4F35" w:rsidP="00FF2923">
      <w:pPr>
        <w:autoSpaceDE w:val="0"/>
        <w:autoSpaceDN w:val="0"/>
        <w:adjustRightInd w:val="0"/>
        <w:spacing w:after="0" w:line="281" w:lineRule="atLeast"/>
        <w:rPr>
          <w:rFonts w:ascii="Arial" w:hAnsi="Arial" w:cs="Arial"/>
        </w:rPr>
      </w:pPr>
    </w:p>
    <w:p w14:paraId="212D70EA"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 xml:space="preserve">Controlling or monitoring the victim's daily activities and behaviour, including making them account for their time, dictating what they can wear, what and when they can eat, when and where they may sleep; </w:t>
      </w:r>
    </w:p>
    <w:p w14:paraId="675188B6"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 xml:space="preserve">Controlling a victim’s access to finances, including monitoring their accounts or coercing them into sharing their passwords to bank accounts </w:t>
      </w:r>
      <w:proofErr w:type="gramStart"/>
      <w:r w:rsidRPr="006A65C2">
        <w:rPr>
          <w:rFonts w:ascii="Arial" w:hAnsi="Arial" w:cs="Arial"/>
        </w:rPr>
        <w:t>in order to</w:t>
      </w:r>
      <w:proofErr w:type="gramEnd"/>
      <w:r w:rsidRPr="006A65C2">
        <w:rPr>
          <w:rFonts w:ascii="Arial" w:hAnsi="Arial" w:cs="Arial"/>
        </w:rPr>
        <w:t xml:space="preserve"> facilitate economic abuse;</w:t>
      </w:r>
    </w:p>
    <w:p w14:paraId="3DF6A7CD"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Isolating the victim from family, friends and professionals who may be trying to support them, intercepting messages or phone calls;</w:t>
      </w:r>
    </w:p>
    <w:p w14:paraId="3A903CB7"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Refusing to interpret and/or hindering access to communication;</w:t>
      </w:r>
    </w:p>
    <w:p w14:paraId="4A75F8C5"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Preventing the victim from taking medication, or accessing medical equipment and assistive aids, over-medicating them, or preventing the victim from accessing health or social care (especially relevant for disabled victims or those with long-term health conditions);</w:t>
      </w:r>
    </w:p>
    <w:p w14:paraId="2AD57190"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Using substances to control a victim through dependency, or controlling their access to substances;</w:t>
      </w:r>
    </w:p>
    <w:p w14:paraId="59726C8A"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Threats to expose sensitive information (e.g. sexual activity or sexual orientation) or make false allegations to family, friends, work colleagues, community and others;</w:t>
      </w:r>
    </w:p>
    <w:p w14:paraId="15BAD210"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Intimidation and threats of disclosure of health status or an impairment to family, friends, work colleagues and wider community – particularly where this may carry a stigma in the community;</w:t>
      </w:r>
    </w:p>
    <w:p w14:paraId="3B1960D1"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Preventing the victim from learning a language or making friends outside of their ethnic or cultural background;</w:t>
      </w:r>
    </w:p>
    <w:p w14:paraId="57A403D2"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Threatening precarious immigration status against the victim, withholding documents, giving false information to a victim about their visa or visa application, e.g. using immigration law to threaten the victim with potential deportation;</w:t>
      </w:r>
    </w:p>
    <w:p w14:paraId="4A337D95"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Using the victim’s health status to induce fear and restrict their freedom of movement;</w:t>
      </w:r>
    </w:p>
    <w:p w14:paraId="3465A55B" w14:textId="77777777" w:rsidR="00D45427"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Threats of institutionalisation (particularly for disabled or elderly victims); and</w:t>
      </w:r>
    </w:p>
    <w:p w14:paraId="3A8560F0" w14:textId="77777777" w:rsidR="006F7CBC" w:rsidRPr="006A65C2" w:rsidRDefault="00D45427"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 xml:space="preserve">Physical violence, violent or threatening behaviour, sexual abuse, emotional or psychological abuse, </w:t>
      </w:r>
      <w:r w:rsidR="009F4F35" w:rsidRPr="006A65C2">
        <w:rPr>
          <w:rFonts w:ascii="Arial" w:hAnsi="Arial" w:cs="Arial"/>
        </w:rPr>
        <w:t>economic abuse and verbal abuse;</w:t>
      </w:r>
    </w:p>
    <w:p w14:paraId="29E4989A" w14:textId="77777777" w:rsidR="009F4F35" w:rsidRPr="006A65C2" w:rsidRDefault="009F4F35"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Using children to control the victim, e.g. threatening to take the children away;</w:t>
      </w:r>
    </w:p>
    <w:p w14:paraId="41BF1560" w14:textId="77777777" w:rsidR="009F4F35" w:rsidRPr="006A65C2" w:rsidRDefault="009F4F35" w:rsidP="00AF1F03">
      <w:pPr>
        <w:pStyle w:val="ListParagraph"/>
        <w:numPr>
          <w:ilvl w:val="0"/>
          <w:numId w:val="26"/>
        </w:numPr>
        <w:autoSpaceDE w:val="0"/>
        <w:autoSpaceDN w:val="0"/>
        <w:adjustRightInd w:val="0"/>
        <w:spacing w:after="0" w:line="281" w:lineRule="atLeast"/>
        <w:ind w:left="360"/>
        <w:rPr>
          <w:rFonts w:ascii="Arial" w:hAnsi="Arial" w:cs="Arial"/>
        </w:rPr>
      </w:pPr>
      <w:r w:rsidRPr="006A65C2">
        <w:rPr>
          <w:rFonts w:ascii="Arial" w:hAnsi="Arial" w:cs="Arial"/>
        </w:rPr>
        <w:t>Using animals to control or coerce a victim, e.g. harming or threatening to harm, or give away, pets or assistance dogs.</w:t>
      </w:r>
    </w:p>
    <w:p w14:paraId="5AA3DE03" w14:textId="77777777" w:rsidR="00083AF9" w:rsidRPr="006A65C2" w:rsidRDefault="00083AF9" w:rsidP="00FF2923">
      <w:pPr>
        <w:jc w:val="both"/>
        <w:rPr>
          <w:rFonts w:ascii="Arial" w:hAnsi="Arial" w:cs="Arial"/>
        </w:rPr>
      </w:pPr>
    </w:p>
    <w:p w14:paraId="5B8906A2" w14:textId="77777777" w:rsidR="001D701E" w:rsidRPr="006A65C2" w:rsidRDefault="008A4AED" w:rsidP="00A15DAA">
      <w:pPr>
        <w:pStyle w:val="Heading2"/>
        <w:spacing w:after="240"/>
        <w:ind w:left="-720"/>
        <w:rPr>
          <w:rFonts w:ascii="Arial" w:hAnsi="Arial" w:cs="Arial"/>
          <w:b/>
          <w:color w:val="auto"/>
          <w:sz w:val="22"/>
          <w:szCs w:val="22"/>
          <w:u w:val="single"/>
        </w:rPr>
      </w:pPr>
      <w:bookmarkStart w:id="55" w:name="_Toc129959779"/>
      <w:bookmarkStart w:id="56" w:name="_Toc132124083"/>
      <w:bookmarkStart w:id="57" w:name="_Toc132126062"/>
      <w:bookmarkStart w:id="58" w:name="_Toc132377517"/>
      <w:bookmarkStart w:id="59" w:name="_Toc135821913"/>
      <w:bookmarkStart w:id="60" w:name="_Toc238244076"/>
      <w:r w:rsidRPr="006A65C2">
        <w:rPr>
          <w:rFonts w:ascii="Arial" w:hAnsi="Arial" w:cs="Arial"/>
          <w:b/>
          <w:color w:val="auto"/>
          <w:sz w:val="22"/>
          <w:szCs w:val="22"/>
        </w:rPr>
        <w:t>5.7</w:t>
      </w:r>
      <w:r w:rsidRPr="006A65C2">
        <w:rPr>
          <w:rFonts w:ascii="Arial" w:hAnsi="Arial" w:cs="Arial"/>
          <w:b/>
          <w:color w:val="auto"/>
          <w:sz w:val="22"/>
          <w:szCs w:val="22"/>
        </w:rPr>
        <w:tab/>
      </w:r>
      <w:r w:rsidR="00B631DA" w:rsidRPr="006A65C2">
        <w:rPr>
          <w:rFonts w:ascii="Arial" w:hAnsi="Arial" w:cs="Arial"/>
          <w:b/>
          <w:color w:val="auto"/>
          <w:sz w:val="22"/>
          <w:szCs w:val="22"/>
          <w:u w:val="single"/>
        </w:rPr>
        <w:t>Psychological and e</w:t>
      </w:r>
      <w:r w:rsidR="00064266" w:rsidRPr="006A65C2">
        <w:rPr>
          <w:rFonts w:ascii="Arial" w:hAnsi="Arial" w:cs="Arial"/>
          <w:b/>
          <w:color w:val="auto"/>
          <w:sz w:val="22"/>
          <w:szCs w:val="22"/>
          <w:u w:val="single"/>
        </w:rPr>
        <w:t>motional abuse</w:t>
      </w:r>
      <w:bookmarkEnd w:id="55"/>
      <w:bookmarkEnd w:id="56"/>
      <w:bookmarkEnd w:id="57"/>
      <w:bookmarkEnd w:id="58"/>
      <w:bookmarkEnd w:id="59"/>
      <w:bookmarkEnd w:id="60"/>
      <w:r w:rsidR="00064266" w:rsidRPr="006A65C2">
        <w:rPr>
          <w:rFonts w:ascii="Arial" w:hAnsi="Arial" w:cs="Arial"/>
          <w:b/>
          <w:color w:val="auto"/>
          <w:sz w:val="22"/>
          <w:szCs w:val="22"/>
          <w:u w:val="single"/>
        </w:rPr>
        <w:t xml:space="preserve"> </w:t>
      </w:r>
    </w:p>
    <w:p w14:paraId="32D0641F" w14:textId="77777777" w:rsidR="008A4AED" w:rsidRPr="006A65C2" w:rsidRDefault="00064266" w:rsidP="00FF2923">
      <w:pPr>
        <w:jc w:val="both"/>
        <w:rPr>
          <w:rFonts w:ascii="Arial" w:hAnsi="Arial" w:cs="Arial"/>
        </w:rPr>
      </w:pPr>
      <w:r w:rsidRPr="006A65C2">
        <w:rPr>
          <w:rFonts w:ascii="Arial" w:hAnsi="Arial" w:cs="Arial"/>
        </w:rPr>
        <w:t>The action or process of manipulating someone by psychological means</w:t>
      </w:r>
      <w:r w:rsidR="00602FE7" w:rsidRPr="006A65C2">
        <w:rPr>
          <w:rFonts w:ascii="Arial" w:hAnsi="Arial" w:cs="Arial"/>
        </w:rPr>
        <w:t>.</w:t>
      </w:r>
      <w:r w:rsidR="008A4AED" w:rsidRPr="006A65C2">
        <w:rPr>
          <w:rFonts w:ascii="Arial" w:hAnsi="Arial" w:cs="Arial"/>
        </w:rPr>
        <w:t xml:space="preserve"> This can include:</w:t>
      </w:r>
    </w:p>
    <w:p w14:paraId="7F9DC8FB" w14:textId="77777777" w:rsidR="008A4AED" w:rsidRPr="006A65C2" w:rsidRDefault="008A4AED" w:rsidP="00AF1F03">
      <w:pPr>
        <w:pStyle w:val="ListParagraph"/>
        <w:numPr>
          <w:ilvl w:val="0"/>
          <w:numId w:val="31"/>
        </w:numPr>
        <w:ind w:left="360"/>
        <w:jc w:val="both"/>
        <w:rPr>
          <w:rFonts w:ascii="Arial" w:hAnsi="Arial" w:cs="Arial"/>
        </w:rPr>
      </w:pPr>
      <w:r w:rsidRPr="006A65C2">
        <w:rPr>
          <w:rFonts w:ascii="Arial" w:hAnsi="Arial" w:cs="Arial"/>
        </w:rPr>
        <w:t>Manipulating a person’s anxieties or beliefs or abusing a position of trust;</w:t>
      </w:r>
    </w:p>
    <w:p w14:paraId="63344F93"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Hostile behaviours or silent treatment as part of a pattern of behaviour to make the victim feel fearful;</w:t>
      </w:r>
    </w:p>
    <w:p w14:paraId="68DDA71F"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Being insulted, including in front of others. This includes insulting someone about their race, sex or gender identity, gender reassignment, sexual orientation, disability, age, faith or belief or undermining an individual’s ability to parent or ability to work;</w:t>
      </w:r>
    </w:p>
    <w:p w14:paraId="1A613F9C"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lastRenderedPageBreak/>
        <w:t>Repeatedly being belittled;</w:t>
      </w:r>
    </w:p>
    <w:p w14:paraId="1FD1F401"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Keeping a victim awake/preventing them from sleeping;</w:t>
      </w:r>
    </w:p>
    <w:p w14:paraId="548A83E8"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Threatening to harm third parties (for example family, friends or colleagues);</w:t>
      </w:r>
    </w:p>
    <w:p w14:paraId="60F3484D" w14:textId="77777777" w:rsidR="008A4AED" w:rsidRPr="006A65C2" w:rsidRDefault="008A4AED" w:rsidP="00AF1F03">
      <w:pPr>
        <w:pStyle w:val="ListParagraph"/>
        <w:numPr>
          <w:ilvl w:val="0"/>
          <w:numId w:val="30"/>
        </w:numPr>
        <w:ind w:left="360"/>
        <w:jc w:val="both"/>
        <w:rPr>
          <w:rFonts w:ascii="Arial" w:hAnsi="Arial" w:cs="Arial"/>
        </w:rPr>
      </w:pPr>
      <w:r w:rsidRPr="006A65C2">
        <w:rPr>
          <w:rFonts w:ascii="Arial" w:hAnsi="Arial" w:cs="Arial"/>
        </w:rPr>
        <w:t xml:space="preserve">Using social media sites to intimidate the victim; </w:t>
      </w:r>
    </w:p>
    <w:p w14:paraId="702996D3" w14:textId="77777777" w:rsidR="00814A1E" w:rsidRPr="006A65C2" w:rsidRDefault="008A4AED" w:rsidP="00AF1F03">
      <w:pPr>
        <w:pStyle w:val="ListParagraph"/>
        <w:numPr>
          <w:ilvl w:val="0"/>
          <w:numId w:val="30"/>
        </w:numPr>
        <w:spacing w:after="240"/>
        <w:ind w:left="360"/>
        <w:jc w:val="both"/>
        <w:rPr>
          <w:rFonts w:ascii="Arial" w:hAnsi="Arial" w:cs="Arial"/>
        </w:rPr>
      </w:pPr>
      <w:r w:rsidRPr="006A65C2">
        <w:rPr>
          <w:rFonts w:ascii="Arial" w:hAnsi="Arial" w:cs="Arial"/>
        </w:rPr>
        <w:t>Persuading a victim to doubt their own sanity or</w:t>
      </w:r>
      <w:r w:rsidR="00134749" w:rsidRPr="006A65C2">
        <w:rPr>
          <w:rFonts w:ascii="Arial" w:hAnsi="Arial" w:cs="Arial"/>
        </w:rPr>
        <w:t xml:space="preserve"> mind (including ‘gaslighting’)</w:t>
      </w:r>
      <w:r w:rsidR="00602FE7" w:rsidRPr="006A65C2">
        <w:rPr>
          <w:rFonts w:ascii="Arial" w:hAnsi="Arial" w:cs="Arial"/>
        </w:rPr>
        <w:t xml:space="preserve">. </w:t>
      </w:r>
    </w:p>
    <w:p w14:paraId="068C093A" w14:textId="77777777" w:rsidR="00814A1E" w:rsidRPr="006A65C2" w:rsidRDefault="00814A1E" w:rsidP="00A15DAA">
      <w:pPr>
        <w:pStyle w:val="Heading2"/>
        <w:spacing w:after="240"/>
        <w:ind w:left="-720"/>
        <w:rPr>
          <w:rFonts w:ascii="Arial" w:hAnsi="Arial" w:cs="Arial"/>
          <w:b/>
          <w:color w:val="auto"/>
          <w:sz w:val="22"/>
          <w:szCs w:val="22"/>
          <w:u w:val="single"/>
        </w:rPr>
      </w:pPr>
      <w:bookmarkStart w:id="61" w:name="_Toc129959780"/>
      <w:bookmarkStart w:id="62" w:name="_Toc132124084"/>
      <w:bookmarkStart w:id="63" w:name="_Toc132126063"/>
      <w:bookmarkStart w:id="64" w:name="_Toc132377518"/>
      <w:bookmarkStart w:id="65" w:name="_Toc135821914"/>
      <w:bookmarkStart w:id="66" w:name="_Toc238244077"/>
      <w:r w:rsidRPr="006A65C2">
        <w:rPr>
          <w:rFonts w:ascii="Arial" w:hAnsi="Arial" w:cs="Arial"/>
          <w:b/>
          <w:color w:val="auto"/>
          <w:sz w:val="22"/>
          <w:szCs w:val="22"/>
        </w:rPr>
        <w:t>5.8</w:t>
      </w:r>
      <w:r w:rsidRPr="006A65C2">
        <w:rPr>
          <w:rFonts w:ascii="Arial" w:hAnsi="Arial" w:cs="Arial"/>
          <w:b/>
          <w:color w:val="auto"/>
          <w:sz w:val="22"/>
          <w:szCs w:val="22"/>
        </w:rPr>
        <w:tab/>
      </w:r>
      <w:r w:rsidRPr="006A65C2">
        <w:rPr>
          <w:rFonts w:ascii="Arial" w:hAnsi="Arial" w:cs="Arial"/>
          <w:b/>
          <w:color w:val="auto"/>
          <w:sz w:val="22"/>
          <w:szCs w:val="22"/>
          <w:u w:val="single"/>
        </w:rPr>
        <w:t>Economic abuse</w:t>
      </w:r>
      <w:bookmarkEnd w:id="61"/>
      <w:bookmarkEnd w:id="62"/>
      <w:bookmarkEnd w:id="63"/>
      <w:bookmarkEnd w:id="64"/>
      <w:bookmarkEnd w:id="65"/>
      <w:bookmarkEnd w:id="66"/>
      <w:r w:rsidRPr="006A65C2">
        <w:rPr>
          <w:rFonts w:ascii="Arial" w:hAnsi="Arial" w:cs="Arial"/>
          <w:b/>
          <w:color w:val="auto"/>
          <w:sz w:val="22"/>
          <w:szCs w:val="22"/>
          <w:u w:val="single"/>
        </w:rPr>
        <w:t xml:space="preserve"> </w:t>
      </w:r>
    </w:p>
    <w:p w14:paraId="454AB130" w14:textId="77777777" w:rsidR="00814A1E" w:rsidRPr="006A65C2" w:rsidRDefault="00814A1E" w:rsidP="00FF2923">
      <w:pPr>
        <w:jc w:val="both"/>
        <w:rPr>
          <w:rFonts w:ascii="Arial" w:hAnsi="Arial" w:cs="Arial"/>
        </w:rPr>
      </w:pPr>
      <w:r w:rsidRPr="006A65C2">
        <w:rPr>
          <w:rFonts w:ascii="Arial" w:hAnsi="Arial" w:cs="Arial"/>
        </w:rPr>
        <w:t>Economic abuse refers to behaviour that has a substantial adverse effect on an individual’s ability to acquire, use or maintain money or other property, or to obtain goods or services. This can include an individual’s ability to acquire food or clothes, or access transportation or utilities. These behaviours can include an attempt to control through restriction, exploitation and/or sabotage.</w:t>
      </w:r>
    </w:p>
    <w:p w14:paraId="5D7C6457" w14:textId="77777777" w:rsidR="00814A1E" w:rsidRPr="006A65C2" w:rsidRDefault="00814A1E" w:rsidP="00FF2923">
      <w:pPr>
        <w:jc w:val="both"/>
        <w:rPr>
          <w:rFonts w:ascii="Arial" w:hAnsi="Arial" w:cs="Arial"/>
        </w:rPr>
      </w:pPr>
      <w:r w:rsidRPr="006A65C2">
        <w:rPr>
          <w:rFonts w:ascii="Arial" w:hAnsi="Arial" w:cs="Arial"/>
        </w:rPr>
        <w:t xml:space="preserve">Economic abuse can make a victim economically dependent on the perpetrator, and/or create economic instability, thereby limiting their ability to escape and access safety. This can result in a victim staying with a perpetrator and experiencing more abuse and harm as a result. Some forms of economic abuse may take place or persist after the victim has separated from the perpetrator. </w:t>
      </w:r>
    </w:p>
    <w:p w14:paraId="082238A6" w14:textId="77777777" w:rsidR="00814A1E" w:rsidRPr="006A65C2" w:rsidRDefault="00814A1E" w:rsidP="00FF2923">
      <w:pPr>
        <w:jc w:val="both"/>
        <w:rPr>
          <w:rFonts w:ascii="Arial" w:hAnsi="Arial" w:cs="Arial"/>
        </w:rPr>
      </w:pPr>
      <w:r w:rsidRPr="006A65C2">
        <w:rPr>
          <w:rFonts w:ascii="Arial" w:hAnsi="Arial" w:cs="Arial"/>
        </w:rPr>
        <w:t>Children can experience the effects of economic abuse; this includes where it creates an environment where they lack essentials, and which may in cases escalate to severe forms of deprivation or child poverty.</w:t>
      </w:r>
    </w:p>
    <w:p w14:paraId="23E3E005" w14:textId="77777777" w:rsidR="00814A1E" w:rsidRPr="006A65C2" w:rsidRDefault="00814A1E" w:rsidP="00FF2923">
      <w:pPr>
        <w:jc w:val="both"/>
        <w:rPr>
          <w:rFonts w:ascii="Arial" w:hAnsi="Arial" w:cs="Arial"/>
        </w:rPr>
      </w:pPr>
      <w:r w:rsidRPr="006A65C2">
        <w:rPr>
          <w:rFonts w:ascii="Arial" w:hAnsi="Arial" w:cs="Arial"/>
        </w:rPr>
        <w:t xml:space="preserve">Examples of economic abuse might include the following: </w:t>
      </w:r>
    </w:p>
    <w:p w14:paraId="7815DDA1"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Controlling the family income;</w:t>
      </w:r>
    </w:p>
    <w:p w14:paraId="79E46411"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Not allowing a victim to earn or spend any money unless ‘permitted’; </w:t>
      </w:r>
    </w:p>
    <w:p w14:paraId="49DFE6AC"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Denying the victim food or only allowing them to eat a particular type of food; </w:t>
      </w:r>
    </w:p>
    <w:p w14:paraId="2DA13020"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Running up bills and debts such as credit or store cards in a victim’s name, including without them knowing; </w:t>
      </w:r>
    </w:p>
    <w:p w14:paraId="1BBFF4B9"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Refusing to contribute to household income or costs; </w:t>
      </w:r>
    </w:p>
    <w:p w14:paraId="2E1C206B"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Deliberately forcing a victim to go to the family courts so they incur additional legal fees; </w:t>
      </w:r>
    </w:p>
    <w:p w14:paraId="08148017"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Interfering with or preventing a victim from regularising their immigration status so that they are economically dependent on the perpetrator; </w:t>
      </w:r>
    </w:p>
    <w:p w14:paraId="1582B651"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Preventing a victim from claiming welfare benefits, or forcing someone to commit benefit fraud or misappropriating such benefits; </w:t>
      </w:r>
    </w:p>
    <w:p w14:paraId="52991199"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Interfering with a victim’s education, training, employment and career so that they are economically dependent on the perpetrator; </w:t>
      </w:r>
    </w:p>
    <w:p w14:paraId="5545020F"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Not allowing a victim access to mobile phone/car/utilities; </w:t>
      </w:r>
    </w:p>
    <w:p w14:paraId="536CCD5E"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Damaging the victim’s property; </w:t>
      </w:r>
    </w:p>
    <w:p w14:paraId="100F79C6"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Coercing the victim into signing over property or assets; </w:t>
      </w:r>
    </w:p>
    <w:p w14:paraId="3CBF669D" w14:textId="77777777" w:rsidR="00814A1E" w:rsidRPr="006A65C2" w:rsidRDefault="00814A1E" w:rsidP="00AF1F03">
      <w:pPr>
        <w:pStyle w:val="ListParagraph"/>
        <w:numPr>
          <w:ilvl w:val="0"/>
          <w:numId w:val="32"/>
        </w:numPr>
        <w:ind w:left="360"/>
        <w:jc w:val="both"/>
        <w:rPr>
          <w:rFonts w:ascii="Arial" w:hAnsi="Arial" w:cs="Arial"/>
        </w:rPr>
      </w:pPr>
      <w:r w:rsidRPr="006A65C2">
        <w:rPr>
          <w:rFonts w:ascii="Arial" w:hAnsi="Arial" w:cs="Arial"/>
        </w:rPr>
        <w:t xml:space="preserve">Refusing to make agreed or required payments, for example mortgage repayments or child maintenance payments; </w:t>
      </w:r>
    </w:p>
    <w:p w14:paraId="15D06C08" w14:textId="77777777" w:rsidR="00B631DA" w:rsidRPr="006A65C2" w:rsidRDefault="00814A1E" w:rsidP="00AF1F03">
      <w:pPr>
        <w:pStyle w:val="ListParagraph"/>
        <w:numPr>
          <w:ilvl w:val="0"/>
          <w:numId w:val="32"/>
        </w:numPr>
        <w:spacing w:after="240"/>
        <w:ind w:left="360"/>
        <w:jc w:val="both"/>
        <w:rPr>
          <w:rFonts w:ascii="Arial" w:hAnsi="Arial" w:cs="Arial"/>
        </w:rPr>
      </w:pPr>
      <w:r w:rsidRPr="006A65C2">
        <w:rPr>
          <w:rFonts w:ascii="Arial" w:hAnsi="Arial" w:cs="Arial"/>
        </w:rPr>
        <w:t>Deliberately frustrating the sale of shared assets, or the closure of joint accounts or mortgages.</w:t>
      </w:r>
    </w:p>
    <w:p w14:paraId="77CD1DF5" w14:textId="77777777" w:rsidR="00064266" w:rsidRPr="006A65C2" w:rsidRDefault="00B631DA" w:rsidP="00A15DAA">
      <w:pPr>
        <w:pStyle w:val="Heading2"/>
        <w:spacing w:after="240"/>
        <w:ind w:left="-720"/>
        <w:rPr>
          <w:rFonts w:ascii="Arial" w:hAnsi="Arial" w:cs="Arial"/>
          <w:b/>
          <w:color w:val="auto"/>
          <w:sz w:val="22"/>
          <w:szCs w:val="22"/>
          <w:u w:val="single"/>
        </w:rPr>
      </w:pPr>
      <w:bookmarkStart w:id="67" w:name="_Toc129959781"/>
      <w:bookmarkStart w:id="68" w:name="_Toc132124085"/>
      <w:bookmarkStart w:id="69" w:name="_Toc132126064"/>
      <w:bookmarkStart w:id="70" w:name="_Toc132377519"/>
      <w:bookmarkStart w:id="71" w:name="_Toc135821915"/>
      <w:bookmarkStart w:id="72" w:name="_Toc238244078"/>
      <w:r w:rsidRPr="006A65C2">
        <w:rPr>
          <w:rFonts w:ascii="Arial" w:hAnsi="Arial" w:cs="Arial"/>
          <w:b/>
          <w:color w:val="auto"/>
          <w:sz w:val="22"/>
          <w:szCs w:val="22"/>
        </w:rPr>
        <w:t>5.</w:t>
      </w:r>
      <w:r w:rsidR="006F5148" w:rsidRPr="006A65C2">
        <w:rPr>
          <w:rFonts w:ascii="Arial" w:hAnsi="Arial" w:cs="Arial"/>
          <w:b/>
          <w:color w:val="auto"/>
          <w:sz w:val="22"/>
          <w:szCs w:val="22"/>
        </w:rPr>
        <w:t>9</w:t>
      </w:r>
      <w:r w:rsidRPr="006A65C2">
        <w:rPr>
          <w:rFonts w:ascii="Arial" w:hAnsi="Arial" w:cs="Arial"/>
          <w:b/>
          <w:color w:val="auto"/>
          <w:sz w:val="22"/>
          <w:szCs w:val="22"/>
        </w:rPr>
        <w:tab/>
      </w:r>
      <w:r w:rsidRPr="006A65C2">
        <w:rPr>
          <w:rFonts w:ascii="Arial" w:hAnsi="Arial" w:cs="Arial"/>
          <w:b/>
          <w:color w:val="auto"/>
          <w:sz w:val="22"/>
          <w:szCs w:val="22"/>
          <w:u w:val="single"/>
        </w:rPr>
        <w:t>Technology facilitated a</w:t>
      </w:r>
      <w:r w:rsidR="00064266" w:rsidRPr="006A65C2">
        <w:rPr>
          <w:rFonts w:ascii="Arial" w:hAnsi="Arial" w:cs="Arial"/>
          <w:b/>
          <w:color w:val="auto"/>
          <w:sz w:val="22"/>
          <w:szCs w:val="22"/>
          <w:u w:val="single"/>
        </w:rPr>
        <w:t>buse</w:t>
      </w:r>
      <w:bookmarkEnd w:id="67"/>
      <w:bookmarkEnd w:id="68"/>
      <w:bookmarkEnd w:id="69"/>
      <w:bookmarkEnd w:id="70"/>
      <w:bookmarkEnd w:id="71"/>
      <w:bookmarkEnd w:id="72"/>
      <w:r w:rsidR="00064266" w:rsidRPr="006A65C2">
        <w:rPr>
          <w:rFonts w:ascii="Arial" w:hAnsi="Arial" w:cs="Arial"/>
          <w:b/>
          <w:color w:val="auto"/>
          <w:sz w:val="22"/>
          <w:szCs w:val="22"/>
          <w:u w:val="single"/>
        </w:rPr>
        <w:t xml:space="preserve"> </w:t>
      </w:r>
    </w:p>
    <w:p w14:paraId="130342E8" w14:textId="77777777" w:rsidR="001D701E" w:rsidRPr="006A65C2" w:rsidRDefault="00B631DA" w:rsidP="00FF2923">
      <w:pPr>
        <w:spacing w:after="240" w:line="240" w:lineRule="auto"/>
        <w:jc w:val="both"/>
        <w:rPr>
          <w:rFonts w:ascii="Arial" w:hAnsi="Arial" w:cs="Arial"/>
        </w:rPr>
      </w:pPr>
      <w:r w:rsidRPr="006A65C2">
        <w:rPr>
          <w:rFonts w:ascii="Arial" w:hAnsi="Arial" w:cs="Arial"/>
        </w:rPr>
        <w:t>Perpetrators can use technology, including social media to abuse victims. This can happen during and after the relationship:</w:t>
      </w:r>
    </w:p>
    <w:p w14:paraId="7F2A7E57"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lastRenderedPageBreak/>
        <w:t>Placing false or malicious information about a victim on t</w:t>
      </w:r>
      <w:r w:rsidR="004624FE" w:rsidRPr="006A65C2">
        <w:rPr>
          <w:rFonts w:ascii="Arial" w:hAnsi="Arial" w:cs="Arial"/>
        </w:rPr>
        <w:t>heir or others’ social media;</w:t>
      </w:r>
    </w:p>
    <w:p w14:paraId="1C3DDB6D"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Setting up false social media accoun</w:t>
      </w:r>
      <w:r w:rsidR="004624FE" w:rsidRPr="006A65C2">
        <w:rPr>
          <w:rFonts w:ascii="Arial" w:hAnsi="Arial" w:cs="Arial"/>
        </w:rPr>
        <w:t xml:space="preserve">ts in the name of the victim; </w:t>
      </w:r>
    </w:p>
    <w:p w14:paraId="0C1795FB"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'Trolling’ with abusive, offensive or deliberately provocative messages via social medi</w:t>
      </w:r>
      <w:r w:rsidR="004624FE" w:rsidRPr="006A65C2">
        <w:rPr>
          <w:rFonts w:ascii="Arial" w:hAnsi="Arial" w:cs="Arial"/>
        </w:rPr>
        <w:t xml:space="preserve">a platforms or online forums; </w:t>
      </w:r>
    </w:p>
    <w:p w14:paraId="7FE16631"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Image-based abuse – for example, the creation of false/digitally altered images and the non-consensual distribution, or threat thereof, of private sexual photographs and films with the intent to cause the person depic</w:t>
      </w:r>
      <w:r w:rsidR="004624FE" w:rsidRPr="006A65C2">
        <w:rPr>
          <w:rFonts w:ascii="Arial" w:hAnsi="Arial" w:cs="Arial"/>
        </w:rPr>
        <w:t xml:space="preserve">ted distress (‘revenge porn’); </w:t>
      </w:r>
    </w:p>
    <w:p w14:paraId="051A65DB"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‘Upskirting’ which involves someone taking a picture under another person’s clot</w:t>
      </w:r>
      <w:r w:rsidR="004624FE" w:rsidRPr="006A65C2">
        <w:rPr>
          <w:rFonts w:ascii="Arial" w:hAnsi="Arial" w:cs="Arial"/>
        </w:rPr>
        <w:t xml:space="preserve">hing without their knowledge; </w:t>
      </w:r>
    </w:p>
    <w:p w14:paraId="60C2465E"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Hacking into, monitoring or controlling email accounts, social media profile</w:t>
      </w:r>
      <w:r w:rsidR="004624FE" w:rsidRPr="006A65C2">
        <w:rPr>
          <w:rFonts w:ascii="Arial" w:hAnsi="Arial" w:cs="Arial"/>
        </w:rPr>
        <w:t xml:space="preserve">s and phone calls; </w:t>
      </w:r>
    </w:p>
    <w:p w14:paraId="18126CC0"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Blocking the victim from using their online accounts, responding in the victim’s place or cr</w:t>
      </w:r>
      <w:r w:rsidR="004624FE" w:rsidRPr="006A65C2">
        <w:rPr>
          <w:rFonts w:ascii="Arial" w:hAnsi="Arial" w:cs="Arial"/>
        </w:rPr>
        <w:t xml:space="preserve">eating false online accounts; </w:t>
      </w:r>
    </w:p>
    <w:p w14:paraId="15E2CB1C"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Use of spyware or GPS locators on items such as phones, computers, wearable technology, cars, motorbikes and pe</w:t>
      </w:r>
      <w:r w:rsidR="004624FE" w:rsidRPr="006A65C2">
        <w:rPr>
          <w:rFonts w:ascii="Arial" w:hAnsi="Arial" w:cs="Arial"/>
        </w:rPr>
        <w:t xml:space="preserve">ts; </w:t>
      </w:r>
    </w:p>
    <w:p w14:paraId="38969DFB" w14:textId="77777777" w:rsidR="004624FE"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Hacking internet enabled devices such as PlayStations or iPads to gain access to accounts or trace information</w:t>
      </w:r>
      <w:r w:rsidR="004624FE" w:rsidRPr="006A65C2">
        <w:rPr>
          <w:rFonts w:ascii="Arial" w:hAnsi="Arial" w:cs="Arial"/>
        </w:rPr>
        <w:t xml:space="preserve"> such as a person’s location; </w:t>
      </w:r>
    </w:p>
    <w:p w14:paraId="0537717E" w14:textId="77777777" w:rsidR="00B631DA" w:rsidRPr="006A65C2" w:rsidRDefault="00B631DA" w:rsidP="00AF1F03">
      <w:pPr>
        <w:pStyle w:val="ListParagraph"/>
        <w:numPr>
          <w:ilvl w:val="0"/>
          <w:numId w:val="33"/>
        </w:numPr>
        <w:spacing w:after="240" w:line="240" w:lineRule="auto"/>
        <w:ind w:left="360"/>
        <w:jc w:val="both"/>
        <w:rPr>
          <w:rFonts w:ascii="Arial" w:hAnsi="Arial" w:cs="Arial"/>
        </w:rPr>
      </w:pPr>
      <w:r w:rsidRPr="006A65C2">
        <w:rPr>
          <w:rFonts w:ascii="Arial" w:hAnsi="Arial" w:cs="Arial"/>
        </w:rPr>
        <w:t>Using personal devices such as smart watches or smart home devices (such as Amazon Alexa, Google Home Hubs, etc) to monitor, control or frighten; and • Use of hidden cameras.</w:t>
      </w:r>
    </w:p>
    <w:p w14:paraId="3B0990F1" w14:textId="77777777" w:rsidR="0089094E" w:rsidRPr="006A65C2" w:rsidRDefault="0089094E" w:rsidP="00FF2923">
      <w:pPr>
        <w:spacing w:after="240" w:line="240" w:lineRule="auto"/>
        <w:jc w:val="both"/>
        <w:rPr>
          <w:rFonts w:ascii="Arial" w:hAnsi="Arial" w:cs="Arial"/>
        </w:rPr>
      </w:pPr>
      <w:proofErr w:type="gramStart"/>
      <w:r w:rsidRPr="006A65C2">
        <w:rPr>
          <w:rFonts w:ascii="Arial" w:hAnsi="Arial" w:cs="Arial"/>
        </w:rPr>
        <w:t>Section 69 of the Domestic Abuse Act,</w:t>
      </w:r>
      <w:proofErr w:type="gramEnd"/>
      <w:r w:rsidRPr="006A65C2">
        <w:rPr>
          <w:rFonts w:ascii="Arial" w:hAnsi="Arial" w:cs="Arial"/>
        </w:rPr>
        <w:t xml:space="preserve"> amended the offence under section 33 of the Criminal Justice and Courts Act 2015. This means it is now a criminal offence for an individual to threaten to share intimate images without the consent of the individual depicted, with the intent to cause distress.</w:t>
      </w:r>
    </w:p>
    <w:p w14:paraId="790A40CB" w14:textId="77777777" w:rsidR="006F5148" w:rsidRPr="006A65C2" w:rsidRDefault="006F5148" w:rsidP="00A15DAA">
      <w:pPr>
        <w:pStyle w:val="Heading2"/>
        <w:spacing w:after="240"/>
        <w:ind w:left="-720"/>
        <w:rPr>
          <w:rFonts w:ascii="Arial" w:hAnsi="Arial" w:cs="Arial"/>
          <w:b/>
          <w:color w:val="auto"/>
          <w:sz w:val="22"/>
          <w:szCs w:val="22"/>
        </w:rPr>
      </w:pPr>
      <w:bookmarkStart w:id="73" w:name="_Toc129959782"/>
      <w:bookmarkStart w:id="74" w:name="_Toc132124086"/>
      <w:bookmarkStart w:id="75" w:name="_Toc132126065"/>
      <w:bookmarkStart w:id="76" w:name="_Toc132377520"/>
      <w:bookmarkStart w:id="77" w:name="_Toc135821916"/>
      <w:bookmarkStart w:id="78" w:name="_Toc238244079"/>
      <w:r w:rsidRPr="006A65C2">
        <w:rPr>
          <w:rFonts w:ascii="Arial" w:hAnsi="Arial" w:cs="Arial"/>
          <w:b/>
          <w:color w:val="auto"/>
          <w:sz w:val="22"/>
          <w:szCs w:val="22"/>
        </w:rPr>
        <w:t>5.10</w:t>
      </w:r>
      <w:r w:rsidRPr="006A65C2">
        <w:rPr>
          <w:rFonts w:ascii="Arial" w:hAnsi="Arial" w:cs="Arial"/>
          <w:b/>
          <w:color w:val="auto"/>
          <w:sz w:val="22"/>
          <w:szCs w:val="22"/>
        </w:rPr>
        <w:tab/>
      </w:r>
      <w:r w:rsidRPr="006A65C2">
        <w:rPr>
          <w:rFonts w:ascii="Arial" w:hAnsi="Arial" w:cs="Arial"/>
          <w:b/>
          <w:color w:val="auto"/>
          <w:sz w:val="22"/>
          <w:szCs w:val="22"/>
          <w:u w:val="single"/>
        </w:rPr>
        <w:t xml:space="preserve">Stalking and </w:t>
      </w:r>
      <w:r w:rsidR="007D72D0" w:rsidRPr="006A65C2">
        <w:rPr>
          <w:rFonts w:ascii="Arial" w:hAnsi="Arial" w:cs="Arial"/>
          <w:b/>
          <w:color w:val="auto"/>
          <w:sz w:val="22"/>
          <w:szCs w:val="22"/>
          <w:u w:val="single"/>
        </w:rPr>
        <w:t>harassment</w:t>
      </w:r>
      <w:bookmarkEnd w:id="73"/>
      <w:bookmarkEnd w:id="74"/>
      <w:bookmarkEnd w:id="75"/>
      <w:bookmarkEnd w:id="76"/>
      <w:bookmarkEnd w:id="77"/>
      <w:bookmarkEnd w:id="78"/>
    </w:p>
    <w:p w14:paraId="1964A462" w14:textId="77777777" w:rsidR="007D72D0" w:rsidRPr="006A65C2" w:rsidRDefault="006F5148" w:rsidP="00FF2923">
      <w:pPr>
        <w:spacing w:after="240" w:line="240" w:lineRule="auto"/>
        <w:jc w:val="both"/>
        <w:rPr>
          <w:rFonts w:ascii="Arial" w:hAnsi="Arial" w:cs="Arial"/>
          <w:bCs/>
        </w:rPr>
      </w:pPr>
      <w:r w:rsidRPr="006A65C2">
        <w:rPr>
          <w:rFonts w:ascii="Arial" w:hAnsi="Arial" w:cs="Arial"/>
          <w:bCs/>
        </w:rPr>
        <w:t xml:space="preserve">There is no statutory definition of </w:t>
      </w:r>
      <w:proofErr w:type="gramStart"/>
      <w:r w:rsidRPr="006A65C2">
        <w:rPr>
          <w:rFonts w:ascii="Arial" w:hAnsi="Arial" w:cs="Arial"/>
          <w:bCs/>
        </w:rPr>
        <w:t>harassment</w:t>
      </w:r>
      <w:proofErr w:type="gramEnd"/>
      <w:r w:rsidRPr="006A65C2">
        <w:rPr>
          <w:rFonts w:ascii="Arial" w:hAnsi="Arial" w:cs="Arial"/>
          <w:bCs/>
        </w:rPr>
        <w:t xml:space="preserve"> but it includes repeated attempts to impose unwanted communications and contact upon a victim, in a manner that could be expected to cause distress or fear. It is generally acknowledged that harassment involves behaviour that is intended to cause a person alarm or distress or to cause them to fear violence when the perpetrator knows or ought to know that their conduct amounts to harassment. Where there is evidence to show that such conduct has occurred on more than one occasion, the perpetrator could be prosecuted under the Prot</w:t>
      </w:r>
      <w:r w:rsidR="007D72D0" w:rsidRPr="006A65C2">
        <w:rPr>
          <w:rFonts w:ascii="Arial" w:hAnsi="Arial" w:cs="Arial"/>
          <w:bCs/>
        </w:rPr>
        <w:t>ection from Harassment Act 1997.</w:t>
      </w:r>
    </w:p>
    <w:p w14:paraId="45030829" w14:textId="77777777" w:rsidR="00CF7E29" w:rsidRPr="006A65C2" w:rsidRDefault="007D72D0" w:rsidP="00FF2923">
      <w:pPr>
        <w:pStyle w:val="ListParagraph"/>
        <w:spacing w:line="240" w:lineRule="auto"/>
        <w:ind w:left="0"/>
        <w:rPr>
          <w:rFonts w:ascii="Arial" w:hAnsi="Arial" w:cs="Arial"/>
          <w:bCs/>
        </w:rPr>
      </w:pPr>
      <w:r w:rsidRPr="006A65C2">
        <w:rPr>
          <w:rFonts w:ascii="Arial" w:hAnsi="Arial" w:cs="Arial"/>
          <w:bCs/>
        </w:rPr>
        <w:t xml:space="preserve">Similarly, there is no statutory definition of stalking. </w:t>
      </w:r>
      <w:r w:rsidR="00CF7E29" w:rsidRPr="006A65C2">
        <w:rPr>
          <w:rFonts w:ascii="Arial" w:hAnsi="Arial" w:cs="Arial"/>
          <w:bCs/>
        </w:rPr>
        <w:t>Below is a list of examples that could be defined as stalking. The list is not an exhaustive one but gives an indication of the types of behaviour that may be displayed in stalking. The listed behaviours are:</w:t>
      </w:r>
    </w:p>
    <w:p w14:paraId="205CEE74"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following a person;</w:t>
      </w:r>
    </w:p>
    <w:p w14:paraId="28349EA6"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contacting, or attempting to contact, a person by any means;</w:t>
      </w:r>
    </w:p>
    <w:p w14:paraId="05B71D3A"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publishing any statement or other material relating or purporting to relate to a person, or originate from a person;</w:t>
      </w:r>
    </w:p>
    <w:p w14:paraId="5CE8E228"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monitoring the use by a person of the internet, email or any other form of electronic communication;</w:t>
      </w:r>
    </w:p>
    <w:p w14:paraId="6D38F930"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loitering in any place (whether public or private);</w:t>
      </w:r>
    </w:p>
    <w:p w14:paraId="3DBC8C6A" w14:textId="77777777" w:rsidR="002356B1" w:rsidRPr="006A65C2" w:rsidRDefault="00CF7E29" w:rsidP="006D40DB">
      <w:pPr>
        <w:pStyle w:val="ListParagraph"/>
        <w:numPr>
          <w:ilvl w:val="0"/>
          <w:numId w:val="13"/>
        </w:numPr>
        <w:ind w:left="360"/>
        <w:rPr>
          <w:rFonts w:ascii="Arial" w:hAnsi="Arial" w:cs="Arial"/>
          <w:bCs/>
        </w:rPr>
      </w:pPr>
      <w:r w:rsidRPr="006A65C2">
        <w:rPr>
          <w:rFonts w:ascii="Arial" w:hAnsi="Arial" w:cs="Arial"/>
          <w:bCs/>
        </w:rPr>
        <w:t>interfering with any property in the possession of a person;</w:t>
      </w:r>
    </w:p>
    <w:p w14:paraId="0563A098" w14:textId="77777777" w:rsidR="00CF7E29" w:rsidRPr="006A65C2" w:rsidRDefault="00CF7E29" w:rsidP="006D40DB">
      <w:pPr>
        <w:pStyle w:val="ListParagraph"/>
        <w:numPr>
          <w:ilvl w:val="0"/>
          <w:numId w:val="13"/>
        </w:numPr>
        <w:ind w:left="360"/>
        <w:rPr>
          <w:rFonts w:ascii="Arial" w:hAnsi="Arial" w:cs="Arial"/>
          <w:bCs/>
        </w:rPr>
      </w:pPr>
      <w:r w:rsidRPr="006A65C2">
        <w:rPr>
          <w:rFonts w:ascii="Arial" w:hAnsi="Arial" w:cs="Arial"/>
          <w:bCs/>
        </w:rPr>
        <w:t>watching or spying on a person.</w:t>
      </w:r>
    </w:p>
    <w:p w14:paraId="5A1491C7" w14:textId="77777777" w:rsidR="001D701E" w:rsidRPr="006A65C2" w:rsidRDefault="001D701E" w:rsidP="00FF2923">
      <w:pPr>
        <w:pStyle w:val="ListParagraph"/>
        <w:spacing w:line="240" w:lineRule="auto"/>
        <w:ind w:left="0"/>
        <w:rPr>
          <w:rFonts w:ascii="Arial" w:hAnsi="Arial" w:cs="Arial"/>
          <w:bCs/>
        </w:rPr>
      </w:pPr>
    </w:p>
    <w:p w14:paraId="62295FB9" w14:textId="77777777" w:rsidR="001D701E" w:rsidRPr="006A65C2" w:rsidRDefault="00CF7E29" w:rsidP="00FF2923">
      <w:pPr>
        <w:pStyle w:val="ListParagraph"/>
        <w:ind w:left="0"/>
        <w:rPr>
          <w:rFonts w:ascii="Arial" w:hAnsi="Arial" w:cs="Arial"/>
          <w:bCs/>
        </w:rPr>
      </w:pPr>
      <w:r w:rsidRPr="006A65C2">
        <w:rPr>
          <w:rFonts w:ascii="Arial" w:hAnsi="Arial" w:cs="Arial"/>
          <w:bCs/>
        </w:rPr>
        <w:t>Source: Crown Prosecution Service (CPS) 2015</w:t>
      </w:r>
    </w:p>
    <w:p w14:paraId="684A33A4" w14:textId="77777777" w:rsidR="00CF7E29" w:rsidRPr="006A65C2" w:rsidRDefault="00CF7E29" w:rsidP="00FF2923">
      <w:pPr>
        <w:pStyle w:val="ListParagraph"/>
        <w:ind w:left="0"/>
        <w:rPr>
          <w:rFonts w:ascii="Arial" w:hAnsi="Arial" w:cs="Arial"/>
          <w:bCs/>
        </w:rPr>
      </w:pPr>
    </w:p>
    <w:p w14:paraId="01AC08F4" w14:textId="74EFA675" w:rsidR="001D701E" w:rsidRDefault="001D701E" w:rsidP="00FF2923">
      <w:pPr>
        <w:pStyle w:val="ListParagraph"/>
        <w:spacing w:line="240" w:lineRule="auto"/>
        <w:ind w:left="0"/>
        <w:jc w:val="both"/>
        <w:rPr>
          <w:rFonts w:ascii="Arial" w:hAnsi="Arial" w:cs="Arial"/>
          <w:bCs/>
        </w:rPr>
      </w:pPr>
      <w:r w:rsidRPr="006A65C2">
        <w:rPr>
          <w:rFonts w:ascii="Arial" w:hAnsi="Arial" w:cs="Arial"/>
          <w:bCs/>
        </w:rPr>
        <w:t xml:space="preserve">Any allegation of stalking, online or in person, should be taken very seriously. Research shows that stalking is associated with increased risk of serious harm or death. Stalking by partners </w:t>
      </w:r>
      <w:r w:rsidRPr="006A65C2">
        <w:rPr>
          <w:rFonts w:ascii="Arial" w:hAnsi="Arial" w:cs="Arial"/>
          <w:bCs/>
        </w:rPr>
        <w:lastRenderedPageBreak/>
        <w:t>or ex-partners is one of the most predictive factors of both further assault and of murder, even in cases where there is no history of physical violence. Stalkers will often combine physical,</w:t>
      </w:r>
      <w:r w:rsidRPr="006A65C2">
        <w:rPr>
          <w:rFonts w:ascii="Arial" w:hAnsi="Arial" w:cs="Arial"/>
          <w:b/>
          <w:bCs/>
          <w:u w:val="single"/>
        </w:rPr>
        <w:t xml:space="preserve"> </w:t>
      </w:r>
      <w:r w:rsidRPr="006A65C2">
        <w:rPr>
          <w:rFonts w:ascii="Arial" w:hAnsi="Arial" w:cs="Arial"/>
          <w:bCs/>
        </w:rPr>
        <w:t>emotional and sexual intimidation. They may also broaden their targets to family and friends in a bid to exert control over the person’s life.</w:t>
      </w:r>
    </w:p>
    <w:p w14:paraId="743133F1" w14:textId="77777777" w:rsidR="00C2365B" w:rsidRDefault="00C2365B" w:rsidP="00FF2923">
      <w:pPr>
        <w:pStyle w:val="ListParagraph"/>
        <w:spacing w:line="240" w:lineRule="auto"/>
        <w:ind w:left="0"/>
        <w:jc w:val="both"/>
        <w:rPr>
          <w:rFonts w:ascii="Arial" w:hAnsi="Arial" w:cs="Arial"/>
          <w:bCs/>
        </w:rPr>
      </w:pPr>
    </w:p>
    <w:p w14:paraId="6DCF6369" w14:textId="77777777" w:rsidR="00C2365B" w:rsidRDefault="00C2365B" w:rsidP="00C2365B">
      <w:pPr>
        <w:pStyle w:val="ListParagraph"/>
        <w:spacing w:line="240" w:lineRule="auto"/>
        <w:ind w:left="0"/>
        <w:jc w:val="both"/>
        <w:rPr>
          <w:rFonts w:ascii="Arial" w:hAnsi="Arial" w:cs="Arial"/>
          <w:bCs/>
        </w:rPr>
      </w:pPr>
    </w:p>
    <w:p w14:paraId="48259ED1" w14:textId="54033DDC" w:rsidR="00C2365B" w:rsidRDefault="00C2365B" w:rsidP="00C2365B">
      <w:pPr>
        <w:pStyle w:val="Heading2"/>
        <w:spacing w:after="240"/>
        <w:ind w:left="-720"/>
        <w:rPr>
          <w:rFonts w:ascii="Arial" w:hAnsi="Arial" w:cs="Arial"/>
          <w:b/>
          <w:color w:val="auto"/>
          <w:sz w:val="22"/>
          <w:szCs w:val="22"/>
          <w:u w:val="single"/>
        </w:rPr>
      </w:pPr>
      <w:bookmarkStart w:id="79" w:name="_Toc238244080"/>
      <w:r>
        <w:rPr>
          <w:rFonts w:ascii="Arial" w:hAnsi="Arial" w:cs="Arial"/>
          <w:b/>
          <w:bCs/>
          <w:color w:val="auto"/>
          <w:sz w:val="22"/>
          <w:szCs w:val="22"/>
        </w:rPr>
        <w:t>5.11</w:t>
      </w:r>
      <w:r w:rsidRPr="006A65C2">
        <w:rPr>
          <w:rFonts w:ascii="Arial" w:hAnsi="Arial" w:cs="Arial"/>
          <w:b/>
          <w:bCs/>
          <w:color w:val="auto"/>
          <w:sz w:val="22"/>
          <w:szCs w:val="22"/>
        </w:rPr>
        <w:tab/>
      </w:r>
      <w:r>
        <w:rPr>
          <w:rFonts w:ascii="Arial" w:hAnsi="Arial" w:cs="Arial"/>
          <w:b/>
          <w:color w:val="auto"/>
          <w:sz w:val="22"/>
          <w:szCs w:val="22"/>
          <w:u w:val="single"/>
        </w:rPr>
        <w:t>Hindered Access</w:t>
      </w:r>
      <w:bookmarkEnd w:id="79"/>
    </w:p>
    <w:p w14:paraId="76390346" w14:textId="182346E7" w:rsidR="00C34C90" w:rsidRPr="0042758C" w:rsidRDefault="00C34C90" w:rsidP="00C34C90">
      <w:pPr>
        <w:pStyle w:val="Footer"/>
        <w:jc w:val="both"/>
        <w:rPr>
          <w:rFonts w:ascii="Arial" w:hAnsi="Arial" w:cs="Arial"/>
        </w:rPr>
      </w:pPr>
      <w:r>
        <w:rPr>
          <w:rFonts w:ascii="Arial" w:hAnsi="Arial" w:cs="Arial"/>
        </w:rPr>
        <w:t>Hindered Access can be defined as</w:t>
      </w:r>
      <w:r w:rsidRPr="0042758C">
        <w:rPr>
          <w:rFonts w:ascii="Arial" w:hAnsi="Arial" w:cs="Arial"/>
        </w:rPr>
        <w:t xml:space="preserve"> controlling behaviours by a family member, carer, or associate of the adult at risk that prevent public agencies, such as health or social care, from engaging with or supporting the adult. This may include:</w:t>
      </w:r>
    </w:p>
    <w:p w14:paraId="043F7863" w14:textId="77777777" w:rsidR="00C34C90" w:rsidRPr="0042758C" w:rsidRDefault="00C34C90" w:rsidP="00C34C90">
      <w:pPr>
        <w:pStyle w:val="Footer"/>
        <w:jc w:val="both"/>
        <w:rPr>
          <w:rFonts w:ascii="Arial" w:hAnsi="Arial" w:cs="Arial"/>
        </w:rPr>
      </w:pPr>
      <w:r w:rsidRPr="0042758C">
        <w:rPr>
          <w:rFonts w:ascii="Arial" w:hAnsi="Arial" w:cs="Arial"/>
        </w:rPr>
        <w:t> </w:t>
      </w:r>
    </w:p>
    <w:p w14:paraId="11FA2D6F" w14:textId="77777777" w:rsidR="00C34C90" w:rsidRPr="0042758C" w:rsidRDefault="00C34C90" w:rsidP="00557196">
      <w:pPr>
        <w:pStyle w:val="Footer"/>
        <w:numPr>
          <w:ilvl w:val="0"/>
          <w:numId w:val="44"/>
        </w:numPr>
        <w:tabs>
          <w:tab w:val="clear" w:pos="4513"/>
          <w:tab w:val="clear" w:pos="9026"/>
          <w:tab w:val="center" w:pos="4320"/>
          <w:tab w:val="right" w:pos="8640"/>
        </w:tabs>
        <w:jc w:val="both"/>
        <w:rPr>
          <w:rFonts w:ascii="Arial" w:hAnsi="Arial" w:cs="Arial"/>
        </w:rPr>
      </w:pPr>
      <w:r w:rsidRPr="0042758C">
        <w:rPr>
          <w:rFonts w:ascii="Arial" w:hAnsi="Arial" w:cs="Arial"/>
        </w:rPr>
        <w:t>Physical obstruction (e.g. refusal to allow professionals into the home)</w:t>
      </w:r>
    </w:p>
    <w:p w14:paraId="45ADA908" w14:textId="77777777" w:rsidR="00C34C90" w:rsidRPr="0042758C" w:rsidRDefault="00C34C90" w:rsidP="00557196">
      <w:pPr>
        <w:pStyle w:val="Footer"/>
        <w:numPr>
          <w:ilvl w:val="0"/>
          <w:numId w:val="44"/>
        </w:numPr>
        <w:tabs>
          <w:tab w:val="clear" w:pos="4513"/>
          <w:tab w:val="clear" w:pos="9026"/>
          <w:tab w:val="center" w:pos="4320"/>
          <w:tab w:val="right" w:pos="8640"/>
        </w:tabs>
        <w:jc w:val="both"/>
        <w:rPr>
          <w:rFonts w:ascii="Arial" w:hAnsi="Arial" w:cs="Arial"/>
        </w:rPr>
      </w:pPr>
      <w:r w:rsidRPr="0042758C">
        <w:rPr>
          <w:rFonts w:ascii="Arial" w:hAnsi="Arial" w:cs="Arial"/>
        </w:rPr>
        <w:t>Restriction or manipulation of communication</w:t>
      </w:r>
    </w:p>
    <w:p w14:paraId="323A6A1B" w14:textId="77777777" w:rsidR="00C34C90" w:rsidRPr="0042758C" w:rsidRDefault="00C34C90" w:rsidP="00557196">
      <w:pPr>
        <w:pStyle w:val="Footer"/>
        <w:numPr>
          <w:ilvl w:val="0"/>
          <w:numId w:val="44"/>
        </w:numPr>
        <w:tabs>
          <w:tab w:val="clear" w:pos="4513"/>
          <w:tab w:val="clear" w:pos="9026"/>
          <w:tab w:val="center" w:pos="4320"/>
          <w:tab w:val="right" w:pos="8640"/>
        </w:tabs>
        <w:jc w:val="both"/>
        <w:rPr>
          <w:rFonts w:ascii="Arial" w:hAnsi="Arial" w:cs="Arial"/>
        </w:rPr>
      </w:pPr>
      <w:r w:rsidRPr="0042758C">
        <w:rPr>
          <w:rFonts w:ascii="Arial" w:hAnsi="Arial" w:cs="Arial"/>
        </w:rPr>
        <w:t>Isolation from wider support networks</w:t>
      </w:r>
    </w:p>
    <w:p w14:paraId="06054B41" w14:textId="77777777" w:rsidR="00C34C90" w:rsidRDefault="00C34C90" w:rsidP="00557196">
      <w:pPr>
        <w:pStyle w:val="Footer"/>
        <w:numPr>
          <w:ilvl w:val="0"/>
          <w:numId w:val="44"/>
        </w:numPr>
        <w:tabs>
          <w:tab w:val="clear" w:pos="4513"/>
          <w:tab w:val="clear" w:pos="9026"/>
          <w:tab w:val="center" w:pos="4320"/>
          <w:tab w:val="right" w:pos="8640"/>
        </w:tabs>
        <w:jc w:val="both"/>
        <w:rPr>
          <w:rFonts w:ascii="Arial" w:hAnsi="Arial" w:cs="Arial"/>
        </w:rPr>
      </w:pPr>
      <w:r w:rsidRPr="0042758C">
        <w:rPr>
          <w:rFonts w:ascii="Arial" w:hAnsi="Arial" w:cs="Arial"/>
        </w:rPr>
        <w:t>Intimidation or unreasonable behaviours that make visits unsafe or unviable</w:t>
      </w:r>
    </w:p>
    <w:p w14:paraId="55FE3A34" w14:textId="77777777" w:rsidR="0053393E" w:rsidRPr="0053393E" w:rsidRDefault="0053393E" w:rsidP="0053393E">
      <w:pPr>
        <w:pStyle w:val="Footer"/>
        <w:tabs>
          <w:tab w:val="center" w:pos="4320"/>
          <w:tab w:val="right" w:pos="8640"/>
        </w:tabs>
        <w:rPr>
          <w:rFonts w:ascii="Arial" w:hAnsi="Arial" w:cs="Arial"/>
        </w:rPr>
      </w:pPr>
    </w:p>
    <w:p w14:paraId="150BD142" w14:textId="77777777" w:rsidR="0053393E" w:rsidRPr="0053393E" w:rsidRDefault="0053393E" w:rsidP="0053393E">
      <w:pPr>
        <w:pStyle w:val="Footer"/>
        <w:tabs>
          <w:tab w:val="center" w:pos="4320"/>
          <w:tab w:val="right" w:pos="8640"/>
        </w:tabs>
        <w:rPr>
          <w:rFonts w:ascii="Arial" w:hAnsi="Arial" w:cs="Arial"/>
        </w:rPr>
      </w:pPr>
      <w:r w:rsidRPr="0053393E">
        <w:rPr>
          <w:rFonts w:ascii="Arial" w:hAnsi="Arial" w:cs="Arial"/>
        </w:rPr>
        <w:t>What should you do when access to a patient is hindered:</w:t>
      </w:r>
    </w:p>
    <w:p w14:paraId="016787D4" w14:textId="77777777" w:rsidR="0053393E" w:rsidRPr="0053393E" w:rsidRDefault="0053393E" w:rsidP="00AE1416">
      <w:pPr>
        <w:pStyle w:val="Footer"/>
        <w:numPr>
          <w:ilvl w:val="0"/>
          <w:numId w:val="62"/>
        </w:numPr>
        <w:tabs>
          <w:tab w:val="center" w:pos="4320"/>
          <w:tab w:val="right" w:pos="8640"/>
        </w:tabs>
        <w:rPr>
          <w:rFonts w:ascii="Arial" w:hAnsi="Arial" w:cs="Arial"/>
        </w:rPr>
      </w:pPr>
      <w:r w:rsidRPr="0053393E">
        <w:rPr>
          <w:rFonts w:ascii="Arial" w:hAnsi="Arial" w:cs="Arial"/>
          <w:b/>
          <w:bCs/>
        </w:rPr>
        <w:t>Recognise and record concerns.</w:t>
      </w:r>
      <w:r w:rsidRPr="0053393E">
        <w:rPr>
          <w:rFonts w:ascii="Arial" w:hAnsi="Arial" w:cs="Arial"/>
        </w:rPr>
        <w:t xml:space="preserve"> Be </w:t>
      </w:r>
      <w:proofErr w:type="gramStart"/>
      <w:r w:rsidRPr="0053393E">
        <w:rPr>
          <w:rFonts w:ascii="Arial" w:hAnsi="Arial" w:cs="Arial"/>
        </w:rPr>
        <w:t>alert</w:t>
      </w:r>
      <w:proofErr w:type="gramEnd"/>
      <w:r w:rsidRPr="0053393E">
        <w:rPr>
          <w:rFonts w:ascii="Arial" w:hAnsi="Arial" w:cs="Arial"/>
        </w:rPr>
        <w:t xml:space="preserve"> to repeated missed contacts, cancelled visits, or restricted conversations. Document specific behaviours and risks clearly (who, what, when). Record whether the adult can speak freely and confidentially</w:t>
      </w:r>
    </w:p>
    <w:p w14:paraId="7BD281FD" w14:textId="77777777" w:rsidR="0053393E" w:rsidRPr="0053393E" w:rsidRDefault="0053393E" w:rsidP="00AE1416">
      <w:pPr>
        <w:pStyle w:val="Footer"/>
        <w:numPr>
          <w:ilvl w:val="0"/>
          <w:numId w:val="62"/>
        </w:numPr>
        <w:tabs>
          <w:tab w:val="center" w:pos="4320"/>
          <w:tab w:val="right" w:pos="8640"/>
        </w:tabs>
        <w:rPr>
          <w:rFonts w:ascii="Arial" w:hAnsi="Arial" w:cs="Arial"/>
        </w:rPr>
      </w:pPr>
      <w:r w:rsidRPr="0053393E">
        <w:rPr>
          <w:rFonts w:ascii="Arial" w:hAnsi="Arial" w:cs="Arial"/>
          <w:b/>
          <w:bCs/>
        </w:rPr>
        <w:t xml:space="preserve">Prioritise the adult’s voice. </w:t>
      </w:r>
      <w:r w:rsidRPr="0053393E">
        <w:rPr>
          <w:rFonts w:ascii="Arial" w:hAnsi="Arial" w:cs="Arial"/>
        </w:rPr>
        <w:t xml:space="preserve">Make every effort to see and speak to the adult alone. If risk and safety </w:t>
      </w:r>
      <w:proofErr w:type="gramStart"/>
      <w:r w:rsidRPr="0053393E">
        <w:rPr>
          <w:rFonts w:ascii="Arial" w:hAnsi="Arial" w:cs="Arial"/>
        </w:rPr>
        <w:t>permits</w:t>
      </w:r>
      <w:proofErr w:type="gramEnd"/>
      <w:r w:rsidRPr="0053393E">
        <w:rPr>
          <w:rFonts w:ascii="Arial" w:hAnsi="Arial" w:cs="Arial"/>
        </w:rPr>
        <w:t xml:space="preserve"> consider alternative methods such as meeting at GP surgery or in Trust premises. </w:t>
      </w:r>
    </w:p>
    <w:p w14:paraId="55D1CD08" w14:textId="77777777" w:rsidR="0053393E" w:rsidRPr="0053393E" w:rsidRDefault="0053393E" w:rsidP="00AE1416">
      <w:pPr>
        <w:pStyle w:val="Footer"/>
        <w:numPr>
          <w:ilvl w:val="0"/>
          <w:numId w:val="62"/>
        </w:numPr>
        <w:tabs>
          <w:tab w:val="center" w:pos="4320"/>
          <w:tab w:val="right" w:pos="8640"/>
        </w:tabs>
        <w:rPr>
          <w:rFonts w:ascii="Arial" w:hAnsi="Arial" w:cs="Arial"/>
        </w:rPr>
      </w:pPr>
      <w:r w:rsidRPr="0053393E">
        <w:rPr>
          <w:rFonts w:ascii="Arial" w:hAnsi="Arial" w:cs="Arial"/>
          <w:b/>
          <w:bCs/>
        </w:rPr>
        <w:t xml:space="preserve">Be clear on Adult’s Mental Capacity and Consent. </w:t>
      </w:r>
      <w:r w:rsidRPr="0053393E">
        <w:rPr>
          <w:rFonts w:ascii="Arial" w:hAnsi="Arial" w:cs="Arial"/>
        </w:rPr>
        <w:t xml:space="preserve"> But remember safeguarding responses may override consent where risk is high. </w:t>
      </w:r>
    </w:p>
    <w:p w14:paraId="6CB39687" w14:textId="77777777" w:rsidR="0053393E" w:rsidRPr="0053393E" w:rsidRDefault="0053393E" w:rsidP="00AE1416">
      <w:pPr>
        <w:pStyle w:val="Footer"/>
        <w:numPr>
          <w:ilvl w:val="0"/>
          <w:numId w:val="62"/>
        </w:numPr>
        <w:tabs>
          <w:tab w:val="center" w:pos="4320"/>
          <w:tab w:val="right" w:pos="8640"/>
        </w:tabs>
        <w:rPr>
          <w:rFonts w:ascii="Arial" w:hAnsi="Arial" w:cs="Arial"/>
          <w:b/>
          <w:bCs/>
        </w:rPr>
      </w:pPr>
      <w:r w:rsidRPr="0053393E">
        <w:rPr>
          <w:rFonts w:ascii="Arial" w:hAnsi="Arial" w:cs="Arial"/>
          <w:b/>
          <w:bCs/>
        </w:rPr>
        <w:t xml:space="preserve">Treat hindered access as a safeguarding issue. </w:t>
      </w:r>
      <w:r w:rsidRPr="0053393E">
        <w:rPr>
          <w:rFonts w:ascii="Arial" w:hAnsi="Arial" w:cs="Arial"/>
        </w:rPr>
        <w:t xml:space="preserve">Raise a safeguarding concern/referral to the Local Authority promptly. Discuss with your line manager and safeguarding team. </w:t>
      </w:r>
    </w:p>
    <w:p w14:paraId="40A2A517" w14:textId="77777777" w:rsidR="0053393E" w:rsidRPr="0053393E" w:rsidRDefault="0053393E" w:rsidP="00AE1416">
      <w:pPr>
        <w:pStyle w:val="Footer"/>
        <w:numPr>
          <w:ilvl w:val="0"/>
          <w:numId w:val="62"/>
        </w:numPr>
        <w:tabs>
          <w:tab w:val="center" w:pos="4320"/>
          <w:tab w:val="right" w:pos="8640"/>
        </w:tabs>
        <w:rPr>
          <w:rFonts w:ascii="Arial" w:hAnsi="Arial" w:cs="Arial"/>
          <w:b/>
          <w:bCs/>
        </w:rPr>
      </w:pPr>
      <w:r w:rsidRPr="0053393E">
        <w:rPr>
          <w:rFonts w:ascii="Arial" w:hAnsi="Arial" w:cs="Arial"/>
          <w:b/>
          <w:bCs/>
        </w:rPr>
        <w:t xml:space="preserve">Work jointly with the Local Authority and other partners. </w:t>
      </w:r>
      <w:r w:rsidRPr="0053393E">
        <w:rPr>
          <w:rFonts w:ascii="Arial" w:hAnsi="Arial" w:cs="Arial"/>
        </w:rPr>
        <w:t xml:space="preserve">Ensure you provide information promptly on request, attend protection plan meeting/case conferences or convene your own multi-agency meeting if required. </w:t>
      </w:r>
    </w:p>
    <w:p w14:paraId="3AA43A7F" w14:textId="77777777" w:rsidR="0053393E" w:rsidRPr="0053393E" w:rsidRDefault="0053393E" w:rsidP="00AE1416">
      <w:pPr>
        <w:pStyle w:val="Footer"/>
        <w:numPr>
          <w:ilvl w:val="0"/>
          <w:numId w:val="62"/>
        </w:numPr>
        <w:tabs>
          <w:tab w:val="center" w:pos="4320"/>
          <w:tab w:val="right" w:pos="8640"/>
        </w:tabs>
        <w:rPr>
          <w:rFonts w:ascii="Arial" w:hAnsi="Arial" w:cs="Arial"/>
          <w:b/>
          <w:bCs/>
        </w:rPr>
      </w:pPr>
      <w:r w:rsidRPr="0053393E">
        <w:rPr>
          <w:rFonts w:ascii="Arial" w:hAnsi="Arial" w:cs="Arial"/>
          <w:b/>
          <w:bCs/>
        </w:rPr>
        <w:t>Assess risk and safety.</w:t>
      </w:r>
      <w:r w:rsidRPr="0053393E">
        <w:rPr>
          <w:rFonts w:ascii="Arial" w:hAnsi="Arial" w:cs="Arial"/>
        </w:rPr>
        <w:t xml:space="preserve"> Be clear on the level of risk to our patient if the situation persists. </w:t>
      </w:r>
      <w:r w:rsidRPr="0053393E">
        <w:rPr>
          <w:rFonts w:ascii="Arial" w:hAnsi="Arial" w:cs="Arial"/>
          <w:b/>
          <w:bCs/>
        </w:rPr>
        <w:t>If there an immediate or high risk of harm you must consider if police or ambulance attendance is required</w:t>
      </w:r>
      <w:r w:rsidRPr="0053393E">
        <w:rPr>
          <w:rFonts w:ascii="Arial" w:hAnsi="Arial" w:cs="Arial"/>
        </w:rPr>
        <w:t>.</w:t>
      </w:r>
      <w:r w:rsidRPr="0053393E">
        <w:rPr>
          <w:rFonts w:ascii="Arial" w:hAnsi="Arial" w:cs="Arial"/>
          <w:b/>
          <w:bCs/>
        </w:rPr>
        <w:t xml:space="preserve"> </w:t>
      </w:r>
      <w:r w:rsidRPr="0053393E">
        <w:rPr>
          <w:rFonts w:ascii="Arial" w:hAnsi="Arial" w:cs="Arial"/>
        </w:rPr>
        <w:t xml:space="preserve">Do not persist with repeated plans for long periods of time if the situation is not changing, in these circumstances you should escalate the situation to </w:t>
      </w:r>
      <w:r w:rsidRPr="0053393E">
        <w:rPr>
          <w:rFonts w:ascii="Arial" w:hAnsi="Arial" w:cs="Arial"/>
          <w:b/>
          <w:bCs/>
        </w:rPr>
        <w:t xml:space="preserve">your line manager, safeguarding team and the Trust Legal Team for advice. </w:t>
      </w:r>
    </w:p>
    <w:p w14:paraId="4964FD7E" w14:textId="77777777" w:rsidR="0053393E" w:rsidRPr="0053393E" w:rsidRDefault="0053393E" w:rsidP="0053393E">
      <w:pPr>
        <w:pStyle w:val="Footer"/>
        <w:tabs>
          <w:tab w:val="center" w:pos="4320"/>
          <w:tab w:val="right" w:pos="8640"/>
        </w:tabs>
        <w:rPr>
          <w:rFonts w:ascii="Arial" w:hAnsi="Arial" w:cs="Arial"/>
        </w:rPr>
      </w:pPr>
    </w:p>
    <w:p w14:paraId="425D9F11" w14:textId="77777777" w:rsidR="0053393E" w:rsidRPr="0053393E" w:rsidRDefault="0053393E" w:rsidP="0053393E">
      <w:pPr>
        <w:pStyle w:val="Footer"/>
        <w:tabs>
          <w:tab w:val="center" w:pos="4320"/>
          <w:tab w:val="right" w:pos="8640"/>
        </w:tabs>
        <w:rPr>
          <w:rFonts w:ascii="Arial" w:hAnsi="Arial" w:cs="Arial"/>
        </w:rPr>
      </w:pPr>
      <w:r w:rsidRPr="0053393E">
        <w:rPr>
          <w:rFonts w:ascii="Arial" w:hAnsi="Arial" w:cs="Arial"/>
        </w:rPr>
        <w:t xml:space="preserve">For more </w:t>
      </w:r>
      <w:proofErr w:type="gramStart"/>
      <w:r w:rsidRPr="0053393E">
        <w:rPr>
          <w:rFonts w:ascii="Arial" w:hAnsi="Arial" w:cs="Arial"/>
        </w:rPr>
        <w:t>information</w:t>
      </w:r>
      <w:proofErr w:type="gramEnd"/>
      <w:r w:rsidRPr="0053393E">
        <w:rPr>
          <w:rFonts w:ascii="Arial" w:hAnsi="Arial" w:cs="Arial"/>
        </w:rPr>
        <w:t xml:space="preserve"> please see </w:t>
      </w:r>
      <w:hyperlink r:id="rId10" w:history="1">
        <w:r w:rsidRPr="0053393E">
          <w:rPr>
            <w:rStyle w:val="Hyperlink"/>
            <w:rFonts w:ascii="Arial" w:hAnsi="Arial" w:cs="Arial"/>
          </w:rPr>
          <w:t>Gaining access to an adult suspected to be at risk of neglect or abuse - SCIE</w:t>
        </w:r>
      </w:hyperlink>
    </w:p>
    <w:p w14:paraId="28D1C0D4" w14:textId="460CD5DB" w:rsidR="001D035A" w:rsidRDefault="001D035A" w:rsidP="00FF2923">
      <w:pPr>
        <w:pStyle w:val="ListParagraph"/>
        <w:spacing w:line="240" w:lineRule="auto"/>
        <w:ind w:left="0"/>
        <w:jc w:val="both"/>
        <w:rPr>
          <w:rFonts w:ascii="Arial" w:hAnsi="Arial" w:cs="Arial"/>
          <w:bCs/>
        </w:rPr>
      </w:pPr>
    </w:p>
    <w:p w14:paraId="79597EFF" w14:textId="327BAE5B" w:rsidR="00C2365B" w:rsidRPr="00A11DE9" w:rsidRDefault="001D035A" w:rsidP="00A11DE9">
      <w:pPr>
        <w:pStyle w:val="Heading2"/>
        <w:spacing w:after="240"/>
        <w:ind w:left="-720"/>
        <w:rPr>
          <w:rFonts w:ascii="Arial" w:hAnsi="Arial" w:cs="Arial"/>
          <w:b/>
          <w:color w:val="auto"/>
          <w:sz w:val="22"/>
          <w:szCs w:val="22"/>
          <w:u w:val="single"/>
        </w:rPr>
      </w:pPr>
      <w:bookmarkStart w:id="80" w:name="_Toc129959792"/>
      <w:bookmarkStart w:id="81" w:name="_Toc132124096"/>
      <w:bookmarkStart w:id="82" w:name="_Toc132126075"/>
      <w:bookmarkStart w:id="83" w:name="_Toc132377530"/>
      <w:bookmarkStart w:id="84" w:name="_Toc135821917"/>
      <w:bookmarkStart w:id="85" w:name="_Toc238244081"/>
      <w:r>
        <w:rPr>
          <w:rFonts w:ascii="Arial" w:hAnsi="Arial" w:cs="Arial"/>
          <w:b/>
          <w:bCs/>
          <w:color w:val="auto"/>
          <w:sz w:val="22"/>
          <w:szCs w:val="22"/>
        </w:rPr>
        <w:t>5.1</w:t>
      </w:r>
      <w:r w:rsidR="00C2365B">
        <w:rPr>
          <w:rFonts w:ascii="Arial" w:hAnsi="Arial" w:cs="Arial"/>
          <w:b/>
          <w:bCs/>
          <w:color w:val="auto"/>
          <w:sz w:val="22"/>
          <w:szCs w:val="22"/>
        </w:rPr>
        <w:t>2</w:t>
      </w:r>
      <w:r w:rsidRPr="006A65C2">
        <w:rPr>
          <w:rFonts w:ascii="Arial" w:hAnsi="Arial" w:cs="Arial"/>
          <w:b/>
          <w:bCs/>
          <w:color w:val="auto"/>
          <w:sz w:val="22"/>
          <w:szCs w:val="22"/>
        </w:rPr>
        <w:tab/>
      </w:r>
      <w:r w:rsidRPr="006A65C2">
        <w:rPr>
          <w:rFonts w:ascii="Arial" w:hAnsi="Arial" w:cs="Arial"/>
          <w:b/>
          <w:color w:val="auto"/>
          <w:sz w:val="22"/>
          <w:szCs w:val="22"/>
          <w:u w:val="single"/>
        </w:rPr>
        <w:t>MARAC (Multi Agency Risk Assessment Conference)</w:t>
      </w:r>
      <w:bookmarkEnd w:id="80"/>
      <w:bookmarkEnd w:id="81"/>
      <w:bookmarkEnd w:id="82"/>
      <w:bookmarkEnd w:id="83"/>
      <w:bookmarkEnd w:id="84"/>
      <w:bookmarkEnd w:id="85"/>
    </w:p>
    <w:p w14:paraId="1430CC4C" w14:textId="77777777" w:rsidR="001D035A" w:rsidRPr="006A65C2" w:rsidRDefault="001D035A" w:rsidP="001D035A">
      <w:pPr>
        <w:rPr>
          <w:rFonts w:ascii="Arial" w:hAnsi="Arial" w:cs="Arial"/>
          <w:bCs/>
        </w:rPr>
      </w:pPr>
      <w:r w:rsidRPr="006A65C2">
        <w:rPr>
          <w:rFonts w:ascii="Arial" w:hAnsi="Arial" w:cs="Arial"/>
          <w:bCs/>
        </w:rPr>
        <w:t>MARAC is a multi-agency risk assessment meeting of Police, Women’s Aid, Social Care, Probation, Health, Substance Misuse, Education and any other relevant partners. The primary focus of the meeting is to increase the safety of the survivor and any dependants.</w:t>
      </w:r>
    </w:p>
    <w:p w14:paraId="2F1A45BE" w14:textId="77777777" w:rsidR="001D035A" w:rsidRPr="006A65C2" w:rsidRDefault="001D035A" w:rsidP="00AF1F03">
      <w:pPr>
        <w:pStyle w:val="ListParagraph"/>
        <w:numPr>
          <w:ilvl w:val="0"/>
          <w:numId w:val="38"/>
        </w:numPr>
        <w:spacing w:after="120" w:line="240" w:lineRule="auto"/>
        <w:ind w:left="360"/>
        <w:jc w:val="both"/>
        <w:rPr>
          <w:rFonts w:ascii="Arial" w:hAnsi="Arial" w:cs="Arial"/>
          <w:bCs/>
        </w:rPr>
      </w:pPr>
      <w:r w:rsidRPr="006A65C2">
        <w:rPr>
          <w:rFonts w:ascii="Arial" w:hAnsi="Arial" w:cs="Arial"/>
          <w:bCs/>
        </w:rPr>
        <w:t>When a DASH-RISK scores 14 ticks or above (High Risk) a MARAC Referral is required</w:t>
      </w:r>
    </w:p>
    <w:p w14:paraId="1DF26477" w14:textId="77777777" w:rsidR="001D035A" w:rsidRPr="006A65C2" w:rsidRDefault="001D035A" w:rsidP="00AF1F03">
      <w:pPr>
        <w:pStyle w:val="ListParagraph"/>
        <w:numPr>
          <w:ilvl w:val="0"/>
          <w:numId w:val="38"/>
        </w:numPr>
        <w:spacing w:after="120" w:line="240" w:lineRule="auto"/>
        <w:ind w:left="360"/>
        <w:jc w:val="both"/>
        <w:rPr>
          <w:rFonts w:ascii="Arial" w:hAnsi="Arial" w:cs="Arial"/>
          <w:bCs/>
        </w:rPr>
      </w:pPr>
      <w:r w:rsidRPr="006A65C2">
        <w:rPr>
          <w:rFonts w:ascii="Arial" w:hAnsi="Arial" w:cs="Arial"/>
          <w:bCs/>
        </w:rPr>
        <w:t>Each case is discussed and agency actions agreed</w:t>
      </w:r>
    </w:p>
    <w:p w14:paraId="7704E5EB" w14:textId="77777777" w:rsidR="001D035A" w:rsidRPr="006A65C2" w:rsidRDefault="001D035A" w:rsidP="00AF1F03">
      <w:pPr>
        <w:pStyle w:val="ListParagraph"/>
        <w:numPr>
          <w:ilvl w:val="0"/>
          <w:numId w:val="38"/>
        </w:numPr>
        <w:spacing w:after="120" w:line="240" w:lineRule="auto"/>
        <w:ind w:left="360"/>
        <w:jc w:val="both"/>
        <w:rPr>
          <w:rFonts w:ascii="Arial" w:hAnsi="Arial" w:cs="Arial"/>
          <w:bCs/>
        </w:rPr>
      </w:pPr>
      <w:r w:rsidRPr="006A65C2">
        <w:rPr>
          <w:rFonts w:ascii="Arial" w:hAnsi="Arial" w:cs="Arial"/>
          <w:bCs/>
        </w:rPr>
        <w:t>MARAC is not a case management process</w:t>
      </w:r>
    </w:p>
    <w:p w14:paraId="11F56D86" w14:textId="77777777" w:rsidR="001D035A" w:rsidRPr="006A65C2" w:rsidRDefault="001D035A" w:rsidP="00AF1F03">
      <w:pPr>
        <w:pStyle w:val="ListParagraph"/>
        <w:numPr>
          <w:ilvl w:val="0"/>
          <w:numId w:val="38"/>
        </w:numPr>
        <w:spacing w:after="120" w:line="240" w:lineRule="auto"/>
        <w:ind w:left="360"/>
        <w:jc w:val="both"/>
        <w:rPr>
          <w:rFonts w:ascii="Arial" w:hAnsi="Arial" w:cs="Arial"/>
          <w:bCs/>
        </w:rPr>
      </w:pPr>
      <w:r w:rsidRPr="006A65C2">
        <w:rPr>
          <w:rFonts w:ascii="Arial" w:hAnsi="Arial" w:cs="Arial"/>
          <w:bCs/>
        </w:rPr>
        <w:t>All agencies have 8 days to complete their actions.</w:t>
      </w:r>
    </w:p>
    <w:p w14:paraId="0F77589E" w14:textId="77777777" w:rsidR="001D035A" w:rsidRPr="006A65C2" w:rsidRDefault="001D035A" w:rsidP="001D035A">
      <w:pPr>
        <w:spacing w:after="120" w:line="240" w:lineRule="auto"/>
        <w:jc w:val="both"/>
        <w:rPr>
          <w:rFonts w:ascii="Arial" w:hAnsi="Arial" w:cs="Arial"/>
          <w:bCs/>
        </w:rPr>
      </w:pPr>
    </w:p>
    <w:p w14:paraId="708F5BF2" w14:textId="77777777" w:rsidR="001D035A" w:rsidRPr="006A65C2" w:rsidRDefault="001D035A" w:rsidP="001D035A">
      <w:pPr>
        <w:jc w:val="both"/>
        <w:rPr>
          <w:rFonts w:ascii="Arial" w:hAnsi="Arial" w:cs="Arial"/>
          <w:bCs/>
        </w:rPr>
      </w:pPr>
      <w:r w:rsidRPr="006A65C2">
        <w:rPr>
          <w:rFonts w:ascii="Arial" w:hAnsi="Arial" w:cs="Arial"/>
          <w:bCs/>
        </w:rPr>
        <w:lastRenderedPageBreak/>
        <w:t xml:space="preserve">The purpose of the DASH – RISK checklist is to give a consistent and simple tool for practitioners who work with adult victims of Domestic Abuse in order to help them identify those who are at high risk of harm and whose cases should be referred to a MARAC meeting in order to manage their risk. If you are concerned about risk to a child or children, you should make a referral to ensure that a full assessment of their safety and welfare is made. The DASH risk assessment does not replace professional judgement and in some cases a DASH risk assessment may not indicate a high risk. This may be the case if the victim feels too scared to share the level or nature of abuse. If you still think there is a high risk of harm you can refer to MARAC based on your professional judgement. </w:t>
      </w:r>
    </w:p>
    <w:p w14:paraId="46C735BF" w14:textId="77777777" w:rsidR="001D035A" w:rsidRPr="00CE6958" w:rsidRDefault="001D035A" w:rsidP="001D035A">
      <w:pPr>
        <w:jc w:val="both"/>
        <w:rPr>
          <w:rFonts w:ascii="Arial" w:hAnsi="Arial" w:cs="Arial"/>
          <w:bCs/>
        </w:rPr>
      </w:pPr>
      <w:r w:rsidRPr="006A65C2">
        <w:rPr>
          <w:rFonts w:ascii="Arial" w:hAnsi="Arial" w:cs="Arial"/>
          <w:bCs/>
        </w:rPr>
        <w:t>This checklist can be used for lesbian, gay, bisexual relationships and for situations of ‘</w:t>
      </w:r>
      <w:r w:rsidRPr="00CE6958">
        <w:rPr>
          <w:rFonts w:ascii="Arial" w:hAnsi="Arial" w:cs="Arial"/>
          <w:bCs/>
        </w:rPr>
        <w:t>honour’-based violence or family violence.</w:t>
      </w:r>
    </w:p>
    <w:p w14:paraId="6365AA57" w14:textId="21C52A86" w:rsidR="001D035A" w:rsidRPr="006A65C2" w:rsidRDefault="001D035A" w:rsidP="007A2FB1">
      <w:pPr>
        <w:rPr>
          <w:rFonts w:ascii="Arial" w:hAnsi="Arial" w:cs="Arial"/>
          <w:bCs/>
        </w:rPr>
      </w:pPr>
      <w:r w:rsidRPr="00CE6958">
        <w:rPr>
          <w:rFonts w:ascii="Arial" w:hAnsi="Arial" w:cs="Arial"/>
          <w:bCs/>
        </w:rPr>
        <w:t xml:space="preserve">The DASH and MARAC forms are available on the ELFT intranet and </w:t>
      </w:r>
      <w:proofErr w:type="spellStart"/>
      <w:r w:rsidRPr="00CE6958">
        <w:rPr>
          <w:rFonts w:ascii="Arial" w:hAnsi="Arial" w:cs="Arial"/>
          <w:bCs/>
        </w:rPr>
        <w:t>SafeLives</w:t>
      </w:r>
      <w:proofErr w:type="spellEnd"/>
      <w:r w:rsidRPr="00CE6958">
        <w:rPr>
          <w:rFonts w:ascii="Arial" w:hAnsi="Arial" w:cs="Arial"/>
          <w:bCs/>
        </w:rPr>
        <w:t xml:space="preserve"> page </w:t>
      </w:r>
      <w:r w:rsidR="00CE6958">
        <w:rPr>
          <w:rFonts w:ascii="Arial" w:hAnsi="Arial" w:cs="Arial"/>
          <w:bCs/>
        </w:rPr>
        <w:t xml:space="preserve"> </w:t>
      </w:r>
      <w:hyperlink r:id="rId11" w:history="1">
        <w:r w:rsidR="00CE6958" w:rsidRPr="00D417DD">
          <w:rPr>
            <w:rStyle w:val="Hyperlink"/>
            <w:rFonts w:ascii="Arial" w:hAnsi="Arial" w:cs="Arial"/>
            <w:bCs/>
          </w:rPr>
          <w:t>http://www.safelives.org.uk/</w:t>
        </w:r>
      </w:hyperlink>
      <w:r w:rsidRPr="00CE6958">
        <w:rPr>
          <w:rFonts w:ascii="Arial" w:hAnsi="Arial" w:cs="Arial"/>
          <w:bCs/>
        </w:rPr>
        <w:t xml:space="preserve"> (Please see Appendix 1)</w:t>
      </w:r>
      <w:r w:rsidR="00CE6958" w:rsidRPr="00CE6958">
        <w:rPr>
          <w:rFonts w:ascii="Arial" w:hAnsi="Arial" w:cs="Arial"/>
          <w:bCs/>
        </w:rPr>
        <w:t xml:space="preserve">. </w:t>
      </w:r>
      <w:proofErr w:type="spellStart"/>
      <w:r w:rsidR="00CE6958" w:rsidRPr="00CE6958">
        <w:rPr>
          <w:rFonts w:ascii="Arial" w:hAnsi="Arial" w:cs="Arial"/>
          <w:bCs/>
        </w:rPr>
        <w:t>SafeLives</w:t>
      </w:r>
      <w:proofErr w:type="spellEnd"/>
      <w:r w:rsidR="00CE6958" w:rsidRPr="00CE6958">
        <w:rPr>
          <w:rFonts w:ascii="Arial" w:hAnsi="Arial" w:cs="Arial"/>
          <w:bCs/>
        </w:rPr>
        <w:t xml:space="preserve"> have developed a Dash risk checklist specifically for young people, which can be found here: </w:t>
      </w:r>
      <w:hyperlink r:id="rId12" w:history="1">
        <w:r w:rsidR="00CE6958" w:rsidRPr="00CE6958">
          <w:rPr>
            <w:rStyle w:val="Hyperlink"/>
            <w:rFonts w:ascii="Arial" w:hAnsi="Arial" w:cs="Arial"/>
            <w:bCs/>
          </w:rPr>
          <w:t xml:space="preserve">Young people's Dash risk checklist. </w:t>
        </w:r>
      </w:hyperlink>
      <w:r w:rsidR="00CE6958" w:rsidRPr="00CE6958">
        <w:rPr>
          <w:rFonts w:ascii="Arial" w:hAnsi="Arial" w:cs="Arial"/>
          <w:bCs/>
        </w:rPr>
        <w:t xml:space="preserve"> </w:t>
      </w:r>
    </w:p>
    <w:p w14:paraId="4E44B029" w14:textId="77777777" w:rsidR="001D035A" w:rsidRPr="006A65C2" w:rsidRDefault="001D035A" w:rsidP="001D035A">
      <w:pPr>
        <w:pStyle w:val="ListParagraph"/>
        <w:ind w:left="0"/>
        <w:jc w:val="both"/>
        <w:rPr>
          <w:rFonts w:ascii="Arial" w:hAnsi="Arial" w:cs="Arial"/>
          <w:bCs/>
        </w:rPr>
      </w:pPr>
    </w:p>
    <w:p w14:paraId="3C26E598" w14:textId="73919359" w:rsidR="001D035A" w:rsidRPr="006A65C2" w:rsidRDefault="001D035A" w:rsidP="001D035A">
      <w:pPr>
        <w:pStyle w:val="Heading2"/>
        <w:spacing w:after="240"/>
        <w:ind w:left="-720"/>
        <w:rPr>
          <w:rFonts w:ascii="Arial" w:hAnsi="Arial" w:cs="Arial"/>
          <w:b/>
          <w:color w:val="auto"/>
          <w:sz w:val="22"/>
          <w:szCs w:val="22"/>
          <w:u w:val="single"/>
        </w:rPr>
      </w:pPr>
      <w:bookmarkStart w:id="86" w:name="_Toc129959793"/>
      <w:bookmarkStart w:id="87" w:name="_Toc132124097"/>
      <w:bookmarkStart w:id="88" w:name="_Toc132126076"/>
      <w:bookmarkStart w:id="89" w:name="_Toc132377531"/>
      <w:bookmarkStart w:id="90" w:name="_Toc135821918"/>
      <w:bookmarkStart w:id="91" w:name="_Toc238244082"/>
      <w:r>
        <w:rPr>
          <w:rFonts w:ascii="Arial" w:hAnsi="Arial" w:cs="Arial"/>
          <w:b/>
          <w:bCs/>
          <w:color w:val="auto"/>
          <w:sz w:val="22"/>
          <w:szCs w:val="22"/>
        </w:rPr>
        <w:t>5.12</w:t>
      </w:r>
      <w:r w:rsidRPr="006A65C2">
        <w:rPr>
          <w:rFonts w:ascii="Arial" w:hAnsi="Arial" w:cs="Arial"/>
          <w:b/>
          <w:bCs/>
          <w:color w:val="auto"/>
          <w:sz w:val="22"/>
          <w:szCs w:val="22"/>
        </w:rPr>
        <w:tab/>
      </w:r>
      <w:r w:rsidRPr="006A65C2">
        <w:rPr>
          <w:rFonts w:ascii="Arial" w:hAnsi="Arial" w:cs="Arial"/>
          <w:b/>
          <w:color w:val="auto"/>
          <w:sz w:val="22"/>
          <w:szCs w:val="22"/>
          <w:u w:val="single"/>
        </w:rPr>
        <w:t>MAPPA (</w:t>
      </w:r>
      <w:r w:rsidRPr="006A65C2">
        <w:rPr>
          <w:rFonts w:ascii="Arial" w:hAnsi="Arial" w:cs="Arial"/>
          <w:b/>
          <w:bCs/>
          <w:color w:val="auto"/>
          <w:sz w:val="22"/>
          <w:szCs w:val="22"/>
          <w:u w:val="single"/>
        </w:rPr>
        <w:t>Multi Agency Public Protection Arrangements)</w:t>
      </w:r>
      <w:bookmarkEnd w:id="86"/>
      <w:bookmarkEnd w:id="87"/>
      <w:bookmarkEnd w:id="88"/>
      <w:bookmarkEnd w:id="89"/>
      <w:bookmarkEnd w:id="90"/>
      <w:bookmarkEnd w:id="91"/>
    </w:p>
    <w:p w14:paraId="3B42C3BF" w14:textId="77777777" w:rsidR="001D035A" w:rsidRPr="006A65C2" w:rsidRDefault="001D035A" w:rsidP="001D035A">
      <w:pPr>
        <w:spacing w:after="0" w:line="240" w:lineRule="auto"/>
        <w:contextualSpacing/>
        <w:jc w:val="both"/>
        <w:rPr>
          <w:rFonts w:ascii="Arial" w:hAnsi="Arial" w:cs="Arial"/>
          <w:bCs/>
        </w:rPr>
      </w:pPr>
      <w:r w:rsidRPr="006A65C2">
        <w:rPr>
          <w:rFonts w:ascii="Arial" w:hAnsi="Arial" w:cs="Arial"/>
          <w:bCs/>
        </w:rPr>
        <w:t>Multi Agency Public Protection Arrangements is the name given to arrangements in England and Wales for the ‘responsible authorities’ tasked with the management of registered sex offenders, violent and other types of offenders who pose a serious risk of harm to the public. This is managed by the Police.</w:t>
      </w:r>
    </w:p>
    <w:p w14:paraId="0B5C53D3" w14:textId="77777777" w:rsidR="001D035A" w:rsidRPr="006A65C2" w:rsidRDefault="001D035A" w:rsidP="001D035A">
      <w:pPr>
        <w:pStyle w:val="ListParagraph"/>
        <w:ind w:left="0"/>
        <w:jc w:val="both"/>
        <w:rPr>
          <w:rFonts w:ascii="Arial" w:hAnsi="Arial" w:cs="Arial"/>
          <w:bCs/>
        </w:rPr>
      </w:pPr>
    </w:p>
    <w:p w14:paraId="70088C88" w14:textId="5E09B72A" w:rsidR="001D035A" w:rsidRPr="006A65C2" w:rsidRDefault="001D035A" w:rsidP="001D035A">
      <w:pPr>
        <w:pStyle w:val="Heading2"/>
        <w:spacing w:after="240"/>
        <w:ind w:left="-720"/>
        <w:rPr>
          <w:rFonts w:ascii="Arial" w:hAnsi="Arial" w:cs="Arial"/>
          <w:b/>
          <w:color w:val="auto"/>
          <w:u w:val="single"/>
        </w:rPr>
      </w:pPr>
      <w:bookmarkStart w:id="92" w:name="_Toc129959794"/>
      <w:bookmarkStart w:id="93" w:name="_Toc132124098"/>
      <w:bookmarkStart w:id="94" w:name="_Toc132126077"/>
      <w:bookmarkStart w:id="95" w:name="_Toc132377532"/>
      <w:bookmarkStart w:id="96" w:name="_Toc135821919"/>
      <w:bookmarkStart w:id="97" w:name="_Toc238244083"/>
      <w:r>
        <w:rPr>
          <w:rFonts w:ascii="Arial" w:hAnsi="Arial" w:cs="Arial"/>
          <w:b/>
          <w:bCs/>
          <w:color w:val="auto"/>
          <w:sz w:val="22"/>
          <w:szCs w:val="22"/>
        </w:rPr>
        <w:t>5.13</w:t>
      </w:r>
      <w:r w:rsidRPr="006A65C2">
        <w:rPr>
          <w:rFonts w:ascii="Arial" w:hAnsi="Arial" w:cs="Arial"/>
          <w:b/>
          <w:bCs/>
          <w:color w:val="auto"/>
          <w:sz w:val="22"/>
          <w:szCs w:val="22"/>
        </w:rPr>
        <w:tab/>
      </w:r>
      <w:r w:rsidRPr="006A65C2">
        <w:rPr>
          <w:rFonts w:ascii="Arial" w:hAnsi="Arial" w:cs="Arial"/>
          <w:b/>
          <w:color w:val="auto"/>
          <w:sz w:val="22"/>
          <w:szCs w:val="22"/>
          <w:u w:val="single"/>
        </w:rPr>
        <w:t>Domestic Violence Disclosure Scheme (DVDS)</w:t>
      </w:r>
      <w:bookmarkEnd w:id="92"/>
      <w:bookmarkEnd w:id="93"/>
      <w:bookmarkEnd w:id="94"/>
      <w:bookmarkEnd w:id="95"/>
      <w:bookmarkEnd w:id="96"/>
      <w:bookmarkEnd w:id="97"/>
    </w:p>
    <w:p w14:paraId="1304372B" w14:textId="77777777" w:rsidR="001D035A" w:rsidRPr="006A65C2" w:rsidRDefault="001D035A" w:rsidP="001D035A">
      <w:pPr>
        <w:pStyle w:val="ListParagraph"/>
        <w:spacing w:after="360" w:line="240" w:lineRule="auto"/>
        <w:ind w:left="0"/>
        <w:jc w:val="both"/>
        <w:rPr>
          <w:rFonts w:ascii="Arial" w:hAnsi="Arial" w:cs="Arial"/>
          <w:bCs/>
        </w:rPr>
      </w:pPr>
      <w:r w:rsidRPr="006A65C2">
        <w:rPr>
          <w:rFonts w:ascii="Arial" w:hAnsi="Arial" w:cs="Arial"/>
          <w:bCs/>
        </w:rPr>
        <w:t>The Domestic Violence Disclosure Scheme (DVDS) also referred to as “Clare’s Law”, after the tragic case of Clare Wood who was murdered by her former partner in Greater Manchester in 2009, was rolled out across all 43 police forces in England and Wales in March 2014. The scheme is intended to provide information that could protect someone from being a victim of abuse.  The scheme allows the police to disclose information on request about a partner’s previous history of domestic violence or violent acts (Home Office 2016).</w:t>
      </w:r>
    </w:p>
    <w:p w14:paraId="23C5268B" w14:textId="13A50C74" w:rsidR="001D035A" w:rsidRDefault="001D035A" w:rsidP="001D035A">
      <w:pPr>
        <w:pStyle w:val="Heading2"/>
        <w:spacing w:after="240"/>
        <w:ind w:left="-720"/>
        <w:rPr>
          <w:rFonts w:ascii="Arial" w:hAnsi="Arial" w:cs="Arial"/>
          <w:b/>
          <w:color w:val="auto"/>
          <w:sz w:val="22"/>
          <w:szCs w:val="22"/>
          <w:u w:val="single"/>
        </w:rPr>
      </w:pPr>
      <w:bookmarkStart w:id="98" w:name="_Toc129959795"/>
      <w:bookmarkStart w:id="99" w:name="_Toc132124099"/>
      <w:bookmarkStart w:id="100" w:name="_Toc132126078"/>
      <w:bookmarkStart w:id="101" w:name="_Toc132377533"/>
      <w:bookmarkStart w:id="102" w:name="_Toc135821920"/>
      <w:bookmarkStart w:id="103" w:name="_Toc238244084"/>
      <w:r>
        <w:rPr>
          <w:rFonts w:ascii="Arial" w:hAnsi="Arial" w:cs="Arial"/>
          <w:b/>
          <w:bCs/>
          <w:color w:val="auto"/>
          <w:sz w:val="22"/>
          <w:szCs w:val="22"/>
        </w:rPr>
        <w:t>5.14</w:t>
      </w:r>
      <w:r w:rsidRPr="006A65C2">
        <w:rPr>
          <w:rFonts w:ascii="Arial" w:hAnsi="Arial" w:cs="Arial"/>
          <w:b/>
          <w:bCs/>
          <w:color w:val="auto"/>
          <w:sz w:val="22"/>
          <w:szCs w:val="22"/>
        </w:rPr>
        <w:tab/>
      </w:r>
      <w:r w:rsidRPr="006A65C2">
        <w:rPr>
          <w:rFonts w:ascii="Arial" w:hAnsi="Arial" w:cs="Arial"/>
          <w:b/>
          <w:color w:val="auto"/>
          <w:sz w:val="22"/>
          <w:szCs w:val="22"/>
          <w:u w:val="single"/>
        </w:rPr>
        <w:t xml:space="preserve">Domestic </w:t>
      </w:r>
      <w:r w:rsidR="00812918">
        <w:rPr>
          <w:rFonts w:ascii="Arial" w:hAnsi="Arial" w:cs="Arial"/>
          <w:b/>
          <w:color w:val="auto"/>
          <w:sz w:val="22"/>
          <w:szCs w:val="22"/>
          <w:u w:val="single"/>
        </w:rPr>
        <w:t>Abuse Related Death Review (DARDR</w:t>
      </w:r>
      <w:bookmarkEnd w:id="98"/>
      <w:bookmarkEnd w:id="99"/>
      <w:bookmarkEnd w:id="100"/>
      <w:bookmarkEnd w:id="101"/>
      <w:bookmarkEnd w:id="102"/>
      <w:r w:rsidR="00812918">
        <w:rPr>
          <w:rFonts w:ascii="Arial" w:hAnsi="Arial" w:cs="Arial"/>
          <w:b/>
          <w:color w:val="auto"/>
          <w:sz w:val="22"/>
          <w:szCs w:val="22"/>
          <w:u w:val="single"/>
        </w:rPr>
        <w:t>)</w:t>
      </w:r>
      <w:bookmarkEnd w:id="103"/>
    </w:p>
    <w:p w14:paraId="3FA321DF" w14:textId="3E0C465B" w:rsidR="00812918" w:rsidRPr="00812918" w:rsidRDefault="00812918" w:rsidP="00812918">
      <w:pPr>
        <w:rPr>
          <w:rFonts w:ascii="Arial" w:hAnsi="Arial" w:cs="Arial"/>
          <w:bCs/>
        </w:rPr>
      </w:pPr>
      <w:r w:rsidRPr="00812918">
        <w:rPr>
          <w:rFonts w:ascii="Arial" w:hAnsi="Arial" w:cs="Arial"/>
          <w:bCs/>
        </w:rPr>
        <w:t xml:space="preserve">A Domestic Abuse Related Death Review (DARDR), formerly known as Domestic Homicide Reviews (DHR), is carried out where a person has died </w:t>
      </w:r>
      <w:proofErr w:type="gramStart"/>
      <w:r w:rsidRPr="00812918">
        <w:rPr>
          <w:rFonts w:ascii="Arial" w:hAnsi="Arial" w:cs="Arial"/>
          <w:bCs/>
        </w:rPr>
        <w:t>as a result of</w:t>
      </w:r>
      <w:proofErr w:type="gramEnd"/>
      <w:r w:rsidRPr="00812918">
        <w:rPr>
          <w:rFonts w:ascii="Arial" w:hAnsi="Arial" w:cs="Arial"/>
          <w:bCs/>
        </w:rPr>
        <w:t xml:space="preserve"> abuse, violence or neglect by a relative, intimate partner or member of the same household</w:t>
      </w:r>
    </w:p>
    <w:p w14:paraId="70572E97" w14:textId="77777777" w:rsidR="00812918" w:rsidRPr="00812918" w:rsidRDefault="00812918" w:rsidP="00812918">
      <w:pPr>
        <w:rPr>
          <w:rFonts w:ascii="Arial" w:hAnsi="Arial" w:cs="Arial"/>
          <w:bCs/>
        </w:rPr>
      </w:pPr>
      <w:r w:rsidRPr="00812918">
        <w:rPr>
          <w:rFonts w:ascii="Arial" w:hAnsi="Arial" w:cs="Arial"/>
          <w:bCs/>
        </w:rPr>
        <w:t>DARDRs were established on a statutory basis under Section 9 of the </w:t>
      </w:r>
      <w:hyperlink r:id="rId13" w:history="1">
        <w:r w:rsidRPr="00812918">
          <w:rPr>
            <w:rStyle w:val="Hyperlink"/>
            <w:rFonts w:ascii="Arial" w:hAnsi="Arial" w:cs="Arial"/>
            <w:bCs/>
          </w:rPr>
          <w:t>Domestic Violence, Crime and Victims Act (2004)</w:t>
        </w:r>
      </w:hyperlink>
      <w:r w:rsidRPr="00812918">
        <w:rPr>
          <w:rFonts w:ascii="Arial" w:hAnsi="Arial" w:cs="Arial"/>
          <w:bCs/>
        </w:rPr>
        <w:t>.</w:t>
      </w:r>
    </w:p>
    <w:p w14:paraId="5BA35B1A" w14:textId="77777777" w:rsidR="00812918" w:rsidRPr="00812918" w:rsidRDefault="00812918" w:rsidP="00812918">
      <w:pPr>
        <w:rPr>
          <w:rFonts w:ascii="Arial" w:hAnsi="Arial" w:cs="Arial"/>
          <w:bCs/>
        </w:rPr>
      </w:pPr>
      <w:r w:rsidRPr="00812918">
        <w:rPr>
          <w:rFonts w:ascii="Arial" w:hAnsi="Arial" w:cs="Arial"/>
          <w:bCs/>
        </w:rPr>
        <w:t xml:space="preserve">DARDRs are carried out by Community Safety Partnerships to ensure that lessons are learnt when a person has died </w:t>
      </w:r>
      <w:proofErr w:type="gramStart"/>
      <w:r w:rsidRPr="00812918">
        <w:rPr>
          <w:rFonts w:ascii="Arial" w:hAnsi="Arial" w:cs="Arial"/>
          <w:bCs/>
        </w:rPr>
        <w:t>as a result of</w:t>
      </w:r>
      <w:proofErr w:type="gramEnd"/>
      <w:r w:rsidRPr="00812918">
        <w:rPr>
          <w:rFonts w:ascii="Arial" w:hAnsi="Arial" w:cs="Arial"/>
          <w:bCs/>
        </w:rPr>
        <w:t xml:space="preserve"> domestic abuse, either by homicide or suicide. The purpose of a DARDR is to:</w:t>
      </w:r>
    </w:p>
    <w:p w14:paraId="24EAE537" w14:textId="77777777" w:rsidR="00812918" w:rsidRPr="00812918" w:rsidRDefault="00812918" w:rsidP="00557196">
      <w:pPr>
        <w:numPr>
          <w:ilvl w:val="0"/>
          <w:numId w:val="45"/>
        </w:numPr>
        <w:rPr>
          <w:rFonts w:ascii="Arial" w:hAnsi="Arial" w:cs="Arial"/>
          <w:bCs/>
        </w:rPr>
      </w:pPr>
      <w:r w:rsidRPr="00812918">
        <w:rPr>
          <w:rFonts w:ascii="Arial" w:hAnsi="Arial" w:cs="Arial"/>
          <w:bCs/>
        </w:rPr>
        <w:t>Establish what lessons can be learned from the homicide regarding the way in which local professionals and organisations work individually and together to safeguard victims</w:t>
      </w:r>
    </w:p>
    <w:p w14:paraId="6268309E" w14:textId="77777777" w:rsidR="00812918" w:rsidRPr="00812918" w:rsidRDefault="00812918" w:rsidP="00557196">
      <w:pPr>
        <w:numPr>
          <w:ilvl w:val="0"/>
          <w:numId w:val="45"/>
        </w:numPr>
        <w:rPr>
          <w:rFonts w:ascii="Arial" w:hAnsi="Arial" w:cs="Arial"/>
          <w:bCs/>
        </w:rPr>
      </w:pPr>
      <w:r w:rsidRPr="00812918">
        <w:rPr>
          <w:rFonts w:ascii="Arial" w:hAnsi="Arial" w:cs="Arial"/>
          <w:bCs/>
        </w:rPr>
        <w:lastRenderedPageBreak/>
        <w:t>Identify clearly what those lessons are both within and between agencies, how and within what timescales they will be acted on, and what is expected to change as a result</w:t>
      </w:r>
    </w:p>
    <w:p w14:paraId="521DFBBB" w14:textId="77777777" w:rsidR="00812918" w:rsidRPr="00812918" w:rsidRDefault="00812918" w:rsidP="00557196">
      <w:pPr>
        <w:numPr>
          <w:ilvl w:val="0"/>
          <w:numId w:val="45"/>
        </w:numPr>
        <w:rPr>
          <w:rFonts w:ascii="Arial" w:hAnsi="Arial" w:cs="Arial"/>
          <w:bCs/>
        </w:rPr>
      </w:pPr>
      <w:r w:rsidRPr="00812918">
        <w:rPr>
          <w:rFonts w:ascii="Arial" w:hAnsi="Arial" w:cs="Arial"/>
          <w:bCs/>
        </w:rPr>
        <w:t>Apply those lessons to service responses including changes to policies and procedures as appropriate</w:t>
      </w:r>
    </w:p>
    <w:p w14:paraId="634F2912" w14:textId="77777777" w:rsidR="00812918" w:rsidRPr="00812918" w:rsidRDefault="00812918" w:rsidP="00557196">
      <w:pPr>
        <w:numPr>
          <w:ilvl w:val="0"/>
          <w:numId w:val="45"/>
        </w:numPr>
        <w:rPr>
          <w:rFonts w:ascii="Arial" w:hAnsi="Arial" w:cs="Arial"/>
          <w:bCs/>
        </w:rPr>
      </w:pPr>
      <w:r w:rsidRPr="00812918">
        <w:rPr>
          <w:rFonts w:ascii="Arial" w:hAnsi="Arial" w:cs="Arial"/>
          <w:bCs/>
        </w:rPr>
        <w:t xml:space="preserve">Prevent domestic abuse and domestic homicides and </w:t>
      </w:r>
      <w:proofErr w:type="gramStart"/>
      <w:r w:rsidRPr="00812918">
        <w:rPr>
          <w:rFonts w:ascii="Arial" w:hAnsi="Arial" w:cs="Arial"/>
          <w:bCs/>
        </w:rPr>
        <w:t>suicides, and</w:t>
      </w:r>
      <w:proofErr w:type="gramEnd"/>
      <w:r w:rsidRPr="00812918">
        <w:rPr>
          <w:rFonts w:ascii="Arial" w:hAnsi="Arial" w:cs="Arial"/>
          <w:bCs/>
        </w:rPr>
        <w:t xml:space="preserve"> improve service responses for all domestic abuse victims and their children through improved intra and inter-agency working.</w:t>
      </w:r>
    </w:p>
    <w:p w14:paraId="0A408EEE" w14:textId="77777777" w:rsidR="00812918" w:rsidRPr="00812918" w:rsidRDefault="00812918" w:rsidP="00812918">
      <w:pPr>
        <w:rPr>
          <w:rFonts w:ascii="Arial" w:hAnsi="Arial" w:cs="Arial"/>
        </w:rPr>
      </w:pPr>
    </w:p>
    <w:p w14:paraId="137CC9EF" w14:textId="77777777" w:rsidR="00697420" w:rsidRPr="006A65C2" w:rsidRDefault="00CF7E29" w:rsidP="00A15DAA">
      <w:pPr>
        <w:pStyle w:val="Heading1"/>
        <w:ind w:left="-720"/>
        <w:rPr>
          <w:rFonts w:ascii="Arial" w:hAnsi="Arial" w:cs="Arial"/>
          <w:b/>
          <w:caps/>
          <w:color w:val="auto"/>
          <w:sz w:val="22"/>
          <w:szCs w:val="22"/>
          <w:u w:val="single"/>
        </w:rPr>
      </w:pPr>
      <w:bookmarkStart w:id="104" w:name="_Toc238244085"/>
      <w:r w:rsidRPr="006A65C2">
        <w:rPr>
          <w:rFonts w:ascii="Arial" w:hAnsi="Arial" w:cs="Arial"/>
          <w:b/>
          <w:caps/>
          <w:color w:val="auto"/>
          <w:sz w:val="22"/>
          <w:szCs w:val="22"/>
        </w:rPr>
        <w:t>6</w:t>
      </w:r>
      <w:r w:rsidRPr="006A65C2">
        <w:rPr>
          <w:rFonts w:ascii="Arial" w:hAnsi="Arial" w:cs="Arial"/>
          <w:b/>
          <w:caps/>
          <w:color w:val="auto"/>
          <w:sz w:val="22"/>
          <w:szCs w:val="22"/>
        </w:rPr>
        <w:tab/>
      </w:r>
      <w:r w:rsidR="00697420" w:rsidRPr="006A65C2">
        <w:rPr>
          <w:rFonts w:ascii="Arial" w:hAnsi="Arial" w:cs="Arial"/>
          <w:b/>
          <w:caps/>
          <w:color w:val="auto"/>
          <w:sz w:val="22"/>
          <w:szCs w:val="22"/>
          <w:u w:val="single"/>
        </w:rPr>
        <w:t>H</w:t>
      </w:r>
      <w:r w:rsidR="00F55559" w:rsidRPr="006A65C2">
        <w:rPr>
          <w:rFonts w:ascii="Arial" w:hAnsi="Arial" w:cs="Arial"/>
          <w:b/>
          <w:caps/>
          <w:color w:val="auto"/>
          <w:sz w:val="22"/>
          <w:szCs w:val="22"/>
          <w:u w:val="single"/>
        </w:rPr>
        <w:t>ARMFUL PRACTICES</w:t>
      </w:r>
      <w:bookmarkEnd w:id="104"/>
      <w:r w:rsidR="00697420" w:rsidRPr="006A65C2">
        <w:rPr>
          <w:rFonts w:ascii="Arial" w:hAnsi="Arial" w:cs="Arial"/>
          <w:b/>
          <w:caps/>
          <w:color w:val="auto"/>
          <w:sz w:val="22"/>
          <w:szCs w:val="22"/>
          <w:u w:val="single"/>
        </w:rPr>
        <w:t xml:space="preserve"> </w:t>
      </w:r>
    </w:p>
    <w:p w14:paraId="355B8840" w14:textId="77777777" w:rsidR="00D00B36" w:rsidRPr="006A65C2" w:rsidRDefault="00D00B36" w:rsidP="00FF2923">
      <w:pPr>
        <w:pStyle w:val="ListParagraph"/>
        <w:spacing w:after="0" w:line="240" w:lineRule="auto"/>
        <w:ind w:left="0"/>
        <w:contextualSpacing w:val="0"/>
        <w:jc w:val="both"/>
        <w:rPr>
          <w:rFonts w:ascii="Arial" w:hAnsi="Arial" w:cs="Arial"/>
        </w:rPr>
      </w:pPr>
    </w:p>
    <w:p w14:paraId="1386E275" w14:textId="77777777" w:rsidR="00697420" w:rsidRPr="006A65C2" w:rsidRDefault="00697420" w:rsidP="00FF2923">
      <w:pPr>
        <w:pStyle w:val="ListParagraph"/>
        <w:spacing w:after="120" w:line="240" w:lineRule="auto"/>
        <w:ind w:left="0"/>
        <w:jc w:val="both"/>
        <w:rPr>
          <w:rFonts w:ascii="Arial" w:hAnsi="Arial" w:cs="Arial"/>
        </w:rPr>
      </w:pPr>
      <w:r w:rsidRPr="006A65C2">
        <w:rPr>
          <w:rFonts w:ascii="Arial" w:hAnsi="Arial" w:cs="Arial"/>
        </w:rPr>
        <w:t xml:space="preserve">Harmful practices are a violation of human rights that put women’s and children’s sexual and reproductive health and rights at great risk. They are discriminatory practices committed regularly over such long periods of time that communities and societies begin to consider them acceptable. </w:t>
      </w:r>
    </w:p>
    <w:p w14:paraId="38AA68DD" w14:textId="77777777" w:rsidR="00697420" w:rsidRPr="006A65C2" w:rsidRDefault="00697420" w:rsidP="00FF2923">
      <w:pPr>
        <w:pStyle w:val="ListParagraph"/>
        <w:spacing w:after="120" w:line="240" w:lineRule="auto"/>
        <w:ind w:left="0"/>
        <w:jc w:val="both"/>
        <w:rPr>
          <w:rFonts w:ascii="Arial" w:hAnsi="Arial" w:cs="Arial"/>
        </w:rPr>
      </w:pPr>
    </w:p>
    <w:p w14:paraId="7C85AF43" w14:textId="77777777" w:rsidR="00697420" w:rsidRPr="006A65C2" w:rsidRDefault="00697420" w:rsidP="00FF2923">
      <w:pPr>
        <w:pStyle w:val="ListParagraph"/>
        <w:spacing w:after="120" w:line="240" w:lineRule="auto"/>
        <w:ind w:left="0"/>
        <w:jc w:val="both"/>
        <w:rPr>
          <w:rFonts w:ascii="Arial" w:hAnsi="Arial" w:cs="Arial"/>
        </w:rPr>
      </w:pPr>
      <w:r w:rsidRPr="006A65C2">
        <w:rPr>
          <w:rFonts w:ascii="Arial" w:hAnsi="Arial" w:cs="Arial"/>
        </w:rPr>
        <w:t xml:space="preserve">A variety of harmful practices exist, including female genital mutilation (FGM), Modern Slavery, Child Sexual Exploitation (CSE), belief in witchcraft and spirit possession, child and/or forced marriage, crimes committed in the name of so-called honour and dowry-related violence. Child and/or forced marriage, CSE and FGM have an especially significant impact </w:t>
      </w:r>
      <w:r w:rsidR="00F55559" w:rsidRPr="006A65C2">
        <w:rPr>
          <w:rFonts w:ascii="Arial" w:hAnsi="Arial" w:cs="Arial"/>
        </w:rPr>
        <w:t>on the enjoyment of sexual and reproductive health.</w:t>
      </w:r>
    </w:p>
    <w:p w14:paraId="2FA19A66" w14:textId="77777777" w:rsidR="00A66B6C" w:rsidRPr="006A65C2" w:rsidRDefault="00A66B6C" w:rsidP="00FF2923">
      <w:pPr>
        <w:pStyle w:val="ListParagraph"/>
        <w:spacing w:after="120" w:line="240" w:lineRule="auto"/>
        <w:ind w:left="0"/>
        <w:jc w:val="both"/>
        <w:rPr>
          <w:rFonts w:ascii="Arial" w:hAnsi="Arial" w:cs="Arial"/>
        </w:rPr>
      </w:pPr>
    </w:p>
    <w:p w14:paraId="65ACF4AC" w14:textId="77777777" w:rsidR="00D8673D" w:rsidRPr="006A65C2" w:rsidRDefault="0016369D" w:rsidP="00A15DAA">
      <w:pPr>
        <w:pStyle w:val="ListParagraph"/>
        <w:spacing w:after="120" w:line="240" w:lineRule="auto"/>
        <w:ind w:left="-720"/>
        <w:jc w:val="both"/>
        <w:outlineLvl w:val="1"/>
        <w:rPr>
          <w:rFonts w:ascii="Arial" w:hAnsi="Arial" w:cs="Arial"/>
          <w:b/>
          <w:u w:val="single"/>
        </w:rPr>
      </w:pPr>
      <w:bookmarkStart w:id="105" w:name="_Toc129959784"/>
      <w:bookmarkStart w:id="106" w:name="_Toc132124088"/>
      <w:bookmarkStart w:id="107" w:name="_Toc132126067"/>
      <w:bookmarkStart w:id="108" w:name="_Toc132377522"/>
      <w:bookmarkStart w:id="109" w:name="_Toc135821922"/>
      <w:bookmarkStart w:id="110" w:name="_Toc238244086"/>
      <w:r w:rsidRPr="006A65C2">
        <w:rPr>
          <w:rFonts w:ascii="Arial" w:hAnsi="Arial" w:cs="Arial"/>
          <w:b/>
        </w:rPr>
        <w:t>6.1</w:t>
      </w:r>
      <w:r w:rsidRPr="006A65C2">
        <w:rPr>
          <w:rFonts w:ascii="Arial" w:hAnsi="Arial" w:cs="Arial"/>
          <w:b/>
        </w:rPr>
        <w:tab/>
      </w:r>
      <w:r w:rsidR="00D8673D" w:rsidRPr="006A65C2">
        <w:rPr>
          <w:rFonts w:ascii="Arial" w:hAnsi="Arial" w:cs="Arial"/>
          <w:b/>
          <w:u w:val="single"/>
        </w:rPr>
        <w:t>C</w:t>
      </w:r>
      <w:r w:rsidR="001524E4" w:rsidRPr="006A65C2">
        <w:rPr>
          <w:rFonts w:ascii="Arial" w:hAnsi="Arial" w:cs="Arial"/>
          <w:b/>
          <w:u w:val="single"/>
        </w:rPr>
        <w:t xml:space="preserve">hild </w:t>
      </w:r>
      <w:r w:rsidR="00D8673D" w:rsidRPr="006A65C2">
        <w:rPr>
          <w:rFonts w:ascii="Arial" w:hAnsi="Arial" w:cs="Arial"/>
          <w:b/>
          <w:u w:val="single"/>
        </w:rPr>
        <w:t>S</w:t>
      </w:r>
      <w:r w:rsidR="001524E4" w:rsidRPr="006A65C2">
        <w:rPr>
          <w:rFonts w:ascii="Arial" w:hAnsi="Arial" w:cs="Arial"/>
          <w:b/>
          <w:u w:val="single"/>
        </w:rPr>
        <w:t xml:space="preserve">exual </w:t>
      </w:r>
      <w:r w:rsidR="00D8673D" w:rsidRPr="006A65C2">
        <w:rPr>
          <w:rFonts w:ascii="Arial" w:hAnsi="Arial" w:cs="Arial"/>
          <w:b/>
          <w:u w:val="single"/>
        </w:rPr>
        <w:t>E</w:t>
      </w:r>
      <w:r w:rsidR="001524E4" w:rsidRPr="006A65C2">
        <w:rPr>
          <w:rFonts w:ascii="Arial" w:hAnsi="Arial" w:cs="Arial"/>
          <w:b/>
          <w:u w:val="single"/>
        </w:rPr>
        <w:t>xploitation (CSE)</w:t>
      </w:r>
      <w:bookmarkEnd w:id="105"/>
      <w:bookmarkEnd w:id="106"/>
      <w:bookmarkEnd w:id="107"/>
      <w:bookmarkEnd w:id="108"/>
      <w:bookmarkEnd w:id="109"/>
      <w:bookmarkEnd w:id="110"/>
    </w:p>
    <w:p w14:paraId="37335E79" w14:textId="77777777" w:rsidR="00A66B6C" w:rsidRPr="006A65C2" w:rsidRDefault="00A66B6C" w:rsidP="00FF2923">
      <w:pPr>
        <w:pStyle w:val="ListParagraph"/>
        <w:spacing w:after="120" w:line="240" w:lineRule="auto"/>
        <w:ind w:left="0"/>
        <w:rPr>
          <w:rFonts w:ascii="Arial" w:hAnsi="Arial" w:cs="Arial"/>
          <w:b/>
          <w:u w:val="single"/>
        </w:rPr>
      </w:pPr>
    </w:p>
    <w:p w14:paraId="48BC28B0" w14:textId="77777777" w:rsidR="001E5493" w:rsidRPr="006A65C2" w:rsidRDefault="003469D0" w:rsidP="00FF2923">
      <w:pPr>
        <w:spacing w:after="240"/>
        <w:jc w:val="both"/>
        <w:rPr>
          <w:rFonts w:ascii="Arial" w:hAnsi="Arial" w:cs="Arial"/>
          <w:b/>
          <w:bCs/>
        </w:rPr>
      </w:pPr>
      <w:r w:rsidRPr="006A65C2">
        <w:rPr>
          <w:rFonts w:ascii="Arial" w:hAnsi="Arial" w:cs="Arial"/>
          <w:bCs/>
        </w:rPr>
        <w:t xml:space="preserve">Child sexual exploitation is a form of child sexual abuse. It occurs where an individual or group takes advantage of an imbalance of power to coerce, manipulate or deceive a child or </w:t>
      </w:r>
      <w:r w:rsidRPr="006A65C2">
        <w:rPr>
          <w:rFonts w:ascii="Arial" w:hAnsi="Arial" w:cs="Arial"/>
        </w:rPr>
        <w:t>young</w:t>
      </w:r>
      <w:r w:rsidRPr="006A65C2">
        <w:rPr>
          <w:rFonts w:ascii="Arial" w:hAnsi="Arial" w:cs="Arial"/>
          <w:bCs/>
        </w:rPr>
        <w:t xml:space="preserve">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6A65C2">
        <w:rPr>
          <w:rFonts w:ascii="Arial" w:hAnsi="Arial" w:cs="Arial"/>
          <w:bCs/>
        </w:rPr>
        <w:t>through the use of</w:t>
      </w:r>
      <w:proofErr w:type="gramEnd"/>
      <w:r w:rsidRPr="006A65C2">
        <w:rPr>
          <w:rFonts w:ascii="Arial" w:hAnsi="Arial" w:cs="Arial"/>
          <w:bCs/>
        </w:rPr>
        <w:t xml:space="preserve"> technology</w:t>
      </w:r>
      <w:r w:rsidRPr="006A65C2">
        <w:rPr>
          <w:rFonts w:ascii="Arial" w:hAnsi="Arial" w:cs="Arial"/>
          <w:b/>
          <w:bCs/>
        </w:rPr>
        <w:t>.</w:t>
      </w:r>
      <w:r w:rsidR="00083AF9" w:rsidRPr="006A65C2">
        <w:rPr>
          <w:rFonts w:ascii="Arial" w:hAnsi="Arial" w:cs="Arial"/>
          <w:b/>
          <w:bCs/>
        </w:rPr>
        <w:t xml:space="preserve"> </w:t>
      </w:r>
    </w:p>
    <w:p w14:paraId="7571D4E1" w14:textId="62A66D14" w:rsidR="00D00B36" w:rsidRPr="006A65C2" w:rsidRDefault="001E5493" w:rsidP="00FF2923">
      <w:pPr>
        <w:spacing w:after="240"/>
        <w:jc w:val="both"/>
        <w:rPr>
          <w:rFonts w:ascii="Arial" w:hAnsi="Arial" w:cs="Arial"/>
          <w:bCs/>
        </w:rPr>
      </w:pPr>
      <w:r w:rsidRPr="006A65C2">
        <w:rPr>
          <w:rFonts w:ascii="Arial" w:hAnsi="Arial" w:cs="Arial"/>
          <w:bCs/>
        </w:rPr>
        <w:t>Response to identification of CSE should include making a referral to Children’s Social Care, contact with relevant partner agencies and recording in line wit</w:t>
      </w:r>
      <w:r w:rsidR="00D00B36" w:rsidRPr="006A65C2">
        <w:rPr>
          <w:rFonts w:ascii="Arial" w:hAnsi="Arial" w:cs="Arial"/>
          <w:bCs/>
        </w:rPr>
        <w:t>h ELFT’s Health Records Policy.</w:t>
      </w:r>
      <w:r w:rsidR="003628DA">
        <w:rPr>
          <w:rFonts w:ascii="Arial" w:hAnsi="Arial" w:cs="Arial"/>
          <w:bCs/>
        </w:rPr>
        <w:t xml:space="preserve"> For further information on how to respond to CSE, please ELFT’s Safeguarding Children Policy, including the risk assessment toolkit. The ELFT Safeguarding Children Policy </w:t>
      </w:r>
      <w:r w:rsidR="00C34BEB">
        <w:rPr>
          <w:rFonts w:ascii="Arial" w:hAnsi="Arial" w:cs="Arial"/>
          <w:bCs/>
        </w:rPr>
        <w:t xml:space="preserve">can be found on the </w:t>
      </w:r>
      <w:hyperlink r:id="rId14" w:history="1">
        <w:r w:rsidR="00C34BEB" w:rsidRPr="00C34BEB">
          <w:rPr>
            <w:rStyle w:val="Hyperlink"/>
            <w:rFonts w:ascii="Arial" w:hAnsi="Arial" w:cs="Arial"/>
            <w:b/>
          </w:rPr>
          <w:t>intranet</w:t>
        </w:r>
      </w:hyperlink>
      <w:r w:rsidR="00C34BEB" w:rsidRPr="00C34BEB">
        <w:rPr>
          <w:rFonts w:ascii="Arial" w:hAnsi="Arial" w:cs="Arial"/>
          <w:b/>
        </w:rPr>
        <w:t>.</w:t>
      </w:r>
      <w:r w:rsidR="00C34BEB">
        <w:rPr>
          <w:rFonts w:ascii="Arial" w:hAnsi="Arial" w:cs="Arial"/>
        </w:rPr>
        <w:t xml:space="preserve"> </w:t>
      </w:r>
    </w:p>
    <w:p w14:paraId="2B00BFFD" w14:textId="77777777" w:rsidR="00421037" w:rsidRPr="006A65C2" w:rsidRDefault="0016369D" w:rsidP="00A15DAA">
      <w:pPr>
        <w:pStyle w:val="Heading2"/>
        <w:spacing w:after="240"/>
        <w:ind w:left="-720"/>
        <w:rPr>
          <w:rFonts w:ascii="Arial" w:hAnsi="Arial" w:cs="Arial"/>
          <w:b/>
          <w:color w:val="auto"/>
          <w:sz w:val="22"/>
          <w:szCs w:val="22"/>
          <w:u w:val="single"/>
        </w:rPr>
      </w:pPr>
      <w:bookmarkStart w:id="111" w:name="_Toc129959785"/>
      <w:bookmarkStart w:id="112" w:name="_Toc132124089"/>
      <w:bookmarkStart w:id="113" w:name="_Toc132126068"/>
      <w:bookmarkStart w:id="114" w:name="_Toc132377523"/>
      <w:bookmarkStart w:id="115" w:name="_Toc135821923"/>
      <w:bookmarkStart w:id="116" w:name="_Toc238244087"/>
      <w:r w:rsidRPr="006A65C2">
        <w:rPr>
          <w:rFonts w:ascii="Arial" w:hAnsi="Arial" w:cs="Arial"/>
          <w:b/>
          <w:bCs/>
          <w:color w:val="auto"/>
          <w:sz w:val="22"/>
          <w:szCs w:val="22"/>
        </w:rPr>
        <w:t>6.2</w:t>
      </w:r>
      <w:r w:rsidRPr="006A65C2">
        <w:rPr>
          <w:rFonts w:ascii="Arial" w:hAnsi="Arial" w:cs="Arial"/>
          <w:b/>
          <w:bCs/>
          <w:color w:val="auto"/>
          <w:sz w:val="22"/>
          <w:szCs w:val="22"/>
        </w:rPr>
        <w:tab/>
      </w:r>
      <w:r w:rsidRPr="006A65C2">
        <w:rPr>
          <w:rFonts w:ascii="Arial" w:hAnsi="Arial" w:cs="Arial"/>
          <w:b/>
          <w:bCs/>
          <w:color w:val="auto"/>
          <w:sz w:val="22"/>
          <w:szCs w:val="22"/>
          <w:u w:val="single"/>
        </w:rPr>
        <w:t>B</w:t>
      </w:r>
      <w:r w:rsidR="00D8673D" w:rsidRPr="006A65C2">
        <w:rPr>
          <w:rFonts w:ascii="Arial" w:hAnsi="Arial" w:cs="Arial"/>
          <w:b/>
          <w:color w:val="auto"/>
          <w:sz w:val="22"/>
          <w:szCs w:val="22"/>
          <w:u w:val="single"/>
        </w:rPr>
        <w:t>elief in Witchcraft and Spirit Possession</w:t>
      </w:r>
      <w:bookmarkEnd w:id="111"/>
      <w:bookmarkEnd w:id="112"/>
      <w:bookmarkEnd w:id="113"/>
      <w:bookmarkEnd w:id="114"/>
      <w:bookmarkEnd w:id="115"/>
      <w:bookmarkEnd w:id="116"/>
    </w:p>
    <w:p w14:paraId="3ACC7645" w14:textId="0DAE3389" w:rsidR="00E02498" w:rsidRDefault="00D56B9F" w:rsidP="00E02498">
      <w:pPr>
        <w:spacing w:after="240"/>
        <w:jc w:val="both"/>
        <w:rPr>
          <w:rFonts w:ascii="Arial" w:hAnsi="Arial" w:cs="Arial"/>
        </w:rPr>
      </w:pPr>
      <w:r w:rsidRPr="006A65C2">
        <w:rPr>
          <w:rFonts w:ascii="Arial" w:hAnsi="Arial" w:cs="Arial"/>
        </w:rPr>
        <w:t xml:space="preserve">Where parents, families and the child themselves believe that an evil force has entered a child and is controlling them, the belief includes the child being able to use the evil force to harm others. This evil is variously known as black magic, </w:t>
      </w:r>
      <w:proofErr w:type="spellStart"/>
      <w:r w:rsidRPr="006A65C2">
        <w:rPr>
          <w:rFonts w:ascii="Arial" w:hAnsi="Arial" w:cs="Arial"/>
        </w:rPr>
        <w:t>kindoki</w:t>
      </w:r>
      <w:proofErr w:type="spellEnd"/>
      <w:r w:rsidRPr="006A65C2">
        <w:rPr>
          <w:rFonts w:ascii="Arial" w:hAnsi="Arial" w:cs="Arial"/>
        </w:rPr>
        <w:t xml:space="preserve">, </w:t>
      </w:r>
      <w:proofErr w:type="spellStart"/>
      <w:r w:rsidRPr="006A65C2">
        <w:rPr>
          <w:rFonts w:ascii="Arial" w:hAnsi="Arial" w:cs="Arial"/>
        </w:rPr>
        <w:t>ndoki</w:t>
      </w:r>
      <w:proofErr w:type="spellEnd"/>
      <w:r w:rsidRPr="006A65C2">
        <w:rPr>
          <w:rFonts w:ascii="Arial" w:hAnsi="Arial" w:cs="Arial"/>
        </w:rPr>
        <w:t xml:space="preserve">, the evil eye, djinns, voodoo, </w:t>
      </w:r>
      <w:proofErr w:type="spellStart"/>
      <w:r w:rsidRPr="006A65C2">
        <w:rPr>
          <w:rFonts w:ascii="Arial" w:hAnsi="Arial" w:cs="Arial"/>
        </w:rPr>
        <w:t>obeah</w:t>
      </w:r>
      <w:proofErr w:type="spellEnd"/>
      <w:r w:rsidRPr="006A65C2">
        <w:rPr>
          <w:rFonts w:ascii="Arial" w:hAnsi="Arial" w:cs="Arial"/>
        </w:rPr>
        <w:t>. Children are called witche</w:t>
      </w:r>
      <w:r w:rsidR="00083AF9" w:rsidRPr="006A65C2">
        <w:rPr>
          <w:rFonts w:ascii="Arial" w:hAnsi="Arial" w:cs="Arial"/>
        </w:rPr>
        <w:t xml:space="preserve">s or sorcerers. </w:t>
      </w:r>
      <w:r w:rsidR="00C34BEB">
        <w:rPr>
          <w:rFonts w:ascii="Arial" w:hAnsi="Arial" w:cs="Arial"/>
          <w:bCs/>
        </w:rPr>
        <w:t xml:space="preserve">For further information on how to respond to concerns about belief in witchcraft and spirit possession, please ELFT’s Safeguarding Children Policy. The ELFT Safeguarding Children Policy can be found on the </w:t>
      </w:r>
      <w:hyperlink r:id="rId15" w:history="1">
        <w:r w:rsidR="00C34BEB" w:rsidRPr="00C34BEB">
          <w:rPr>
            <w:rStyle w:val="Hyperlink"/>
            <w:rFonts w:ascii="Arial" w:hAnsi="Arial" w:cs="Arial"/>
            <w:b/>
          </w:rPr>
          <w:t>intranet</w:t>
        </w:r>
      </w:hyperlink>
      <w:r w:rsidR="00C34BEB" w:rsidRPr="00C34BEB">
        <w:rPr>
          <w:rFonts w:ascii="Arial" w:hAnsi="Arial" w:cs="Arial"/>
          <w:b/>
        </w:rPr>
        <w:t>.</w:t>
      </w:r>
      <w:r w:rsidR="00C34BEB">
        <w:rPr>
          <w:rFonts w:ascii="Arial" w:hAnsi="Arial" w:cs="Arial"/>
        </w:rPr>
        <w:t xml:space="preserve"> </w:t>
      </w:r>
    </w:p>
    <w:p w14:paraId="6D07308D" w14:textId="77777777" w:rsidR="007C0412" w:rsidRPr="00E02498" w:rsidRDefault="007C0412" w:rsidP="00E02498">
      <w:pPr>
        <w:spacing w:after="240"/>
        <w:jc w:val="both"/>
        <w:rPr>
          <w:rFonts w:ascii="Arial" w:hAnsi="Arial" w:cs="Arial"/>
        </w:rPr>
      </w:pPr>
    </w:p>
    <w:p w14:paraId="14078426" w14:textId="77777777" w:rsidR="00E67FB9" w:rsidRPr="006A65C2" w:rsidRDefault="0016369D" w:rsidP="00A15DAA">
      <w:pPr>
        <w:pStyle w:val="Heading2"/>
        <w:ind w:left="-720"/>
        <w:rPr>
          <w:rFonts w:ascii="Arial" w:hAnsi="Arial" w:cs="Arial"/>
          <w:b/>
          <w:color w:val="auto"/>
          <w:sz w:val="22"/>
          <w:szCs w:val="22"/>
          <w:u w:val="single"/>
        </w:rPr>
      </w:pPr>
      <w:bookmarkStart w:id="117" w:name="_Toc129959786"/>
      <w:bookmarkStart w:id="118" w:name="_Toc132124090"/>
      <w:bookmarkStart w:id="119" w:name="_Toc132126069"/>
      <w:bookmarkStart w:id="120" w:name="_Toc132377524"/>
      <w:bookmarkStart w:id="121" w:name="_Toc135821924"/>
      <w:bookmarkStart w:id="122" w:name="_Toc238244088"/>
      <w:r w:rsidRPr="006A65C2">
        <w:rPr>
          <w:rFonts w:ascii="Arial" w:hAnsi="Arial" w:cs="Arial"/>
          <w:b/>
          <w:color w:val="auto"/>
          <w:sz w:val="22"/>
          <w:szCs w:val="22"/>
        </w:rPr>
        <w:lastRenderedPageBreak/>
        <w:t>6.3</w:t>
      </w:r>
      <w:r w:rsidRPr="006A65C2">
        <w:rPr>
          <w:rFonts w:ascii="Arial" w:hAnsi="Arial" w:cs="Arial"/>
          <w:b/>
          <w:color w:val="auto"/>
          <w:sz w:val="22"/>
          <w:szCs w:val="22"/>
        </w:rPr>
        <w:tab/>
      </w:r>
      <w:r w:rsidR="00E67FB9" w:rsidRPr="006A65C2">
        <w:rPr>
          <w:rFonts w:ascii="Arial" w:hAnsi="Arial" w:cs="Arial"/>
          <w:b/>
          <w:color w:val="auto"/>
          <w:sz w:val="22"/>
          <w:szCs w:val="22"/>
          <w:u w:val="single"/>
        </w:rPr>
        <w:t>Female Genital Mutilation</w:t>
      </w:r>
      <w:r w:rsidR="001524E4" w:rsidRPr="006A65C2">
        <w:rPr>
          <w:rFonts w:ascii="Arial" w:hAnsi="Arial" w:cs="Arial"/>
          <w:b/>
          <w:color w:val="auto"/>
          <w:sz w:val="22"/>
          <w:szCs w:val="22"/>
          <w:u w:val="single"/>
        </w:rPr>
        <w:t xml:space="preserve"> (FGM)</w:t>
      </w:r>
      <w:bookmarkEnd w:id="117"/>
      <w:bookmarkEnd w:id="118"/>
      <w:bookmarkEnd w:id="119"/>
      <w:bookmarkEnd w:id="120"/>
      <w:bookmarkEnd w:id="121"/>
      <w:bookmarkEnd w:id="122"/>
    </w:p>
    <w:p w14:paraId="7F657394" w14:textId="77777777" w:rsidR="00E67FB9" w:rsidRPr="006A65C2" w:rsidRDefault="00E67FB9" w:rsidP="00FF2923">
      <w:pPr>
        <w:pStyle w:val="ListParagraph"/>
        <w:ind w:left="0"/>
        <w:jc w:val="both"/>
        <w:rPr>
          <w:rFonts w:ascii="Arial" w:hAnsi="Arial" w:cs="Arial"/>
          <w:b/>
          <w:bCs/>
        </w:rPr>
      </w:pPr>
    </w:p>
    <w:p w14:paraId="720FE36F" w14:textId="77777777" w:rsidR="003346BE" w:rsidRPr="006A65C2" w:rsidRDefault="003346BE" w:rsidP="00FF2923">
      <w:pPr>
        <w:pStyle w:val="ListParagraph"/>
        <w:spacing w:line="240" w:lineRule="auto"/>
        <w:ind w:left="0"/>
        <w:jc w:val="both"/>
        <w:rPr>
          <w:rFonts w:ascii="Arial" w:hAnsi="Arial" w:cs="Arial"/>
        </w:rPr>
      </w:pPr>
      <w:r w:rsidRPr="006A65C2">
        <w:rPr>
          <w:rFonts w:ascii="Arial" w:hAnsi="Arial" w:cs="Arial"/>
        </w:rPr>
        <w:t xml:space="preserve">Female genital mutilation (FGM) is a collective term for procedures, which include the removal of part or </w:t>
      </w:r>
      <w:proofErr w:type="gramStart"/>
      <w:r w:rsidRPr="006A65C2">
        <w:rPr>
          <w:rFonts w:ascii="Arial" w:hAnsi="Arial" w:cs="Arial"/>
        </w:rPr>
        <w:t>all of</w:t>
      </w:r>
      <w:proofErr w:type="gramEnd"/>
      <w:r w:rsidRPr="006A65C2">
        <w:rPr>
          <w:rFonts w:ascii="Arial" w:hAnsi="Arial" w:cs="Arial"/>
        </w:rPr>
        <w:t xml:space="preserve"> the external female genitalia for cultural or other non-therapeutic reasons. The practice is medically unnecessary, extremely painful and has serious health consequences, both at the time when the mutilation is carried out and in later life. The procedure is typically performed on girls aged between 4 and 13, but in some </w:t>
      </w:r>
      <w:proofErr w:type="gramStart"/>
      <w:r w:rsidRPr="006A65C2">
        <w:rPr>
          <w:rFonts w:ascii="Arial" w:hAnsi="Arial" w:cs="Arial"/>
        </w:rPr>
        <w:t>cases</w:t>
      </w:r>
      <w:proofErr w:type="gramEnd"/>
      <w:r w:rsidRPr="006A65C2">
        <w:rPr>
          <w:rFonts w:ascii="Arial" w:hAnsi="Arial" w:cs="Arial"/>
        </w:rPr>
        <w:t xml:space="preserve"> it is performed on new-born infants or on young women before marriage or pregnancy.</w:t>
      </w:r>
    </w:p>
    <w:p w14:paraId="6694FE1A" w14:textId="77777777" w:rsidR="003346BE" w:rsidRPr="006A65C2" w:rsidRDefault="003346BE" w:rsidP="00FF2923">
      <w:pPr>
        <w:pStyle w:val="ListParagraph"/>
        <w:spacing w:line="240" w:lineRule="auto"/>
        <w:ind w:left="0"/>
        <w:rPr>
          <w:rFonts w:ascii="Arial" w:hAnsi="Arial" w:cs="Arial"/>
        </w:rPr>
      </w:pPr>
    </w:p>
    <w:p w14:paraId="7CE5111F" w14:textId="77777777" w:rsidR="003346BE" w:rsidRPr="006A65C2" w:rsidRDefault="003346BE" w:rsidP="00FF2923">
      <w:pPr>
        <w:pStyle w:val="ListParagraph"/>
        <w:spacing w:line="240" w:lineRule="auto"/>
        <w:ind w:left="0"/>
        <w:rPr>
          <w:rFonts w:ascii="Arial" w:hAnsi="Arial" w:cs="Arial"/>
        </w:rPr>
      </w:pPr>
      <w:r w:rsidRPr="006A65C2">
        <w:rPr>
          <w:rFonts w:ascii="Arial" w:hAnsi="Arial" w:cs="Arial"/>
        </w:rPr>
        <w:t xml:space="preserve">FGM is practised in at least 29 countries across Africa, parts of the Middle East and </w:t>
      </w:r>
      <w:proofErr w:type="gramStart"/>
      <w:r w:rsidRPr="006A65C2">
        <w:rPr>
          <w:rFonts w:ascii="Arial" w:hAnsi="Arial" w:cs="Arial"/>
        </w:rPr>
        <w:t>South East</w:t>
      </w:r>
      <w:proofErr w:type="gramEnd"/>
      <w:r w:rsidRPr="006A65C2">
        <w:rPr>
          <w:rFonts w:ascii="Arial" w:hAnsi="Arial" w:cs="Arial"/>
        </w:rPr>
        <w:t xml:space="preserve"> Asia. FGM is </w:t>
      </w:r>
      <w:r w:rsidR="005943D8" w:rsidRPr="006A65C2">
        <w:rPr>
          <w:rFonts w:ascii="Arial" w:hAnsi="Arial" w:cs="Arial"/>
        </w:rPr>
        <w:t>practiced by families for a variety of complex reason</w:t>
      </w:r>
      <w:r w:rsidR="00C035FC" w:rsidRPr="006A65C2">
        <w:rPr>
          <w:rFonts w:ascii="Arial" w:hAnsi="Arial" w:cs="Arial"/>
        </w:rPr>
        <w:t xml:space="preserve">s but often in the belief that it is beneficial for the girl or young woman. </w:t>
      </w:r>
      <w:r w:rsidR="0016369D" w:rsidRPr="006A65C2">
        <w:rPr>
          <w:rFonts w:ascii="Arial" w:hAnsi="Arial" w:cs="Arial"/>
        </w:rPr>
        <w:t xml:space="preserve"> </w:t>
      </w:r>
      <w:r w:rsidRPr="006A65C2">
        <w:rPr>
          <w:rFonts w:ascii="Arial" w:hAnsi="Arial" w:cs="Arial"/>
        </w:rPr>
        <w:t xml:space="preserve">It is estimated that 60,000 girls under 15 are at risk of FGM in the UK, and 137,000 women and girls in the UK have already been subjected to it. </w:t>
      </w:r>
    </w:p>
    <w:p w14:paraId="7ACEBEC1" w14:textId="77777777" w:rsidR="0016369D" w:rsidRPr="006A65C2" w:rsidRDefault="0016369D" w:rsidP="00FF2923">
      <w:pPr>
        <w:pStyle w:val="ListParagraph"/>
        <w:ind w:left="0"/>
        <w:jc w:val="both"/>
        <w:rPr>
          <w:rFonts w:ascii="Arial" w:hAnsi="Arial" w:cs="Arial"/>
        </w:rPr>
      </w:pPr>
    </w:p>
    <w:p w14:paraId="6878F2EA" w14:textId="77777777" w:rsidR="00E67FB9" w:rsidRPr="006A65C2" w:rsidRDefault="004050A6" w:rsidP="00FF2923">
      <w:pPr>
        <w:pStyle w:val="ListParagraph"/>
        <w:ind w:left="0"/>
        <w:jc w:val="both"/>
        <w:rPr>
          <w:rFonts w:ascii="Arial" w:hAnsi="Arial" w:cs="Arial"/>
        </w:rPr>
      </w:pPr>
      <w:r w:rsidRPr="006A65C2">
        <w:rPr>
          <w:rFonts w:ascii="Arial" w:hAnsi="Arial" w:cs="Arial"/>
        </w:rPr>
        <w:t>FGM</w:t>
      </w:r>
      <w:r w:rsidR="00E67FB9" w:rsidRPr="006A65C2">
        <w:rPr>
          <w:rFonts w:ascii="Arial" w:hAnsi="Arial" w:cs="Arial"/>
        </w:rPr>
        <w:t xml:space="preserve"> is illegal in the UK and is recognised as a form of child abuse.</w:t>
      </w:r>
    </w:p>
    <w:p w14:paraId="030BDE24" w14:textId="77777777" w:rsidR="004050A6" w:rsidRPr="006A65C2" w:rsidRDefault="004050A6" w:rsidP="00FF2923">
      <w:pPr>
        <w:pStyle w:val="ListParagraph"/>
        <w:ind w:left="0"/>
        <w:rPr>
          <w:rFonts w:ascii="Arial" w:hAnsi="Arial" w:cs="Arial"/>
          <w:bCs/>
        </w:rPr>
      </w:pPr>
      <w:r w:rsidRPr="006A65C2">
        <w:rPr>
          <w:rFonts w:ascii="Arial" w:hAnsi="Arial" w:cs="Arial"/>
          <w:bCs/>
        </w:rPr>
        <w:t>It is an offence to:</w:t>
      </w:r>
    </w:p>
    <w:p w14:paraId="7955CA77"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perform FGM (including taking a child abroad for FGM);</w:t>
      </w:r>
    </w:p>
    <w:p w14:paraId="6B452AB2"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help a girl perform FGM on herself in or outside the UK;</w:t>
      </w:r>
    </w:p>
    <w:p w14:paraId="5783DBFC"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help anyone perform FGM in the UK;</w:t>
      </w:r>
    </w:p>
    <w:p w14:paraId="789B2CFB"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help anyone perform FGM outside the UK on a UK national or resident;</w:t>
      </w:r>
    </w:p>
    <w:p w14:paraId="7419A299" w14:textId="77777777" w:rsidR="004050A6" w:rsidRPr="006A65C2" w:rsidRDefault="004050A6" w:rsidP="006D40DB">
      <w:pPr>
        <w:pStyle w:val="ListParagraph"/>
        <w:numPr>
          <w:ilvl w:val="0"/>
          <w:numId w:val="5"/>
        </w:numPr>
        <w:ind w:left="360" w:right="113"/>
        <w:rPr>
          <w:rFonts w:ascii="Arial" w:hAnsi="Arial" w:cs="Arial"/>
          <w:bCs/>
        </w:rPr>
      </w:pPr>
      <w:r w:rsidRPr="006A65C2">
        <w:rPr>
          <w:rFonts w:ascii="Arial" w:hAnsi="Arial" w:cs="Arial"/>
          <w:bCs/>
        </w:rPr>
        <w:t xml:space="preserve">fail to protect a girl for whom you are responsible from </w:t>
      </w:r>
      <w:r w:rsidR="00C035FC" w:rsidRPr="006A65C2">
        <w:rPr>
          <w:rFonts w:ascii="Arial" w:hAnsi="Arial" w:cs="Arial"/>
          <w:bCs/>
        </w:rPr>
        <w:t>FGM.</w:t>
      </w:r>
    </w:p>
    <w:p w14:paraId="167FCCE2" w14:textId="77777777" w:rsidR="004050A6" w:rsidRPr="006A65C2" w:rsidRDefault="004050A6" w:rsidP="00FF2923">
      <w:pPr>
        <w:spacing w:line="240" w:lineRule="auto"/>
        <w:ind w:right="113"/>
        <w:rPr>
          <w:rFonts w:ascii="Arial" w:hAnsi="Arial" w:cs="Arial"/>
          <w:bCs/>
        </w:rPr>
      </w:pPr>
      <w:r w:rsidRPr="006A65C2">
        <w:rPr>
          <w:rFonts w:ascii="Arial" w:hAnsi="Arial" w:cs="Arial"/>
          <w:bCs/>
        </w:rPr>
        <w:t>Anyone who performs FGM can face up to fourteen years in prison. Anyone found guilty of failing to protect a girl from FGM can face up to seven years in prison.</w:t>
      </w:r>
    </w:p>
    <w:p w14:paraId="3FE3B2F9" w14:textId="77777777" w:rsidR="00461E06" w:rsidRPr="006A65C2" w:rsidRDefault="00461E06" w:rsidP="00FF2923">
      <w:pPr>
        <w:spacing w:line="240" w:lineRule="auto"/>
        <w:ind w:right="113"/>
        <w:rPr>
          <w:rFonts w:ascii="Arial" w:hAnsi="Arial" w:cs="Arial"/>
          <w:bCs/>
        </w:rPr>
      </w:pPr>
    </w:p>
    <w:p w14:paraId="1D55CF21" w14:textId="77777777" w:rsidR="004050A6" w:rsidRPr="006A65C2" w:rsidRDefault="0016369D" w:rsidP="00A15DAA">
      <w:pPr>
        <w:pStyle w:val="Heading2"/>
        <w:ind w:left="-720"/>
        <w:rPr>
          <w:rFonts w:ascii="Arial" w:hAnsi="Arial" w:cs="Arial"/>
          <w:b/>
          <w:color w:val="auto"/>
          <w:sz w:val="22"/>
          <w:szCs w:val="22"/>
          <w:u w:val="single"/>
        </w:rPr>
      </w:pPr>
      <w:bookmarkStart w:id="123" w:name="_Toc129959787"/>
      <w:bookmarkStart w:id="124" w:name="_Toc132124091"/>
      <w:bookmarkStart w:id="125" w:name="_Toc132126070"/>
      <w:bookmarkStart w:id="126" w:name="_Toc132377525"/>
      <w:bookmarkStart w:id="127" w:name="_Toc135821925"/>
      <w:bookmarkStart w:id="128" w:name="_Toc238244089"/>
      <w:r w:rsidRPr="006A65C2">
        <w:rPr>
          <w:rFonts w:ascii="Arial" w:hAnsi="Arial" w:cs="Arial"/>
          <w:b/>
          <w:bCs/>
          <w:color w:val="auto"/>
          <w:sz w:val="22"/>
          <w:szCs w:val="22"/>
        </w:rPr>
        <w:t>6.4</w:t>
      </w:r>
      <w:r w:rsidRPr="006A65C2">
        <w:rPr>
          <w:rFonts w:ascii="Arial" w:hAnsi="Arial" w:cs="Arial"/>
          <w:b/>
          <w:bCs/>
          <w:color w:val="auto"/>
          <w:sz w:val="22"/>
          <w:szCs w:val="22"/>
        </w:rPr>
        <w:tab/>
      </w:r>
      <w:r w:rsidR="004050A6" w:rsidRPr="006A65C2">
        <w:rPr>
          <w:rFonts w:ascii="Arial" w:hAnsi="Arial" w:cs="Arial"/>
          <w:b/>
          <w:color w:val="auto"/>
          <w:sz w:val="22"/>
          <w:szCs w:val="22"/>
          <w:u w:val="single"/>
        </w:rPr>
        <w:t>Mandatory Reporting</w:t>
      </w:r>
      <w:bookmarkEnd w:id="123"/>
      <w:bookmarkEnd w:id="124"/>
      <w:bookmarkEnd w:id="125"/>
      <w:bookmarkEnd w:id="126"/>
      <w:bookmarkEnd w:id="127"/>
      <w:bookmarkEnd w:id="128"/>
    </w:p>
    <w:p w14:paraId="7FF7E233" w14:textId="77777777" w:rsidR="004A3B5D" w:rsidRPr="006A65C2" w:rsidRDefault="004A3B5D" w:rsidP="00FF2923">
      <w:pPr>
        <w:pStyle w:val="ListParagraph"/>
        <w:ind w:left="0"/>
        <w:jc w:val="both"/>
        <w:rPr>
          <w:rFonts w:ascii="Arial" w:hAnsi="Arial" w:cs="Arial"/>
          <w:b/>
          <w:u w:val="single"/>
        </w:rPr>
      </w:pPr>
    </w:p>
    <w:p w14:paraId="63ADCE17" w14:textId="77777777" w:rsidR="004050A6" w:rsidRPr="006A65C2" w:rsidRDefault="004050A6" w:rsidP="00FF2923">
      <w:pPr>
        <w:pStyle w:val="ListParagraph"/>
        <w:ind w:left="0"/>
        <w:rPr>
          <w:rFonts w:ascii="Arial" w:hAnsi="Arial" w:cs="Arial"/>
        </w:rPr>
      </w:pPr>
      <w:r w:rsidRPr="006A65C2">
        <w:rPr>
          <w:rFonts w:ascii="Arial" w:hAnsi="Arial" w:cs="Arial"/>
        </w:rPr>
        <w:t xml:space="preserve">There are mandatory reporting procedures in place for </w:t>
      </w:r>
      <w:r w:rsidR="000676FA" w:rsidRPr="006A65C2">
        <w:rPr>
          <w:rFonts w:ascii="Arial" w:hAnsi="Arial" w:cs="Arial"/>
        </w:rPr>
        <w:t>all regulated professionals in health, social care and education</w:t>
      </w:r>
      <w:r w:rsidRPr="006A65C2">
        <w:rPr>
          <w:rFonts w:ascii="Arial" w:hAnsi="Arial" w:cs="Arial"/>
        </w:rPr>
        <w:t xml:space="preserve"> to report all cases of FGM to the Police for children under 18.  The duty to report applies in specific situations: </w:t>
      </w:r>
    </w:p>
    <w:p w14:paraId="1DC82319" w14:textId="77777777" w:rsidR="004A3B5D" w:rsidRPr="006A65C2" w:rsidRDefault="004A3B5D" w:rsidP="00FF2923">
      <w:pPr>
        <w:pStyle w:val="ListParagraph"/>
        <w:ind w:left="0"/>
        <w:rPr>
          <w:rFonts w:ascii="Arial" w:hAnsi="Arial" w:cs="Arial"/>
        </w:rPr>
      </w:pPr>
    </w:p>
    <w:p w14:paraId="21F72849" w14:textId="77777777" w:rsidR="004050A6" w:rsidRPr="006A65C2" w:rsidRDefault="004050A6" w:rsidP="00FF2923">
      <w:pPr>
        <w:pStyle w:val="ListParagraph"/>
        <w:ind w:left="0"/>
        <w:jc w:val="both"/>
        <w:rPr>
          <w:rFonts w:ascii="Arial" w:hAnsi="Arial" w:cs="Arial"/>
        </w:rPr>
      </w:pPr>
      <w:r w:rsidRPr="006A65C2">
        <w:rPr>
          <w:rFonts w:ascii="Arial" w:hAnsi="Arial" w:cs="Arial"/>
          <w:b/>
        </w:rPr>
        <w:t>Either</w:t>
      </w:r>
      <w:r w:rsidRPr="006A65C2">
        <w:rPr>
          <w:rFonts w:ascii="Arial" w:hAnsi="Arial" w:cs="Arial"/>
        </w:rPr>
        <w:t xml:space="preserve">: </w:t>
      </w:r>
    </w:p>
    <w:p w14:paraId="21D146D2" w14:textId="77777777" w:rsidR="004050A6" w:rsidRPr="006A65C2" w:rsidRDefault="004050A6" w:rsidP="00FF2923">
      <w:pPr>
        <w:pStyle w:val="ListParagraph"/>
        <w:ind w:left="0"/>
        <w:jc w:val="both"/>
        <w:rPr>
          <w:rFonts w:ascii="Arial" w:hAnsi="Arial" w:cs="Arial"/>
        </w:rPr>
      </w:pPr>
      <w:r w:rsidRPr="006A65C2">
        <w:rPr>
          <w:rFonts w:ascii="Arial" w:hAnsi="Arial" w:cs="Arial"/>
        </w:rPr>
        <w:t xml:space="preserve">A health professional is informed by a girl under 18 that an act of </w:t>
      </w:r>
      <w:r w:rsidR="004A3B5D" w:rsidRPr="006A65C2">
        <w:rPr>
          <w:rFonts w:ascii="Arial" w:hAnsi="Arial" w:cs="Arial"/>
        </w:rPr>
        <w:t>FGM has been carried out on her;</w:t>
      </w:r>
    </w:p>
    <w:p w14:paraId="7496B902" w14:textId="77777777" w:rsidR="004050A6" w:rsidRPr="006A65C2" w:rsidRDefault="004050A6" w:rsidP="00FF2923">
      <w:pPr>
        <w:pStyle w:val="ListParagraph"/>
        <w:ind w:left="0"/>
        <w:jc w:val="both"/>
        <w:rPr>
          <w:rFonts w:ascii="Arial" w:hAnsi="Arial" w:cs="Arial"/>
          <w:b/>
        </w:rPr>
      </w:pPr>
      <w:r w:rsidRPr="006A65C2">
        <w:rPr>
          <w:rFonts w:ascii="Arial" w:hAnsi="Arial" w:cs="Arial"/>
          <w:b/>
        </w:rPr>
        <w:t>Or</w:t>
      </w:r>
    </w:p>
    <w:p w14:paraId="55446FF2" w14:textId="77777777" w:rsidR="00E67FB9" w:rsidRPr="006A65C2" w:rsidRDefault="004050A6" w:rsidP="00FF2923">
      <w:pPr>
        <w:pStyle w:val="ListParagraph"/>
        <w:ind w:left="0"/>
        <w:jc w:val="both"/>
        <w:rPr>
          <w:rFonts w:ascii="Arial" w:hAnsi="Arial" w:cs="Arial"/>
        </w:rPr>
      </w:pPr>
      <w:r w:rsidRPr="006A65C2">
        <w:rPr>
          <w:rFonts w:ascii="Arial" w:hAnsi="Arial" w:cs="Arial"/>
        </w:rPr>
        <w:t>A health professional observes physical signs which appear to show that an act of FGM has been carried out on a girl under 18 and they have no reason to believe that the act was necessary for the girl’s physical or mental health or for purposes connected with labour or birth</w:t>
      </w:r>
      <w:r w:rsidR="00A6353B" w:rsidRPr="006A65C2">
        <w:rPr>
          <w:rFonts w:ascii="Arial" w:hAnsi="Arial" w:cs="Arial"/>
        </w:rPr>
        <w:t xml:space="preserve">. </w:t>
      </w:r>
      <w:r w:rsidRPr="006A65C2">
        <w:rPr>
          <w:rFonts w:ascii="Arial" w:hAnsi="Arial" w:cs="Arial"/>
        </w:rPr>
        <w:t xml:space="preserve">All Trust employees should refer to the publication “Mandatory Reporting of Female Genital Mutilation – procedural information HM Gov. </w:t>
      </w:r>
      <w:r w:rsidR="00D00B36" w:rsidRPr="006A65C2">
        <w:rPr>
          <w:rFonts w:ascii="Arial" w:hAnsi="Arial" w:cs="Arial"/>
        </w:rPr>
        <w:t>(</w:t>
      </w:r>
      <w:r w:rsidRPr="006A65C2">
        <w:rPr>
          <w:rFonts w:ascii="Arial" w:hAnsi="Arial" w:cs="Arial"/>
        </w:rPr>
        <w:t>2015</w:t>
      </w:r>
      <w:r w:rsidR="00461E06" w:rsidRPr="006A65C2">
        <w:rPr>
          <w:rFonts w:ascii="Arial" w:hAnsi="Arial" w:cs="Arial"/>
        </w:rPr>
        <w:t xml:space="preserve">; </w:t>
      </w:r>
      <w:r w:rsidR="00A6353B" w:rsidRPr="006A65C2">
        <w:rPr>
          <w:rFonts w:ascii="Arial" w:hAnsi="Arial" w:cs="Arial"/>
        </w:rPr>
        <w:t>Please also see appendix 2 for FGM safeguarding pathway)</w:t>
      </w:r>
      <w:r w:rsidR="00461E06" w:rsidRPr="006A65C2">
        <w:rPr>
          <w:rFonts w:ascii="Arial" w:hAnsi="Arial" w:cs="Arial"/>
        </w:rPr>
        <w:t>.</w:t>
      </w:r>
    </w:p>
    <w:p w14:paraId="3D87783F" w14:textId="77777777" w:rsidR="00440215" w:rsidRPr="006A65C2" w:rsidRDefault="00440215" w:rsidP="00FF2923">
      <w:pPr>
        <w:pStyle w:val="ListParagraph"/>
        <w:ind w:left="0"/>
        <w:jc w:val="both"/>
        <w:rPr>
          <w:rFonts w:ascii="Arial" w:hAnsi="Arial" w:cs="Arial"/>
        </w:rPr>
      </w:pPr>
    </w:p>
    <w:p w14:paraId="111CE0DB" w14:textId="77777777" w:rsidR="006A3714" w:rsidRPr="006A65C2" w:rsidRDefault="00440215" w:rsidP="00A15DAA">
      <w:pPr>
        <w:pStyle w:val="ListParagraph"/>
        <w:ind w:left="-720"/>
        <w:jc w:val="both"/>
        <w:outlineLvl w:val="1"/>
        <w:rPr>
          <w:rFonts w:ascii="Arial" w:hAnsi="Arial" w:cs="Arial"/>
          <w:b/>
          <w:u w:val="single"/>
        </w:rPr>
      </w:pPr>
      <w:bookmarkStart w:id="129" w:name="_Toc129959788"/>
      <w:bookmarkStart w:id="130" w:name="_Toc132124092"/>
      <w:bookmarkStart w:id="131" w:name="_Toc132126071"/>
      <w:bookmarkStart w:id="132" w:name="_Toc132377526"/>
      <w:bookmarkStart w:id="133" w:name="_Toc135821926"/>
      <w:bookmarkStart w:id="134" w:name="_Toc238244090"/>
      <w:r w:rsidRPr="006A65C2">
        <w:rPr>
          <w:rFonts w:ascii="Arial" w:hAnsi="Arial" w:cs="Arial"/>
          <w:b/>
        </w:rPr>
        <w:t>6.5</w:t>
      </w:r>
      <w:r w:rsidRPr="006A65C2">
        <w:rPr>
          <w:rFonts w:ascii="Arial" w:hAnsi="Arial" w:cs="Arial"/>
          <w:b/>
        </w:rPr>
        <w:tab/>
      </w:r>
      <w:r w:rsidR="006A3714" w:rsidRPr="006A65C2">
        <w:rPr>
          <w:rFonts w:ascii="Arial" w:hAnsi="Arial" w:cs="Arial"/>
          <w:b/>
          <w:u w:val="single"/>
        </w:rPr>
        <w:t>Sharing information with the Police</w:t>
      </w:r>
      <w:bookmarkEnd w:id="129"/>
      <w:bookmarkEnd w:id="130"/>
      <w:bookmarkEnd w:id="131"/>
      <w:bookmarkEnd w:id="132"/>
      <w:bookmarkEnd w:id="133"/>
      <w:bookmarkEnd w:id="134"/>
    </w:p>
    <w:p w14:paraId="1BEAEE7A" w14:textId="77777777" w:rsidR="006A3714" w:rsidRPr="006A65C2" w:rsidRDefault="006A3714" w:rsidP="00AF1F03">
      <w:pPr>
        <w:numPr>
          <w:ilvl w:val="0"/>
          <w:numId w:val="34"/>
        </w:numPr>
        <w:spacing w:after="120"/>
        <w:ind w:left="360"/>
        <w:contextualSpacing/>
        <w:jc w:val="both"/>
        <w:rPr>
          <w:rFonts w:ascii="Arial" w:hAnsi="Arial" w:cs="Arial"/>
          <w:bCs/>
        </w:rPr>
      </w:pPr>
      <w:r w:rsidRPr="006A65C2">
        <w:rPr>
          <w:rFonts w:ascii="Arial" w:hAnsi="Arial" w:cs="Arial"/>
          <w:bCs/>
        </w:rPr>
        <w:t>Professional who initially identifie</w:t>
      </w:r>
      <w:r w:rsidR="000676FA" w:rsidRPr="006A65C2">
        <w:rPr>
          <w:rFonts w:ascii="Arial" w:hAnsi="Arial" w:cs="Arial"/>
          <w:bCs/>
        </w:rPr>
        <w:t xml:space="preserve">d the FGM in female under 18 should </w:t>
      </w:r>
      <w:r w:rsidRPr="006A65C2">
        <w:rPr>
          <w:rFonts w:ascii="Arial" w:hAnsi="Arial" w:cs="Arial"/>
          <w:bCs/>
        </w:rPr>
        <w:t>make a report to the Police on 101 (999 for immediate safety)</w:t>
      </w:r>
      <w:r w:rsidR="000676FA" w:rsidRPr="006A65C2">
        <w:rPr>
          <w:rFonts w:ascii="Arial" w:hAnsi="Arial" w:cs="Arial"/>
          <w:bCs/>
        </w:rPr>
        <w:t xml:space="preserve"> clearly stating t</w:t>
      </w:r>
      <w:r w:rsidRPr="006A65C2">
        <w:rPr>
          <w:rFonts w:ascii="Arial" w:hAnsi="Arial" w:cs="Arial"/>
          <w:bCs/>
        </w:rPr>
        <w:t>he</w:t>
      </w:r>
      <w:r w:rsidR="000676FA" w:rsidRPr="006A65C2">
        <w:rPr>
          <w:rFonts w:ascii="Arial" w:hAnsi="Arial" w:cs="Arial"/>
          <w:bCs/>
        </w:rPr>
        <w:t>ir</w:t>
      </w:r>
      <w:r w:rsidRPr="006A65C2">
        <w:rPr>
          <w:rFonts w:ascii="Arial" w:hAnsi="Arial" w:cs="Arial"/>
          <w:bCs/>
        </w:rPr>
        <w:t xml:space="preserve"> name, contact details, role and place of work;</w:t>
      </w:r>
    </w:p>
    <w:p w14:paraId="1ECB8BA6" w14:textId="77777777" w:rsidR="006A3714" w:rsidRPr="006A65C2" w:rsidRDefault="006A3714" w:rsidP="00AF1F03">
      <w:pPr>
        <w:numPr>
          <w:ilvl w:val="0"/>
          <w:numId w:val="34"/>
        </w:numPr>
        <w:spacing w:after="120"/>
        <w:ind w:left="360"/>
        <w:contextualSpacing/>
        <w:jc w:val="both"/>
        <w:rPr>
          <w:rFonts w:ascii="Arial" w:hAnsi="Arial" w:cs="Arial"/>
          <w:bCs/>
        </w:rPr>
      </w:pPr>
      <w:r w:rsidRPr="006A65C2">
        <w:rPr>
          <w:rFonts w:ascii="Arial" w:hAnsi="Arial" w:cs="Arial"/>
          <w:bCs/>
        </w:rPr>
        <w:t>Details of the girl in question including name, age/date of birth and address</w:t>
      </w:r>
      <w:r w:rsidR="00461E06" w:rsidRPr="006A65C2">
        <w:rPr>
          <w:rFonts w:ascii="Arial" w:hAnsi="Arial" w:cs="Arial"/>
          <w:bCs/>
        </w:rPr>
        <w:t>;</w:t>
      </w:r>
    </w:p>
    <w:p w14:paraId="01B9242B" w14:textId="77777777" w:rsidR="006A3714" w:rsidRPr="006A65C2" w:rsidRDefault="006A3714" w:rsidP="00AF1F03">
      <w:pPr>
        <w:numPr>
          <w:ilvl w:val="0"/>
          <w:numId w:val="34"/>
        </w:numPr>
        <w:spacing w:after="120"/>
        <w:ind w:left="360"/>
        <w:contextualSpacing/>
        <w:jc w:val="both"/>
        <w:rPr>
          <w:rFonts w:ascii="Arial" w:hAnsi="Arial" w:cs="Arial"/>
          <w:bCs/>
        </w:rPr>
      </w:pPr>
      <w:r w:rsidRPr="006A65C2">
        <w:rPr>
          <w:rFonts w:ascii="Arial" w:hAnsi="Arial" w:cs="Arial"/>
          <w:bCs/>
        </w:rPr>
        <w:t>If applicable confirm that safeguarding actions have been undertaken or will be undertaken</w:t>
      </w:r>
      <w:r w:rsidR="00461E06" w:rsidRPr="006A65C2">
        <w:rPr>
          <w:rFonts w:ascii="Arial" w:hAnsi="Arial" w:cs="Arial"/>
          <w:bCs/>
        </w:rPr>
        <w:t>;</w:t>
      </w:r>
    </w:p>
    <w:p w14:paraId="36AD3653" w14:textId="77777777" w:rsidR="006A3714" w:rsidRPr="006A65C2" w:rsidRDefault="006A3714" w:rsidP="00AF1F03">
      <w:pPr>
        <w:numPr>
          <w:ilvl w:val="0"/>
          <w:numId w:val="34"/>
        </w:numPr>
        <w:spacing w:after="120"/>
        <w:ind w:left="360"/>
        <w:contextualSpacing/>
        <w:jc w:val="both"/>
        <w:rPr>
          <w:rFonts w:ascii="Arial" w:hAnsi="Arial" w:cs="Arial"/>
          <w:bCs/>
        </w:rPr>
      </w:pPr>
      <w:r w:rsidRPr="006A65C2">
        <w:rPr>
          <w:rFonts w:ascii="Arial" w:hAnsi="Arial" w:cs="Arial"/>
          <w:bCs/>
        </w:rPr>
        <w:lastRenderedPageBreak/>
        <w:t>Complete DATIX form</w:t>
      </w:r>
      <w:r w:rsidR="00461E06" w:rsidRPr="006A65C2">
        <w:rPr>
          <w:rFonts w:ascii="Arial" w:hAnsi="Arial" w:cs="Arial"/>
          <w:bCs/>
        </w:rPr>
        <w:t>;</w:t>
      </w:r>
    </w:p>
    <w:p w14:paraId="2E09EA8B" w14:textId="77777777" w:rsidR="006A3714" w:rsidRPr="006A65C2" w:rsidRDefault="006A3714" w:rsidP="00AF1F03">
      <w:pPr>
        <w:pStyle w:val="ListParagraph"/>
        <w:numPr>
          <w:ilvl w:val="0"/>
          <w:numId w:val="34"/>
        </w:numPr>
        <w:spacing w:after="120" w:line="240" w:lineRule="auto"/>
        <w:ind w:left="360"/>
        <w:jc w:val="both"/>
        <w:rPr>
          <w:rFonts w:ascii="Arial" w:hAnsi="Arial" w:cs="Arial"/>
          <w:bCs/>
        </w:rPr>
      </w:pPr>
      <w:r w:rsidRPr="006A65C2">
        <w:rPr>
          <w:rFonts w:ascii="Arial" w:hAnsi="Arial" w:cs="Arial"/>
          <w:bCs/>
        </w:rPr>
        <w:t>If staff members are unsure how to proceed, advice should be sought from the line manager or Trust Safeguarding Team.</w:t>
      </w:r>
    </w:p>
    <w:p w14:paraId="4D779F8D" w14:textId="77777777" w:rsidR="004D6886" w:rsidRPr="006A65C2" w:rsidRDefault="004D6886" w:rsidP="00A15DAA">
      <w:pPr>
        <w:spacing w:line="240" w:lineRule="auto"/>
        <w:ind w:left="-720"/>
        <w:jc w:val="both"/>
        <w:rPr>
          <w:rFonts w:ascii="Arial" w:hAnsi="Arial" w:cs="Arial"/>
          <w:bCs/>
        </w:rPr>
      </w:pPr>
    </w:p>
    <w:p w14:paraId="0130C1E3" w14:textId="4FC3D530" w:rsidR="00E67FB9" w:rsidRPr="006A65C2" w:rsidRDefault="00440215" w:rsidP="00A15DAA">
      <w:pPr>
        <w:pStyle w:val="Heading2"/>
        <w:ind w:left="-720"/>
        <w:rPr>
          <w:rFonts w:ascii="Arial" w:hAnsi="Arial" w:cs="Arial"/>
          <w:b/>
          <w:color w:val="auto"/>
          <w:sz w:val="22"/>
          <w:szCs w:val="22"/>
          <w:u w:val="single"/>
        </w:rPr>
      </w:pPr>
      <w:bookmarkStart w:id="135" w:name="_Toc129959789"/>
      <w:bookmarkStart w:id="136" w:name="_Toc132124093"/>
      <w:bookmarkStart w:id="137" w:name="_Toc132126072"/>
      <w:bookmarkStart w:id="138" w:name="_Toc132377527"/>
      <w:bookmarkStart w:id="139" w:name="_Toc135821927"/>
      <w:bookmarkStart w:id="140" w:name="_Toc238244091"/>
      <w:r w:rsidRPr="006A65C2">
        <w:rPr>
          <w:rFonts w:ascii="Arial" w:hAnsi="Arial" w:cs="Arial"/>
          <w:b/>
          <w:bCs/>
          <w:color w:val="auto"/>
          <w:sz w:val="22"/>
          <w:szCs w:val="22"/>
        </w:rPr>
        <w:t>6.6</w:t>
      </w:r>
      <w:r w:rsidRPr="006A65C2">
        <w:rPr>
          <w:rFonts w:ascii="Arial" w:hAnsi="Arial" w:cs="Arial"/>
          <w:b/>
          <w:bCs/>
          <w:color w:val="auto"/>
          <w:sz w:val="22"/>
          <w:szCs w:val="22"/>
        </w:rPr>
        <w:tab/>
      </w:r>
      <w:r w:rsidR="00E67FB9" w:rsidRPr="006A65C2">
        <w:rPr>
          <w:noProof/>
          <w:color w:val="auto"/>
          <w:sz w:val="22"/>
          <w:szCs w:val="22"/>
          <w:lang w:eastAsia="en-GB"/>
        </w:rPr>
        <mc:AlternateContent>
          <mc:Choice Requires="wpg">
            <w:drawing>
              <wp:anchor distT="0" distB="0" distL="114300" distR="114300" simplePos="0" relativeHeight="251658240" behindDoc="1" locked="0" layoutInCell="1" allowOverlap="1" wp14:anchorId="30165172" wp14:editId="633F59A1">
                <wp:simplePos x="0" y="0"/>
                <wp:positionH relativeFrom="page">
                  <wp:posOffset>2602230</wp:posOffset>
                </wp:positionH>
                <wp:positionV relativeFrom="paragraph">
                  <wp:posOffset>146050</wp:posOffset>
                </wp:positionV>
                <wp:extent cx="40005" cy="15240"/>
                <wp:effectExtent l="11430" t="3175" r="15240"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 cy="15240"/>
                          <a:chOff x="4098" y="230"/>
                          <a:chExt cx="63" cy="24"/>
                        </a:xfrm>
                      </wpg:grpSpPr>
                      <wps:wsp>
                        <wps:cNvPr id="2" name="Freeform 3"/>
                        <wps:cNvSpPr>
                          <a:spLocks/>
                        </wps:cNvSpPr>
                        <wps:spPr bwMode="auto">
                          <a:xfrm>
                            <a:off x="4098" y="230"/>
                            <a:ext cx="63" cy="24"/>
                          </a:xfrm>
                          <a:custGeom>
                            <a:avLst/>
                            <a:gdLst>
                              <a:gd name="T0" fmla="+- 0 4098 4098"/>
                              <a:gd name="T1" fmla="*/ T0 w 63"/>
                              <a:gd name="T2" fmla="+- 0 242 230"/>
                              <a:gd name="T3" fmla="*/ 242 h 24"/>
                              <a:gd name="T4" fmla="+- 0 4160 4098"/>
                              <a:gd name="T5" fmla="*/ T4 w 63"/>
                              <a:gd name="T6" fmla="+- 0 242 230"/>
                              <a:gd name="T7" fmla="*/ 242 h 24"/>
                            </a:gdLst>
                            <a:ahLst/>
                            <a:cxnLst>
                              <a:cxn ang="0">
                                <a:pos x="T1" y="T3"/>
                              </a:cxn>
                              <a:cxn ang="0">
                                <a:pos x="T5" y="T7"/>
                              </a:cxn>
                            </a:cxnLst>
                            <a:rect l="0" t="0" r="r" b="b"/>
                            <a:pathLst>
                              <a:path w="63" h="24">
                                <a:moveTo>
                                  <a:pt x="0" y="12"/>
                                </a:moveTo>
                                <a:lnTo>
                                  <a:pt x="62" y="12"/>
                                </a:lnTo>
                              </a:path>
                            </a:pathLst>
                          </a:custGeom>
                          <a:noFill/>
                          <a:ln w="165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11852" id="Group 1" o:spid="_x0000_s1026" style="position:absolute;margin-left:204.9pt;margin-top:11.5pt;width:3.15pt;height:1.2pt;z-index:-251658240;mso-position-horizontal-relative:page" coordorigin="4098,230" coordsize="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">
                <v:shape id="Freeform 3" o:spid="_x0000_s1027" style="position:absolute;left:4098;top:230;width:63;height:24;visibility:visible;mso-wrap-style:square;v-text-anchor:top" coordsize="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" path="m,12r62,e" filled="f" strokecolor="blue" strokeweight="1.3pt">
                  <v:path arrowok="t" o:connecttype="custom" o:connectlocs="0,242;62,242" o:connectangles="0,0"/>
                </v:shape>
                <w10:wrap anchorx="page"/>
              </v:group>
            </w:pict>
          </mc:Fallback>
        </mc:AlternateContent>
      </w:r>
      <w:r w:rsidR="00C75A62">
        <w:rPr>
          <w:rFonts w:ascii="Arial" w:hAnsi="Arial" w:cs="Arial"/>
          <w:b/>
          <w:bCs/>
          <w:color w:val="auto"/>
          <w:sz w:val="22"/>
          <w:szCs w:val="22"/>
        </w:rPr>
        <w:t>‘</w:t>
      </w:r>
      <w:r w:rsidR="00565E04" w:rsidRPr="006A65C2">
        <w:rPr>
          <w:rFonts w:ascii="Arial" w:hAnsi="Arial" w:cs="Arial"/>
          <w:b/>
          <w:color w:val="auto"/>
          <w:sz w:val="22"/>
          <w:szCs w:val="22"/>
          <w:u w:val="single"/>
        </w:rPr>
        <w:t>Honour</w:t>
      </w:r>
      <w:r w:rsidR="00C75A62">
        <w:rPr>
          <w:rFonts w:ascii="Arial" w:hAnsi="Arial" w:cs="Arial"/>
          <w:b/>
          <w:color w:val="auto"/>
          <w:sz w:val="22"/>
          <w:szCs w:val="22"/>
          <w:u w:val="single"/>
        </w:rPr>
        <w:t>’</w:t>
      </w:r>
      <w:r w:rsidR="00565E04" w:rsidRPr="006A65C2">
        <w:rPr>
          <w:rFonts w:ascii="Arial" w:hAnsi="Arial" w:cs="Arial"/>
          <w:b/>
          <w:color w:val="auto"/>
          <w:sz w:val="22"/>
          <w:szCs w:val="22"/>
          <w:u w:val="single"/>
        </w:rPr>
        <w:t xml:space="preserve"> Based Violence </w:t>
      </w:r>
      <w:r w:rsidR="00E67FB9" w:rsidRPr="006A65C2">
        <w:rPr>
          <w:rFonts w:ascii="Arial" w:hAnsi="Arial" w:cs="Arial"/>
          <w:b/>
          <w:color w:val="auto"/>
          <w:sz w:val="22"/>
          <w:szCs w:val="22"/>
          <w:u w:val="single"/>
        </w:rPr>
        <w:t>(HBV)</w:t>
      </w:r>
      <w:bookmarkEnd w:id="135"/>
      <w:bookmarkEnd w:id="136"/>
      <w:bookmarkEnd w:id="137"/>
      <w:bookmarkEnd w:id="138"/>
      <w:bookmarkEnd w:id="139"/>
      <w:bookmarkEnd w:id="140"/>
    </w:p>
    <w:p w14:paraId="468AD6E3" w14:textId="77777777" w:rsidR="00E67FB9" w:rsidRPr="006A65C2" w:rsidRDefault="00E67FB9" w:rsidP="00FF2923">
      <w:pPr>
        <w:pStyle w:val="ListParagraph"/>
        <w:spacing w:line="240" w:lineRule="auto"/>
        <w:ind w:left="0"/>
        <w:jc w:val="both"/>
        <w:rPr>
          <w:rFonts w:ascii="Arial" w:hAnsi="Arial" w:cs="Arial"/>
          <w:b/>
          <w:bCs/>
        </w:rPr>
      </w:pPr>
    </w:p>
    <w:p w14:paraId="5762AFDC" w14:textId="2B104EA6" w:rsidR="008C0851" w:rsidRPr="006A65C2" w:rsidRDefault="00C75A62" w:rsidP="00FF2923">
      <w:pPr>
        <w:pStyle w:val="ListParagraph"/>
        <w:spacing w:line="240" w:lineRule="auto"/>
        <w:ind w:left="0"/>
        <w:jc w:val="both"/>
        <w:rPr>
          <w:rFonts w:ascii="Arial" w:hAnsi="Arial" w:cs="Arial"/>
          <w:bCs/>
        </w:rPr>
      </w:pPr>
      <w:r>
        <w:rPr>
          <w:rFonts w:ascii="Arial" w:hAnsi="Arial" w:cs="Arial"/>
          <w:bCs/>
        </w:rPr>
        <w:t xml:space="preserve">The terms ‘honour crime’ or ‘honour-based violence’ </w:t>
      </w:r>
      <w:r w:rsidR="00E67FB9" w:rsidRPr="006A65C2">
        <w:rPr>
          <w:rFonts w:ascii="Arial" w:hAnsi="Arial" w:cs="Arial"/>
          <w:bCs/>
        </w:rPr>
        <w:t xml:space="preserve">embrace a variety of crimes of violence (mainly but not exclusively against women), including assault, imprisonment and murder where the person is being punished by their family or their community. They are being punished for actually or allegedly undermining what the family or community believes to be the family </w:t>
      </w:r>
      <w:r w:rsidR="000F7945" w:rsidRPr="006A65C2">
        <w:rPr>
          <w:rFonts w:ascii="Arial" w:hAnsi="Arial" w:cs="Arial"/>
          <w:bCs/>
        </w:rPr>
        <w:t xml:space="preserve">honour </w:t>
      </w:r>
      <w:r w:rsidR="00E67FB9" w:rsidRPr="006A65C2">
        <w:rPr>
          <w:rFonts w:ascii="Arial" w:hAnsi="Arial" w:cs="Arial"/>
          <w:bCs/>
        </w:rPr>
        <w:t>by not following the correct code of behaviour.</w:t>
      </w:r>
    </w:p>
    <w:p w14:paraId="000177B9" w14:textId="77777777" w:rsidR="001C325B" w:rsidRPr="006A65C2" w:rsidRDefault="001C325B" w:rsidP="00FF2923">
      <w:pPr>
        <w:pStyle w:val="ListParagraph"/>
        <w:spacing w:line="240" w:lineRule="auto"/>
        <w:ind w:left="0"/>
        <w:jc w:val="both"/>
        <w:rPr>
          <w:rFonts w:ascii="Arial" w:hAnsi="Arial" w:cs="Arial"/>
          <w:bCs/>
        </w:rPr>
      </w:pPr>
    </w:p>
    <w:p w14:paraId="535A9DCB" w14:textId="5546B46B" w:rsidR="006F2B98" w:rsidRPr="006A65C2" w:rsidRDefault="00E67FB9" w:rsidP="00FF2923">
      <w:pPr>
        <w:pStyle w:val="ListParagraph"/>
        <w:spacing w:line="240" w:lineRule="auto"/>
        <w:ind w:left="0"/>
        <w:jc w:val="both"/>
        <w:rPr>
          <w:rFonts w:ascii="Arial" w:hAnsi="Arial" w:cs="Arial"/>
          <w:bCs/>
        </w:rPr>
      </w:pPr>
      <w:r w:rsidRPr="006A65C2">
        <w:rPr>
          <w:rFonts w:ascii="Arial" w:hAnsi="Arial" w:cs="Arial"/>
          <w:bCs/>
        </w:rPr>
        <w:t>In transgressing this correct code of behaviour, the person shows that they have not been properly controlled to conform by t</w:t>
      </w:r>
      <w:r w:rsidR="00C75A62">
        <w:rPr>
          <w:rFonts w:ascii="Arial" w:hAnsi="Arial" w:cs="Arial"/>
          <w:bCs/>
        </w:rPr>
        <w:t>heir family and this is to the ‘shame’ or ‘dishonour’</w:t>
      </w:r>
      <w:r w:rsidRPr="006A65C2">
        <w:rPr>
          <w:rFonts w:ascii="Arial" w:hAnsi="Arial" w:cs="Arial"/>
          <w:bCs/>
        </w:rPr>
        <w:t xml:space="preserve"> of the family. It can be distinguished from other forms of abuse as it is often committed with some degree of approval and/or collusion from family and/or community members. </w:t>
      </w:r>
    </w:p>
    <w:p w14:paraId="56644751" w14:textId="77777777" w:rsidR="006F2B98" w:rsidRPr="006A65C2" w:rsidRDefault="006F2B98" w:rsidP="00FF2923">
      <w:pPr>
        <w:pStyle w:val="ListParagraph"/>
        <w:ind w:left="0"/>
        <w:jc w:val="both"/>
        <w:rPr>
          <w:rFonts w:ascii="Arial" w:hAnsi="Arial" w:cs="Arial"/>
          <w:bCs/>
        </w:rPr>
      </w:pPr>
    </w:p>
    <w:p w14:paraId="6010DC92" w14:textId="77777777" w:rsidR="006F2B98" w:rsidRPr="006A65C2" w:rsidRDefault="006F2B98" w:rsidP="00FF2923">
      <w:pPr>
        <w:pStyle w:val="ListParagraph"/>
        <w:ind w:left="0"/>
        <w:jc w:val="both"/>
        <w:rPr>
          <w:rFonts w:ascii="Arial" w:hAnsi="Arial" w:cs="Arial"/>
          <w:bCs/>
        </w:rPr>
      </w:pPr>
      <w:r w:rsidRPr="006A65C2">
        <w:rPr>
          <w:rFonts w:ascii="Arial" w:hAnsi="Arial" w:cs="Arial"/>
          <w:bCs/>
        </w:rPr>
        <w:t xml:space="preserve">The Metropolitan Police definition of so-called </w:t>
      </w:r>
      <w:proofErr w:type="gramStart"/>
      <w:r w:rsidRPr="006A65C2">
        <w:rPr>
          <w:rFonts w:ascii="Arial" w:hAnsi="Arial" w:cs="Arial"/>
          <w:bCs/>
        </w:rPr>
        <w:t>honour based</w:t>
      </w:r>
      <w:proofErr w:type="gramEnd"/>
      <w:r w:rsidRPr="006A65C2">
        <w:rPr>
          <w:rFonts w:ascii="Arial" w:hAnsi="Arial" w:cs="Arial"/>
          <w:bCs/>
        </w:rPr>
        <w:t xml:space="preserve"> violence is: 'a crime or incident, which has or may been committed to protect or defend the honour </w:t>
      </w:r>
      <w:r w:rsidR="004A3B5D" w:rsidRPr="006A65C2">
        <w:rPr>
          <w:rFonts w:ascii="Arial" w:hAnsi="Arial" w:cs="Arial"/>
          <w:bCs/>
        </w:rPr>
        <w:t>of the family and/or community.</w:t>
      </w:r>
    </w:p>
    <w:p w14:paraId="01EAA755" w14:textId="77777777" w:rsidR="004A3B5D" w:rsidRPr="006A65C2" w:rsidRDefault="004A3B5D" w:rsidP="00FF2923">
      <w:pPr>
        <w:pStyle w:val="ListParagraph"/>
        <w:ind w:left="0"/>
        <w:jc w:val="both"/>
        <w:rPr>
          <w:rFonts w:ascii="Arial" w:hAnsi="Arial" w:cs="Arial"/>
          <w:bCs/>
        </w:rPr>
      </w:pPr>
    </w:p>
    <w:p w14:paraId="222216A3" w14:textId="61047A82" w:rsidR="006F2B98" w:rsidRPr="006A65C2" w:rsidRDefault="006F2B98" w:rsidP="00FF2923">
      <w:pPr>
        <w:pStyle w:val="ListParagraph"/>
        <w:ind w:left="0"/>
        <w:jc w:val="both"/>
        <w:rPr>
          <w:rFonts w:ascii="Arial" w:hAnsi="Arial" w:cs="Arial"/>
          <w:bCs/>
        </w:rPr>
      </w:pPr>
      <w:r w:rsidRPr="006A65C2">
        <w:rPr>
          <w:rFonts w:ascii="Arial" w:hAnsi="Arial" w:cs="Arial"/>
          <w:bCs/>
        </w:rPr>
        <w:t xml:space="preserve">This type of violence and abuse includes physical, emotional, financial and sexual abuse of the victims. </w:t>
      </w:r>
      <w:r w:rsidR="000676FA" w:rsidRPr="006A65C2">
        <w:rPr>
          <w:rFonts w:ascii="Arial" w:hAnsi="Arial" w:cs="Arial"/>
          <w:bCs/>
        </w:rPr>
        <w:t xml:space="preserve">Victims may </w:t>
      </w:r>
      <w:r w:rsidR="00565E04" w:rsidRPr="006A65C2">
        <w:rPr>
          <w:rFonts w:ascii="Arial" w:hAnsi="Arial" w:cs="Arial"/>
          <w:bCs/>
        </w:rPr>
        <w:t>have multiple</w:t>
      </w:r>
      <w:r w:rsidRPr="006A65C2">
        <w:rPr>
          <w:rFonts w:ascii="Arial" w:hAnsi="Arial" w:cs="Arial"/>
          <w:bCs/>
        </w:rPr>
        <w:t xml:space="preserve"> perp</w:t>
      </w:r>
      <w:r w:rsidR="000676FA" w:rsidRPr="006A65C2">
        <w:rPr>
          <w:rFonts w:ascii="Arial" w:hAnsi="Arial" w:cs="Arial"/>
          <w:bCs/>
        </w:rPr>
        <w:t>etrators not only in the UK</w:t>
      </w:r>
      <w:r w:rsidR="00C75A62">
        <w:rPr>
          <w:rFonts w:ascii="Arial" w:hAnsi="Arial" w:cs="Arial"/>
          <w:bCs/>
        </w:rPr>
        <w:t>.</w:t>
      </w:r>
      <w:r w:rsidR="000676FA" w:rsidRPr="006A65C2">
        <w:rPr>
          <w:rFonts w:ascii="Arial" w:hAnsi="Arial" w:cs="Arial"/>
          <w:bCs/>
        </w:rPr>
        <w:t xml:space="preserve"> Honour Based Violence</w:t>
      </w:r>
      <w:r w:rsidRPr="006A65C2">
        <w:rPr>
          <w:rFonts w:ascii="Arial" w:hAnsi="Arial" w:cs="Arial"/>
          <w:bCs/>
        </w:rPr>
        <w:t xml:space="preserve"> can be a trigger for a forced marriage. </w:t>
      </w:r>
    </w:p>
    <w:p w14:paraId="10CB2BE2" w14:textId="77777777" w:rsidR="006F2B98" w:rsidRPr="006A65C2" w:rsidRDefault="006F2B98" w:rsidP="00FF2923">
      <w:pPr>
        <w:pStyle w:val="ListParagraph"/>
        <w:ind w:left="0"/>
        <w:jc w:val="both"/>
        <w:rPr>
          <w:rFonts w:ascii="Arial" w:hAnsi="Arial" w:cs="Arial"/>
          <w:bCs/>
        </w:rPr>
      </w:pPr>
    </w:p>
    <w:p w14:paraId="5D5F3E36" w14:textId="77777777" w:rsidR="006F2B98" w:rsidRPr="006A65C2" w:rsidRDefault="006F2B98" w:rsidP="00FF2923">
      <w:pPr>
        <w:pStyle w:val="ListParagraph"/>
        <w:ind w:left="0"/>
        <w:jc w:val="both"/>
        <w:rPr>
          <w:rFonts w:ascii="Arial" w:hAnsi="Arial" w:cs="Arial"/>
          <w:bCs/>
        </w:rPr>
      </w:pPr>
      <w:r w:rsidRPr="006A65C2">
        <w:rPr>
          <w:rFonts w:ascii="Arial" w:hAnsi="Arial" w:cs="Arial"/>
          <w:bCs/>
        </w:rPr>
        <w:t xml:space="preserve">Professionals should respond in a similar way to cases of honour violence as with domestic abuse and forced marriage (i.e. in facilitating disclosure, developing individual safety plans, ensuring the individual’s safety by </w:t>
      </w:r>
      <w:proofErr w:type="gramStart"/>
      <w:r w:rsidRPr="006A65C2">
        <w:rPr>
          <w:rFonts w:ascii="Arial" w:hAnsi="Arial" w:cs="Arial"/>
          <w:bCs/>
        </w:rPr>
        <w:t>according</w:t>
      </w:r>
      <w:proofErr w:type="gramEnd"/>
      <w:r w:rsidRPr="006A65C2">
        <w:rPr>
          <w:rFonts w:ascii="Arial" w:hAnsi="Arial" w:cs="Arial"/>
          <w:bCs/>
        </w:rPr>
        <w:t xml:space="preserve"> them confidentiality in relation to the rest of the family)  </w:t>
      </w:r>
    </w:p>
    <w:p w14:paraId="29E297E7" w14:textId="77777777" w:rsidR="00E67FB9" w:rsidRPr="006A65C2" w:rsidRDefault="00E67FB9" w:rsidP="00FF2923">
      <w:pPr>
        <w:pStyle w:val="ListParagraph"/>
        <w:ind w:left="0"/>
        <w:jc w:val="both"/>
        <w:rPr>
          <w:rFonts w:ascii="Arial" w:hAnsi="Arial" w:cs="Arial"/>
        </w:rPr>
      </w:pPr>
    </w:p>
    <w:p w14:paraId="74EA3D2D" w14:textId="77777777" w:rsidR="008F20F2" w:rsidRPr="006A65C2" w:rsidRDefault="00E77AB6" w:rsidP="00E77AB6">
      <w:pPr>
        <w:pStyle w:val="Heading2"/>
        <w:spacing w:after="240"/>
        <w:ind w:left="-720"/>
        <w:rPr>
          <w:rFonts w:ascii="Arial" w:hAnsi="Arial" w:cs="Arial"/>
          <w:b/>
          <w:color w:val="auto"/>
          <w:sz w:val="22"/>
          <w:szCs w:val="22"/>
          <w:u w:val="single"/>
        </w:rPr>
      </w:pPr>
      <w:bookmarkStart w:id="141" w:name="_Toc129959790"/>
      <w:bookmarkStart w:id="142" w:name="_Toc132124094"/>
      <w:bookmarkStart w:id="143" w:name="_Toc132126073"/>
      <w:bookmarkStart w:id="144" w:name="_Toc132377528"/>
      <w:bookmarkStart w:id="145" w:name="_Toc135821928"/>
      <w:bookmarkStart w:id="146" w:name="_Toc238244092"/>
      <w:r w:rsidRPr="006A65C2">
        <w:rPr>
          <w:rFonts w:ascii="Arial" w:hAnsi="Arial" w:cs="Arial"/>
          <w:b/>
          <w:bCs/>
          <w:color w:val="auto"/>
          <w:sz w:val="22"/>
          <w:szCs w:val="22"/>
        </w:rPr>
        <w:t>6.7</w:t>
      </w:r>
      <w:r w:rsidRPr="006A65C2">
        <w:rPr>
          <w:rFonts w:ascii="Arial" w:hAnsi="Arial" w:cs="Arial"/>
          <w:b/>
          <w:bCs/>
          <w:color w:val="auto"/>
          <w:sz w:val="22"/>
          <w:szCs w:val="22"/>
        </w:rPr>
        <w:tab/>
      </w:r>
      <w:r w:rsidR="00E67FB9" w:rsidRPr="006A65C2">
        <w:rPr>
          <w:rFonts w:ascii="Arial" w:hAnsi="Arial" w:cs="Arial"/>
          <w:b/>
          <w:color w:val="auto"/>
          <w:sz w:val="22"/>
          <w:szCs w:val="22"/>
          <w:u w:val="single"/>
        </w:rPr>
        <w:t>Forced marriage</w:t>
      </w:r>
      <w:bookmarkEnd w:id="141"/>
      <w:bookmarkEnd w:id="142"/>
      <w:bookmarkEnd w:id="143"/>
      <w:bookmarkEnd w:id="144"/>
      <w:bookmarkEnd w:id="145"/>
      <w:bookmarkEnd w:id="146"/>
    </w:p>
    <w:p w14:paraId="5939D365" w14:textId="77777777" w:rsidR="008F20F2" w:rsidRPr="006A65C2" w:rsidRDefault="008F20F2" w:rsidP="00FF2923">
      <w:pPr>
        <w:spacing w:line="240" w:lineRule="auto"/>
        <w:jc w:val="both"/>
        <w:rPr>
          <w:rFonts w:ascii="Arial" w:hAnsi="Arial" w:cs="Arial"/>
          <w:bCs/>
        </w:rPr>
      </w:pPr>
      <w:r w:rsidRPr="006A65C2">
        <w:rPr>
          <w:rFonts w:ascii="Arial" w:hAnsi="Arial" w:cs="Arial"/>
          <w:bCs/>
        </w:rPr>
        <w:t>Forced marriage is an offence under section 121 of the Anti-social Behaviour, Crime and Policing Act 2014. Forced marriage typically occurs in the context of ‘honour’-based abuse, and involves the use of violence, threats or any other form of coercion against a person with the intention or belief that the conduct may cause a person to enter into a marriage without consent. This includes non-binding traditional, or unofficial marriages. Forced marriage is recognised as a form of domestic abuse – if carried out by someone with a personal connection to the victim and where both parties are at least 16 years old.</w:t>
      </w:r>
    </w:p>
    <w:p w14:paraId="1A6FA0D6" w14:textId="77777777" w:rsidR="008F20F2" w:rsidRPr="006A65C2" w:rsidRDefault="008F20F2" w:rsidP="00FF2923">
      <w:pPr>
        <w:pStyle w:val="ListParagraph"/>
        <w:spacing w:line="240" w:lineRule="auto"/>
        <w:ind w:left="0"/>
        <w:jc w:val="both"/>
        <w:rPr>
          <w:rFonts w:ascii="Arial" w:hAnsi="Arial" w:cs="Arial"/>
          <w:bCs/>
        </w:rPr>
      </w:pPr>
      <w:r w:rsidRPr="006A65C2">
        <w:rPr>
          <w:rFonts w:ascii="Arial" w:hAnsi="Arial" w:cs="Arial"/>
          <w:bCs/>
        </w:rPr>
        <w:t xml:space="preserve">Usually someone must use violence, threats or another form of coercion to carry out the offence of forced marriage. However, if a person is unable to consent to marry, under the Mental Capacity Act 2005, any conduct aimed at causing them to marry may be forced marriage, even if it is not violence, threats or another form of coercion. In all cases, forcing someone into marriage could include </w:t>
      </w:r>
      <w:proofErr w:type="gramStart"/>
      <w:r w:rsidRPr="006A65C2">
        <w:rPr>
          <w:rFonts w:ascii="Arial" w:hAnsi="Arial" w:cs="Arial"/>
          <w:bCs/>
        </w:rPr>
        <w:t>making arrangements</w:t>
      </w:r>
      <w:proofErr w:type="gramEnd"/>
      <w:r w:rsidRPr="006A65C2">
        <w:rPr>
          <w:rFonts w:ascii="Arial" w:hAnsi="Arial" w:cs="Arial"/>
          <w:bCs/>
        </w:rPr>
        <w:t>; the offence could be considered to have occurred even where the marriage does not end up taking place.</w:t>
      </w:r>
    </w:p>
    <w:p w14:paraId="4779EEBC" w14:textId="77777777" w:rsidR="008F20F2" w:rsidRPr="006A65C2" w:rsidRDefault="008F20F2" w:rsidP="00FF2923">
      <w:pPr>
        <w:pStyle w:val="ListParagraph"/>
        <w:spacing w:line="240" w:lineRule="auto"/>
        <w:ind w:left="0"/>
        <w:jc w:val="both"/>
        <w:rPr>
          <w:rFonts w:ascii="Arial" w:hAnsi="Arial" w:cs="Arial"/>
          <w:bCs/>
        </w:rPr>
      </w:pPr>
    </w:p>
    <w:p w14:paraId="2BC87698" w14:textId="77777777" w:rsidR="008F20F2" w:rsidRPr="006A65C2" w:rsidRDefault="008F20F2" w:rsidP="00C5153E">
      <w:pPr>
        <w:pStyle w:val="ListParagraph"/>
        <w:spacing w:line="240" w:lineRule="auto"/>
        <w:ind w:left="0"/>
        <w:jc w:val="both"/>
        <w:rPr>
          <w:rFonts w:ascii="Arial" w:hAnsi="Arial" w:cs="Arial"/>
          <w:bCs/>
        </w:rPr>
      </w:pPr>
      <w:r w:rsidRPr="006A65C2">
        <w:rPr>
          <w:rFonts w:ascii="Arial" w:hAnsi="Arial" w:cs="Arial"/>
          <w:bCs/>
        </w:rPr>
        <w:t xml:space="preserve">Victims of forced marriage can be of any age, and many are under 18. Young victims may for example be coerced to marry under the threat of physical violence or the fear of dishonouring their families. </w:t>
      </w:r>
    </w:p>
    <w:p w14:paraId="447A65F5" w14:textId="77777777" w:rsidR="00C5153E" w:rsidRPr="006A65C2" w:rsidRDefault="00C5153E" w:rsidP="00C5153E">
      <w:pPr>
        <w:pStyle w:val="ListParagraph"/>
        <w:spacing w:line="240" w:lineRule="auto"/>
        <w:ind w:left="0"/>
        <w:jc w:val="both"/>
        <w:rPr>
          <w:rFonts w:ascii="Arial" w:hAnsi="Arial" w:cs="Arial"/>
          <w:bCs/>
        </w:rPr>
      </w:pPr>
    </w:p>
    <w:p w14:paraId="26A63F72" w14:textId="77777777" w:rsidR="00C5153E" w:rsidRPr="006A65C2" w:rsidRDefault="00C5153E" w:rsidP="00C5153E">
      <w:pPr>
        <w:pStyle w:val="ListParagraph"/>
        <w:ind w:left="0"/>
        <w:jc w:val="both"/>
        <w:rPr>
          <w:rFonts w:ascii="Arial" w:hAnsi="Arial" w:cs="Arial"/>
        </w:rPr>
      </w:pPr>
      <w:r w:rsidRPr="006A65C2">
        <w:rPr>
          <w:rFonts w:ascii="Arial" w:hAnsi="Arial" w:cs="Arial"/>
        </w:rPr>
        <w:lastRenderedPageBreak/>
        <w:t>The Marriage and Civil Partnership (Minimum Age) Act 2022 means that 16 to 17-year-olds are no longer be able to marry or enter a civil partnership under any circumstances, including with parental or judicial consent from 26 February 2023. This Act has expanded the criminal offence of forced marriage in England and Wales to make it an offence in all circumstances to do anything intended to cause a child to marry before they turn 18. It is therefore now an offence to cause a child under the age of 18 to enter a marriage in any circumstances, without the need to prove that a form of coercion was used. The forced marriage offence will continue to include ceremonies of marriage which are not legally binding, for example in community or traditional settings.</w:t>
      </w:r>
    </w:p>
    <w:p w14:paraId="52DCD147" w14:textId="77777777" w:rsidR="00B865C0" w:rsidRPr="006A65C2" w:rsidRDefault="00B865C0" w:rsidP="00FF2923">
      <w:pPr>
        <w:pStyle w:val="ListParagraph"/>
        <w:spacing w:line="240" w:lineRule="auto"/>
        <w:ind w:left="0"/>
        <w:jc w:val="both"/>
        <w:rPr>
          <w:rFonts w:ascii="Arial" w:hAnsi="Arial" w:cs="Arial"/>
          <w:bCs/>
        </w:rPr>
      </w:pPr>
    </w:p>
    <w:p w14:paraId="7C557AF7" w14:textId="734AF72D" w:rsidR="008F20F2" w:rsidRPr="006A65C2" w:rsidRDefault="008F20F2" w:rsidP="009B1508">
      <w:pPr>
        <w:pStyle w:val="ListParagraph"/>
        <w:spacing w:line="240" w:lineRule="auto"/>
        <w:ind w:left="0"/>
        <w:rPr>
          <w:rFonts w:ascii="Arial" w:hAnsi="Arial" w:cs="Arial"/>
          <w:bCs/>
        </w:rPr>
      </w:pPr>
      <w:r w:rsidRPr="006A65C2">
        <w:rPr>
          <w:rFonts w:ascii="Arial" w:hAnsi="Arial" w:cs="Arial"/>
          <w:bCs/>
        </w:rPr>
        <w:t xml:space="preserve">The Government’s </w:t>
      </w:r>
      <w:hyperlink r:id="rId16" w:anchor="how-the-forced-marriage-unit-can-help" w:history="1">
        <w:r w:rsidR="00B865C0" w:rsidRPr="006A65C2">
          <w:rPr>
            <w:rStyle w:val="Hyperlink"/>
            <w:rFonts w:ascii="Arial" w:hAnsi="Arial" w:cs="Arial"/>
            <w:bCs/>
            <w:color w:val="auto"/>
          </w:rPr>
          <w:t xml:space="preserve">Forced Marriage Unit </w:t>
        </w:r>
      </w:hyperlink>
      <w:r w:rsidR="00B865C0" w:rsidRPr="006A65C2">
        <w:rPr>
          <w:rFonts w:ascii="Arial" w:hAnsi="Arial" w:cs="Arial"/>
          <w:bCs/>
        </w:rPr>
        <w:t xml:space="preserve"> </w:t>
      </w:r>
      <w:r w:rsidRPr="006A65C2">
        <w:rPr>
          <w:rFonts w:ascii="Arial" w:hAnsi="Arial" w:cs="Arial"/>
          <w:bCs/>
        </w:rPr>
        <w:t xml:space="preserve"> can provide ad</w:t>
      </w:r>
      <w:r w:rsidR="00B865C0" w:rsidRPr="006A65C2">
        <w:rPr>
          <w:rFonts w:ascii="Arial" w:hAnsi="Arial" w:cs="Arial"/>
          <w:bCs/>
        </w:rPr>
        <w:t xml:space="preserve">vice and support to individuals </w:t>
      </w:r>
      <w:r w:rsidRPr="006A65C2">
        <w:rPr>
          <w:rFonts w:ascii="Arial" w:hAnsi="Arial" w:cs="Arial"/>
          <w:bCs/>
        </w:rPr>
        <w:t>who are at risk of, or who have experienced, forced marriage, and to the professionals</w:t>
      </w:r>
      <w:r w:rsidR="00B865C0" w:rsidRPr="006A65C2">
        <w:rPr>
          <w:rFonts w:ascii="Arial" w:hAnsi="Arial" w:cs="Arial"/>
          <w:bCs/>
        </w:rPr>
        <w:t xml:space="preserve"> </w:t>
      </w:r>
      <w:r w:rsidRPr="006A65C2">
        <w:rPr>
          <w:rFonts w:ascii="Arial" w:hAnsi="Arial" w:cs="Arial"/>
          <w:bCs/>
        </w:rPr>
        <w:t xml:space="preserve">and others seeking to help them. </w:t>
      </w:r>
      <w:r w:rsidR="00B865C0" w:rsidRPr="006A65C2">
        <w:rPr>
          <w:rFonts w:ascii="Arial" w:hAnsi="Arial" w:cs="Arial"/>
          <w:bCs/>
        </w:rPr>
        <w:t>When working with children or adul</w:t>
      </w:r>
      <w:r w:rsidR="006D0495">
        <w:rPr>
          <w:rFonts w:ascii="Arial" w:hAnsi="Arial" w:cs="Arial"/>
          <w:bCs/>
        </w:rPr>
        <w:t>ts at risk of forced marriage it is</w:t>
      </w:r>
      <w:r w:rsidR="00B865C0" w:rsidRPr="006A65C2">
        <w:rPr>
          <w:rFonts w:ascii="Arial" w:hAnsi="Arial" w:cs="Arial"/>
          <w:bCs/>
        </w:rPr>
        <w:t xml:space="preserve"> important professionals are aware of the ‘one chance rule’: that someone may only have one opportunity to speak to a victim or potential victim and may possibly only have one chance to save a life.</w:t>
      </w:r>
      <w:r w:rsidR="00FA4659">
        <w:rPr>
          <w:rFonts w:ascii="Arial" w:hAnsi="Arial" w:cs="Arial"/>
          <w:bCs/>
        </w:rPr>
        <w:br/>
      </w:r>
      <w:r w:rsidR="00FA4659">
        <w:rPr>
          <w:rFonts w:ascii="Arial" w:hAnsi="Arial" w:cs="Arial"/>
          <w:bCs/>
        </w:rPr>
        <w:br/>
        <w:t>For further guidance please see the Trust’s</w:t>
      </w:r>
      <w:hyperlink r:id="rId17" w:history="1">
        <w:r w:rsidR="00FA4659">
          <w:rPr>
            <w:rStyle w:val="Hyperlink"/>
            <w:rFonts w:ascii="Arial" w:hAnsi="Arial" w:cs="Arial"/>
            <w:bCs/>
          </w:rPr>
          <w:t xml:space="preserve"> Forced Marriage Indicators and Safety Plan</w:t>
        </w:r>
      </w:hyperlink>
    </w:p>
    <w:p w14:paraId="765B3E54" w14:textId="77777777" w:rsidR="008F20F2" w:rsidRPr="006A65C2" w:rsidRDefault="008F20F2" w:rsidP="00FF2923">
      <w:pPr>
        <w:pStyle w:val="ListParagraph"/>
        <w:spacing w:line="240" w:lineRule="auto"/>
        <w:ind w:left="0"/>
        <w:jc w:val="both"/>
        <w:rPr>
          <w:rFonts w:ascii="Arial" w:hAnsi="Arial" w:cs="Arial"/>
          <w:bCs/>
        </w:rPr>
      </w:pPr>
    </w:p>
    <w:p w14:paraId="25730C3C" w14:textId="77777777" w:rsidR="008254C4" w:rsidRPr="006A65C2" w:rsidRDefault="00D43FAE" w:rsidP="00B104D4">
      <w:pPr>
        <w:pStyle w:val="Heading2"/>
        <w:spacing w:after="240"/>
        <w:ind w:left="-720"/>
        <w:rPr>
          <w:rFonts w:ascii="Arial" w:hAnsi="Arial" w:cs="Arial"/>
          <w:b/>
          <w:color w:val="auto"/>
          <w:sz w:val="22"/>
          <w:szCs w:val="22"/>
          <w:u w:val="single"/>
        </w:rPr>
      </w:pPr>
      <w:bookmarkStart w:id="147" w:name="_Toc129959791"/>
      <w:bookmarkStart w:id="148" w:name="_Toc132124095"/>
      <w:bookmarkStart w:id="149" w:name="_Toc132126074"/>
      <w:bookmarkStart w:id="150" w:name="_Toc132377529"/>
      <w:bookmarkStart w:id="151" w:name="_Toc135821929"/>
      <w:bookmarkStart w:id="152" w:name="_Toc238244093"/>
      <w:r w:rsidRPr="006A65C2">
        <w:rPr>
          <w:rFonts w:ascii="Arial" w:hAnsi="Arial" w:cs="Arial"/>
          <w:b/>
          <w:bCs/>
          <w:color w:val="auto"/>
          <w:sz w:val="22"/>
          <w:szCs w:val="22"/>
        </w:rPr>
        <w:t>6.8</w:t>
      </w:r>
      <w:r w:rsidRPr="006A65C2">
        <w:rPr>
          <w:rFonts w:ascii="Arial" w:hAnsi="Arial" w:cs="Arial"/>
          <w:b/>
          <w:bCs/>
          <w:color w:val="auto"/>
          <w:sz w:val="22"/>
          <w:szCs w:val="22"/>
        </w:rPr>
        <w:tab/>
      </w:r>
      <w:r w:rsidRPr="006A65C2">
        <w:rPr>
          <w:rFonts w:ascii="Arial" w:hAnsi="Arial" w:cs="Arial"/>
          <w:b/>
          <w:color w:val="auto"/>
          <w:sz w:val="22"/>
          <w:szCs w:val="22"/>
          <w:u w:val="single"/>
        </w:rPr>
        <w:t>Modern Slavery</w:t>
      </w:r>
      <w:bookmarkEnd w:id="147"/>
      <w:bookmarkEnd w:id="148"/>
      <w:bookmarkEnd w:id="149"/>
      <w:bookmarkEnd w:id="150"/>
      <w:bookmarkEnd w:id="151"/>
      <w:bookmarkEnd w:id="152"/>
    </w:p>
    <w:p w14:paraId="49A92D0B" w14:textId="0B2A28A7" w:rsidR="006F2B98" w:rsidRPr="006A65C2" w:rsidRDefault="008254C4" w:rsidP="00FF2923">
      <w:pPr>
        <w:pStyle w:val="ListParagraph"/>
        <w:spacing w:line="240" w:lineRule="auto"/>
        <w:ind w:left="0"/>
        <w:jc w:val="both"/>
        <w:rPr>
          <w:rFonts w:ascii="Arial" w:hAnsi="Arial" w:cs="Arial"/>
          <w:bCs/>
        </w:rPr>
      </w:pPr>
      <w:r w:rsidRPr="006A65C2">
        <w:rPr>
          <w:rFonts w:ascii="Arial" w:hAnsi="Arial" w:cs="Arial"/>
          <w:bCs/>
        </w:rPr>
        <w:t>Modern slavery is a brutal form of organised crime in which people are treated as commodities and exploited for criminal gain. The true extent of modern slavery in the UK, and indeed globally, is unknown. Modern slavery, in part</w:t>
      </w:r>
      <w:r w:rsidR="0031208C">
        <w:rPr>
          <w:rFonts w:ascii="Arial" w:hAnsi="Arial" w:cs="Arial"/>
          <w:bCs/>
        </w:rPr>
        <w:t>icular human trafficking, is a domestic and international problem. V</w:t>
      </w:r>
      <w:r w:rsidRPr="006A65C2">
        <w:rPr>
          <w:rFonts w:ascii="Arial" w:hAnsi="Arial" w:cs="Arial"/>
          <w:bCs/>
        </w:rPr>
        <w:t>ictims may</w:t>
      </w:r>
      <w:r w:rsidR="0031208C">
        <w:rPr>
          <w:rFonts w:ascii="Arial" w:hAnsi="Arial" w:cs="Arial"/>
          <w:bCs/>
        </w:rPr>
        <w:t xml:space="preserve"> be </w:t>
      </w:r>
      <w:r w:rsidR="0031208C" w:rsidRPr="006A65C2">
        <w:rPr>
          <w:rFonts w:ascii="Arial" w:hAnsi="Arial" w:cs="Arial"/>
          <w:bCs/>
        </w:rPr>
        <w:t>British citizens living in the UK</w:t>
      </w:r>
      <w:r w:rsidR="0031208C">
        <w:rPr>
          <w:rFonts w:ascii="Arial" w:hAnsi="Arial" w:cs="Arial"/>
          <w:bCs/>
        </w:rPr>
        <w:t>,</w:t>
      </w:r>
      <w:r w:rsidRPr="006A65C2">
        <w:rPr>
          <w:rFonts w:ascii="Arial" w:hAnsi="Arial" w:cs="Arial"/>
          <w:bCs/>
        </w:rPr>
        <w:t xml:space="preserve"> have entered the United Kingdom legally, on forged</w:t>
      </w:r>
      <w:r w:rsidR="0031208C">
        <w:rPr>
          <w:rFonts w:ascii="Arial" w:hAnsi="Arial" w:cs="Arial"/>
          <w:bCs/>
        </w:rPr>
        <w:t xml:space="preserve"> documentation or clandestinely</w:t>
      </w:r>
      <w:r w:rsidRPr="006A65C2">
        <w:rPr>
          <w:rFonts w:ascii="Arial" w:hAnsi="Arial" w:cs="Arial"/>
          <w:bCs/>
        </w:rPr>
        <w:t xml:space="preserve">. Modern slavery takes </w:t>
      </w:r>
      <w:proofErr w:type="gramStart"/>
      <w:r w:rsidRPr="006A65C2">
        <w:rPr>
          <w:rFonts w:ascii="Arial" w:hAnsi="Arial" w:cs="Arial"/>
          <w:bCs/>
        </w:rPr>
        <w:t>a number of</w:t>
      </w:r>
      <w:proofErr w:type="gramEnd"/>
      <w:r w:rsidRPr="006A65C2">
        <w:rPr>
          <w:rFonts w:ascii="Arial" w:hAnsi="Arial" w:cs="Arial"/>
          <w:bCs/>
        </w:rPr>
        <w:t xml:space="preserve"> forms, including sexual exploitation, forced labour and domestic servitude, and victims come from all walks of life. Victims are often unwilling to come forward to law enforcement or public protection agencies, not seeing themselves as victims, or fearing further reprisals from their abusers. </w:t>
      </w:r>
      <w:proofErr w:type="gramStart"/>
      <w:r w:rsidRPr="006A65C2">
        <w:rPr>
          <w:rFonts w:ascii="Arial" w:hAnsi="Arial" w:cs="Arial"/>
          <w:bCs/>
        </w:rPr>
        <w:t>In particular, there</w:t>
      </w:r>
      <w:proofErr w:type="gramEnd"/>
      <w:r w:rsidRPr="006A65C2">
        <w:rPr>
          <w:rFonts w:ascii="Arial" w:hAnsi="Arial" w:cs="Arial"/>
          <w:bCs/>
        </w:rPr>
        <w:t xml:space="preserve"> may be particular social and cultural barriers to men id</w:t>
      </w:r>
      <w:r w:rsidR="00712C64" w:rsidRPr="006A65C2">
        <w:rPr>
          <w:rFonts w:ascii="Arial" w:hAnsi="Arial" w:cs="Arial"/>
          <w:bCs/>
        </w:rPr>
        <w:t xml:space="preserve">entifying themselves as victims. </w:t>
      </w:r>
      <w:r w:rsidRPr="006A65C2">
        <w:rPr>
          <w:rFonts w:ascii="Arial" w:hAnsi="Arial" w:cs="Arial"/>
          <w:bCs/>
        </w:rPr>
        <w:t>(Modern Slavery Act, 2015)</w:t>
      </w:r>
      <w:r w:rsidR="006F2B98" w:rsidRPr="006A65C2">
        <w:rPr>
          <w:rFonts w:ascii="Arial" w:hAnsi="Arial" w:cs="Arial"/>
          <w:bCs/>
        </w:rPr>
        <w:t xml:space="preserve"> </w:t>
      </w:r>
    </w:p>
    <w:p w14:paraId="7A31D144" w14:textId="77777777" w:rsidR="006F2B98" w:rsidRPr="006A65C2" w:rsidRDefault="006F2B98" w:rsidP="00FF2923">
      <w:pPr>
        <w:pStyle w:val="ListParagraph"/>
        <w:spacing w:line="240" w:lineRule="auto"/>
        <w:ind w:left="0"/>
        <w:jc w:val="both"/>
        <w:rPr>
          <w:rFonts w:ascii="Arial" w:eastAsia="Times New Roman" w:hAnsi="Arial" w:cs="Arial"/>
          <w:lang w:eastAsia="en-GB"/>
        </w:rPr>
      </w:pPr>
    </w:p>
    <w:p w14:paraId="64360879" w14:textId="77777777" w:rsidR="00775FB1" w:rsidRPr="006A65C2" w:rsidRDefault="00D52779" w:rsidP="00FF2923">
      <w:pPr>
        <w:pStyle w:val="ListParagraph"/>
        <w:spacing w:line="240" w:lineRule="auto"/>
        <w:ind w:left="0"/>
        <w:jc w:val="both"/>
        <w:rPr>
          <w:rFonts w:ascii="Arial" w:hAnsi="Arial" w:cs="Arial"/>
          <w:bCs/>
        </w:rPr>
      </w:pPr>
      <w:r w:rsidRPr="006A65C2">
        <w:rPr>
          <w:rFonts w:ascii="Arial" w:hAnsi="Arial" w:cs="Arial"/>
          <w:bCs/>
        </w:rPr>
        <w:t xml:space="preserve">Signs of modern slavery may be physical or less obvious. Survivors may </w:t>
      </w:r>
      <w:proofErr w:type="gramStart"/>
      <w:r w:rsidRPr="006A65C2">
        <w:rPr>
          <w:rFonts w:ascii="Arial" w:hAnsi="Arial" w:cs="Arial"/>
          <w:bCs/>
        </w:rPr>
        <w:t>come into contact with</w:t>
      </w:r>
      <w:proofErr w:type="gramEnd"/>
      <w:r w:rsidRPr="006A65C2">
        <w:rPr>
          <w:rFonts w:ascii="Arial" w:hAnsi="Arial" w:cs="Arial"/>
          <w:bCs/>
        </w:rPr>
        <w:t xml:space="preserve"> Health serv</w:t>
      </w:r>
      <w:r w:rsidR="00775FB1" w:rsidRPr="006A65C2">
        <w:rPr>
          <w:rFonts w:ascii="Arial" w:hAnsi="Arial" w:cs="Arial"/>
          <w:bCs/>
        </w:rPr>
        <w:t>ices before any other services.</w:t>
      </w:r>
    </w:p>
    <w:p w14:paraId="07F00405" w14:textId="77777777" w:rsidR="00775FB1" w:rsidRPr="006A65C2" w:rsidRDefault="00775FB1" w:rsidP="00FF2923">
      <w:pPr>
        <w:pStyle w:val="ListParagraph"/>
        <w:spacing w:line="240" w:lineRule="auto"/>
        <w:ind w:left="0"/>
        <w:jc w:val="both"/>
        <w:rPr>
          <w:rFonts w:ascii="Arial" w:hAnsi="Arial" w:cs="Arial"/>
          <w:bCs/>
        </w:rPr>
      </w:pPr>
    </w:p>
    <w:p w14:paraId="1DD6E32C" w14:textId="77777777" w:rsidR="002D232F" w:rsidRPr="006A65C2" w:rsidRDefault="00D52779" w:rsidP="00FF2923">
      <w:pPr>
        <w:pStyle w:val="ListParagraph"/>
        <w:spacing w:line="240" w:lineRule="auto"/>
        <w:ind w:left="0"/>
        <w:jc w:val="both"/>
        <w:rPr>
          <w:rFonts w:ascii="Arial" w:hAnsi="Arial" w:cs="Arial"/>
          <w:bCs/>
        </w:rPr>
      </w:pPr>
      <w:r w:rsidRPr="006A65C2">
        <w:rPr>
          <w:rFonts w:ascii="Arial" w:hAnsi="Arial" w:cs="Arial"/>
          <w:bCs/>
        </w:rPr>
        <w:t>Response to identification of modern slavery should include</w:t>
      </w:r>
      <w:r w:rsidR="002D232F" w:rsidRPr="006A65C2">
        <w:rPr>
          <w:rFonts w:ascii="Arial" w:hAnsi="Arial" w:cs="Arial"/>
          <w:bCs/>
        </w:rPr>
        <w:t>:</w:t>
      </w:r>
    </w:p>
    <w:p w14:paraId="57D5E108" w14:textId="77777777" w:rsidR="00775FB1" w:rsidRPr="006A65C2" w:rsidRDefault="00775FB1" w:rsidP="00FF2923">
      <w:pPr>
        <w:pStyle w:val="ListParagraph"/>
        <w:spacing w:line="240" w:lineRule="auto"/>
        <w:ind w:left="0"/>
        <w:jc w:val="both"/>
        <w:rPr>
          <w:rFonts w:ascii="Arial" w:hAnsi="Arial" w:cs="Arial"/>
          <w:bCs/>
        </w:rPr>
      </w:pPr>
    </w:p>
    <w:p w14:paraId="4326C5C6" w14:textId="26A6A93E" w:rsidR="002D232F" w:rsidRPr="006A65C2" w:rsidRDefault="00D52779" w:rsidP="00AF1F03">
      <w:pPr>
        <w:pStyle w:val="ListParagraph"/>
        <w:numPr>
          <w:ilvl w:val="0"/>
          <w:numId w:val="37"/>
        </w:numPr>
        <w:ind w:left="360"/>
        <w:jc w:val="both"/>
        <w:rPr>
          <w:rFonts w:ascii="Arial" w:hAnsi="Arial" w:cs="Arial"/>
          <w:bCs/>
        </w:rPr>
      </w:pPr>
      <w:r w:rsidRPr="006A65C2">
        <w:rPr>
          <w:rFonts w:ascii="Arial" w:hAnsi="Arial" w:cs="Arial"/>
          <w:bCs/>
        </w:rPr>
        <w:t>Making a referral to Children’s Social Care and contact</w:t>
      </w:r>
      <w:r w:rsidR="00E513B9">
        <w:rPr>
          <w:rFonts w:ascii="Arial" w:hAnsi="Arial" w:cs="Arial"/>
          <w:bCs/>
        </w:rPr>
        <w:t xml:space="preserve"> with relevant partner agencies;</w:t>
      </w:r>
    </w:p>
    <w:p w14:paraId="417E1CEA" w14:textId="62D61D29" w:rsidR="002D232F" w:rsidRPr="006A65C2" w:rsidRDefault="00D52779" w:rsidP="00AF1F03">
      <w:pPr>
        <w:pStyle w:val="ListParagraph"/>
        <w:numPr>
          <w:ilvl w:val="0"/>
          <w:numId w:val="37"/>
        </w:numPr>
        <w:ind w:left="360"/>
        <w:jc w:val="both"/>
        <w:rPr>
          <w:rFonts w:ascii="Arial" w:hAnsi="Arial" w:cs="Arial"/>
          <w:bCs/>
        </w:rPr>
      </w:pPr>
      <w:r w:rsidRPr="006A65C2">
        <w:rPr>
          <w:rFonts w:ascii="Arial" w:hAnsi="Arial" w:cs="Arial"/>
          <w:bCs/>
        </w:rPr>
        <w:t>Consider a Safeguarding Adults Concern and co</w:t>
      </w:r>
      <w:r w:rsidR="00E513B9">
        <w:rPr>
          <w:rFonts w:ascii="Arial" w:hAnsi="Arial" w:cs="Arial"/>
          <w:bCs/>
        </w:rPr>
        <w:t>ntact relevant partner agencies;</w:t>
      </w:r>
    </w:p>
    <w:p w14:paraId="1E280AA3" w14:textId="5DBAC5A5" w:rsidR="002D232F" w:rsidRPr="006A65C2" w:rsidRDefault="00D52779" w:rsidP="00AF1F03">
      <w:pPr>
        <w:pStyle w:val="ListParagraph"/>
        <w:numPr>
          <w:ilvl w:val="0"/>
          <w:numId w:val="37"/>
        </w:numPr>
        <w:ind w:left="360"/>
        <w:jc w:val="both"/>
        <w:rPr>
          <w:rFonts w:ascii="Arial" w:hAnsi="Arial" w:cs="Arial"/>
          <w:bCs/>
        </w:rPr>
      </w:pPr>
      <w:r w:rsidRPr="006A65C2">
        <w:rPr>
          <w:rFonts w:ascii="Arial" w:hAnsi="Arial" w:cs="Arial"/>
          <w:bCs/>
        </w:rPr>
        <w:t>Consider contacting the Police on 101 (999 if there is immediate risk)</w:t>
      </w:r>
      <w:r w:rsidR="00A94CF3" w:rsidRPr="006A65C2">
        <w:rPr>
          <w:rFonts w:ascii="Arial" w:hAnsi="Arial" w:cs="Arial"/>
          <w:bCs/>
        </w:rPr>
        <w:t>.  Where the adult does not consent to the Police being notified you will need to consider if there are grounds to breach consent. It is highly likely that in cases of modern slavery that it will be in the public interest to m</w:t>
      </w:r>
      <w:r w:rsidR="00E513B9">
        <w:rPr>
          <w:rFonts w:ascii="Arial" w:hAnsi="Arial" w:cs="Arial"/>
          <w:bCs/>
        </w:rPr>
        <w:t>ake a report to the Police;</w:t>
      </w:r>
      <w:r w:rsidR="00A94CF3" w:rsidRPr="006A65C2">
        <w:rPr>
          <w:rFonts w:ascii="Arial" w:hAnsi="Arial" w:cs="Arial"/>
          <w:bCs/>
        </w:rPr>
        <w:t xml:space="preserve"> </w:t>
      </w:r>
    </w:p>
    <w:p w14:paraId="012CC997" w14:textId="3CA39A33" w:rsidR="00D52779" w:rsidRPr="006A65C2" w:rsidRDefault="00D52779" w:rsidP="00AF1F03">
      <w:pPr>
        <w:pStyle w:val="ListParagraph"/>
        <w:numPr>
          <w:ilvl w:val="0"/>
          <w:numId w:val="37"/>
        </w:numPr>
        <w:ind w:left="360"/>
        <w:jc w:val="both"/>
        <w:rPr>
          <w:rFonts w:ascii="Arial" w:hAnsi="Arial" w:cs="Arial"/>
          <w:bCs/>
        </w:rPr>
      </w:pPr>
      <w:r w:rsidRPr="006A65C2">
        <w:rPr>
          <w:rFonts w:ascii="Arial" w:hAnsi="Arial" w:cs="Arial"/>
          <w:bCs/>
        </w:rPr>
        <w:t>Identification, discussion and decision-making should be recorded in line wi</w:t>
      </w:r>
      <w:r w:rsidR="00E513B9">
        <w:rPr>
          <w:rFonts w:ascii="Arial" w:hAnsi="Arial" w:cs="Arial"/>
          <w:bCs/>
        </w:rPr>
        <w:t>th ELFT’s Health Records Policy;</w:t>
      </w:r>
    </w:p>
    <w:p w14:paraId="2E3E4613" w14:textId="6AA55175" w:rsidR="00D85175" w:rsidRDefault="0053501B" w:rsidP="00AF1F03">
      <w:pPr>
        <w:pStyle w:val="ListParagraph"/>
        <w:numPr>
          <w:ilvl w:val="0"/>
          <w:numId w:val="37"/>
        </w:numPr>
        <w:ind w:left="360"/>
        <w:jc w:val="both"/>
        <w:rPr>
          <w:rFonts w:ascii="Arial" w:hAnsi="Arial" w:cs="Arial"/>
          <w:bCs/>
        </w:rPr>
      </w:pPr>
      <w:r w:rsidRPr="006A65C2">
        <w:rPr>
          <w:rFonts w:ascii="Arial" w:hAnsi="Arial" w:cs="Arial"/>
          <w:bCs/>
        </w:rPr>
        <w:t>Complete Nat</w:t>
      </w:r>
      <w:r w:rsidR="00D85175" w:rsidRPr="006A65C2">
        <w:rPr>
          <w:rFonts w:ascii="Arial" w:hAnsi="Arial" w:cs="Arial"/>
          <w:bCs/>
        </w:rPr>
        <w:t>ional Referral Mechanism</w:t>
      </w:r>
      <w:r w:rsidR="00A94CF3" w:rsidRPr="006A65C2">
        <w:rPr>
          <w:rFonts w:ascii="Arial" w:hAnsi="Arial" w:cs="Arial"/>
          <w:bCs/>
        </w:rPr>
        <w:t xml:space="preserve"> (NRM)</w:t>
      </w:r>
      <w:r w:rsidR="00D85175" w:rsidRPr="006A65C2">
        <w:rPr>
          <w:rFonts w:ascii="Arial" w:hAnsi="Arial" w:cs="Arial"/>
          <w:bCs/>
        </w:rPr>
        <w:t xml:space="preserve"> or Duty to </w:t>
      </w:r>
      <w:r w:rsidR="001C4CAA" w:rsidRPr="006A65C2">
        <w:rPr>
          <w:rFonts w:ascii="Arial" w:hAnsi="Arial" w:cs="Arial"/>
          <w:bCs/>
        </w:rPr>
        <w:t>notify</w:t>
      </w:r>
      <w:r w:rsidR="001C4CAA">
        <w:rPr>
          <w:rFonts w:ascii="Arial" w:hAnsi="Arial" w:cs="Arial"/>
          <w:bCs/>
        </w:rPr>
        <w:t xml:space="preserve"> if your team holds social care responsibilities on behalf of a Local Authority</w:t>
      </w:r>
      <w:r w:rsidR="00D85175" w:rsidRPr="006A65C2">
        <w:rPr>
          <w:rFonts w:ascii="Arial" w:hAnsi="Arial" w:cs="Arial"/>
          <w:bCs/>
        </w:rPr>
        <w:t xml:space="preserve">. </w:t>
      </w:r>
      <w:hyperlink r:id="rId18" w:anchor="Section-2" w:history="1">
        <w:r w:rsidR="00DC6B07" w:rsidRPr="006A65C2">
          <w:rPr>
            <w:rStyle w:val="Hyperlink"/>
            <w:rFonts w:ascii="Arial" w:hAnsi="Arial" w:cs="Arial"/>
            <w:bCs/>
            <w:color w:val="auto"/>
          </w:rPr>
          <w:t>National Referral Mechanism (NRM) or Duty to Notify</w:t>
        </w:r>
      </w:hyperlink>
      <w:r w:rsidR="00DC6B07" w:rsidRPr="006A65C2">
        <w:rPr>
          <w:rFonts w:ascii="Arial" w:hAnsi="Arial" w:cs="Arial"/>
          <w:bCs/>
        </w:rPr>
        <w:t xml:space="preserve">. </w:t>
      </w:r>
    </w:p>
    <w:p w14:paraId="331EC1E3" w14:textId="35E2C9A1" w:rsidR="00E513B9" w:rsidRDefault="00E513B9" w:rsidP="00E513B9">
      <w:pPr>
        <w:jc w:val="both"/>
        <w:rPr>
          <w:rFonts w:ascii="Arial" w:hAnsi="Arial" w:cs="Arial"/>
          <w:bCs/>
        </w:rPr>
      </w:pPr>
    </w:p>
    <w:p w14:paraId="49A64211" w14:textId="7FA91F7E" w:rsidR="00E513B9" w:rsidRPr="006A65C2" w:rsidRDefault="00E513B9" w:rsidP="00E513B9">
      <w:pPr>
        <w:pStyle w:val="Heading2"/>
        <w:spacing w:after="240"/>
        <w:ind w:left="-720"/>
        <w:rPr>
          <w:rFonts w:ascii="Arial" w:hAnsi="Arial" w:cs="Arial"/>
          <w:b/>
          <w:color w:val="auto"/>
          <w:sz w:val="22"/>
          <w:szCs w:val="22"/>
          <w:u w:val="single"/>
        </w:rPr>
      </w:pPr>
      <w:bookmarkStart w:id="153" w:name="_Toc135821930"/>
      <w:bookmarkStart w:id="154" w:name="_Toc238244094"/>
      <w:r>
        <w:rPr>
          <w:rFonts w:ascii="Arial" w:hAnsi="Arial" w:cs="Arial"/>
          <w:b/>
          <w:bCs/>
          <w:color w:val="auto"/>
          <w:sz w:val="22"/>
          <w:szCs w:val="22"/>
        </w:rPr>
        <w:lastRenderedPageBreak/>
        <w:t>6.9</w:t>
      </w:r>
      <w:r w:rsidRPr="006A65C2">
        <w:rPr>
          <w:rFonts w:ascii="Arial" w:hAnsi="Arial" w:cs="Arial"/>
          <w:b/>
          <w:bCs/>
          <w:color w:val="auto"/>
          <w:sz w:val="22"/>
          <w:szCs w:val="22"/>
        </w:rPr>
        <w:tab/>
      </w:r>
      <w:r w:rsidRPr="00E513B9">
        <w:rPr>
          <w:rFonts w:ascii="Arial" w:hAnsi="Arial" w:cs="Arial"/>
          <w:b/>
          <w:bCs/>
          <w:color w:val="auto"/>
          <w:sz w:val="22"/>
          <w:szCs w:val="22"/>
          <w:u w:val="single"/>
        </w:rPr>
        <w:t>Breast ironing (flattening)</w:t>
      </w:r>
      <w:bookmarkEnd w:id="153"/>
      <w:bookmarkEnd w:id="154"/>
    </w:p>
    <w:p w14:paraId="4D213A7A" w14:textId="4D9B4534" w:rsidR="00E513B9" w:rsidRPr="00E513B9" w:rsidRDefault="00E513B9" w:rsidP="00E513B9">
      <w:pPr>
        <w:jc w:val="both"/>
        <w:rPr>
          <w:rFonts w:ascii="Arial" w:hAnsi="Arial" w:cs="Arial"/>
          <w:bCs/>
        </w:rPr>
      </w:pPr>
      <w:r w:rsidRPr="00E513B9">
        <w:rPr>
          <w:rFonts w:ascii="Arial" w:hAnsi="Arial" w:cs="Arial"/>
          <w:bCs/>
        </w:rPr>
        <w:t>Breast ironing (also called breast flattening) is when young girls' breasts are damaged over time to flatten them and delay their development. Sometimes, an elastic belt, or binder, is used to stop them from growing.</w:t>
      </w:r>
      <w:r>
        <w:rPr>
          <w:rFonts w:ascii="Arial" w:hAnsi="Arial" w:cs="Arial"/>
          <w:bCs/>
        </w:rPr>
        <w:t xml:space="preserve"> </w:t>
      </w:r>
      <w:r w:rsidRPr="00E513B9">
        <w:rPr>
          <w:rFonts w:ascii="Arial" w:hAnsi="Arial" w:cs="Arial"/>
          <w:bCs/>
        </w:rPr>
        <w:t>Breast ironing usually starts with the first signs of puberty and is most often done by female relatives. In most cases, the abuser incorrectly thinks they're behaving in the best interests of the child. They believe flattening the breasts will make the child less 'womanly'. They hope this will protect the girl from harassment, rape, abduction and early forced marriage, and help them stay in education. </w:t>
      </w:r>
    </w:p>
    <w:p w14:paraId="0ECD2D7E" w14:textId="77777777" w:rsidR="00E513B9" w:rsidRPr="00E513B9" w:rsidRDefault="00E513B9" w:rsidP="00E513B9">
      <w:pPr>
        <w:jc w:val="both"/>
        <w:rPr>
          <w:rFonts w:ascii="Arial" w:hAnsi="Arial" w:cs="Arial"/>
          <w:bCs/>
        </w:rPr>
      </w:pPr>
      <w:r w:rsidRPr="00E513B9">
        <w:rPr>
          <w:rFonts w:ascii="Arial" w:hAnsi="Arial" w:cs="Arial"/>
          <w:bCs/>
        </w:rPr>
        <w:t>Breast ironing can cause serious physical issues such as:</w:t>
      </w:r>
    </w:p>
    <w:p w14:paraId="70570613" w14:textId="05EBFA06"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abscesses (a painful collection of pus that develops under the skin)</w:t>
      </w:r>
      <w:r>
        <w:rPr>
          <w:rFonts w:ascii="Arial" w:hAnsi="Arial" w:cs="Arial"/>
          <w:bCs/>
        </w:rPr>
        <w:t>;</w:t>
      </w:r>
    </w:p>
    <w:p w14:paraId="5590F5CC" w14:textId="46FFF692"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cysts (fluid-filled lumps under the skin that can develop into abscesses)</w:t>
      </w:r>
      <w:r>
        <w:rPr>
          <w:rFonts w:ascii="Arial" w:hAnsi="Arial" w:cs="Arial"/>
          <w:bCs/>
        </w:rPr>
        <w:t>;</w:t>
      </w:r>
    </w:p>
    <w:p w14:paraId="3532665B" w14:textId="4636AB4A"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itching</w:t>
      </w:r>
      <w:r>
        <w:rPr>
          <w:rFonts w:ascii="Arial" w:hAnsi="Arial" w:cs="Arial"/>
          <w:bCs/>
        </w:rPr>
        <w:t>;</w:t>
      </w:r>
    </w:p>
    <w:p w14:paraId="698D8354" w14:textId="5E574643"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tissue damage</w:t>
      </w:r>
      <w:r>
        <w:rPr>
          <w:rFonts w:ascii="Arial" w:hAnsi="Arial" w:cs="Arial"/>
          <w:bCs/>
        </w:rPr>
        <w:t>;</w:t>
      </w:r>
    </w:p>
    <w:p w14:paraId="74F41849" w14:textId="0535D4E0"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infection</w:t>
      </w:r>
      <w:r>
        <w:rPr>
          <w:rFonts w:ascii="Arial" w:hAnsi="Arial" w:cs="Arial"/>
          <w:bCs/>
        </w:rPr>
        <w:t>;</w:t>
      </w:r>
    </w:p>
    <w:p w14:paraId="5354A280" w14:textId="47FB4804"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discharge of milk</w:t>
      </w:r>
      <w:r>
        <w:rPr>
          <w:rFonts w:ascii="Arial" w:hAnsi="Arial" w:cs="Arial"/>
          <w:bCs/>
        </w:rPr>
        <w:t>;</w:t>
      </w:r>
    </w:p>
    <w:p w14:paraId="70EAFD9C" w14:textId="0B0D3F5C"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breasts becoming significantly different shapes or sizes</w:t>
      </w:r>
      <w:r>
        <w:rPr>
          <w:rFonts w:ascii="Arial" w:hAnsi="Arial" w:cs="Arial"/>
          <w:bCs/>
        </w:rPr>
        <w:t>;</w:t>
      </w:r>
    </w:p>
    <w:p w14:paraId="02104635" w14:textId="2B2920AA"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severe fever</w:t>
      </w:r>
      <w:r>
        <w:rPr>
          <w:rFonts w:ascii="Arial" w:hAnsi="Arial" w:cs="Arial"/>
          <w:bCs/>
        </w:rPr>
        <w:t>;</w:t>
      </w:r>
    </w:p>
    <w:p w14:paraId="45620E89" w14:textId="5995382C" w:rsidR="00E513B9" w:rsidRPr="00E513B9" w:rsidRDefault="00E513B9" w:rsidP="00AF1F03">
      <w:pPr>
        <w:pStyle w:val="ListParagraph"/>
        <w:numPr>
          <w:ilvl w:val="0"/>
          <w:numId w:val="40"/>
        </w:numPr>
        <w:ind w:left="360"/>
        <w:jc w:val="both"/>
        <w:rPr>
          <w:rFonts w:ascii="Arial" w:hAnsi="Arial" w:cs="Arial"/>
          <w:bCs/>
        </w:rPr>
      </w:pPr>
      <w:r w:rsidRPr="00E513B9">
        <w:rPr>
          <w:rFonts w:ascii="Arial" w:hAnsi="Arial" w:cs="Arial"/>
          <w:bCs/>
        </w:rPr>
        <w:t>the complete disappearance of one or both breasts</w:t>
      </w:r>
      <w:r>
        <w:rPr>
          <w:rFonts w:ascii="Arial" w:hAnsi="Arial" w:cs="Arial"/>
          <w:bCs/>
        </w:rPr>
        <w:t>;</w:t>
      </w:r>
    </w:p>
    <w:p w14:paraId="4310B623" w14:textId="43CA2BB4" w:rsidR="00E513B9" w:rsidRPr="00E513B9" w:rsidRDefault="00E513B9" w:rsidP="00E513B9">
      <w:pPr>
        <w:spacing w:before="240"/>
        <w:jc w:val="both"/>
        <w:rPr>
          <w:rFonts w:ascii="Arial" w:hAnsi="Arial" w:cs="Arial"/>
          <w:bCs/>
        </w:rPr>
      </w:pPr>
      <w:r w:rsidRPr="00E513B9">
        <w:rPr>
          <w:rFonts w:ascii="Arial" w:hAnsi="Arial" w:cs="Arial"/>
          <w:bCs/>
        </w:rPr>
        <w:t>Although there's no specific law within the UK around breast ironing, it's a form of child abuse.</w:t>
      </w:r>
      <w:r>
        <w:rPr>
          <w:rFonts w:ascii="Arial" w:hAnsi="Arial" w:cs="Arial"/>
          <w:bCs/>
        </w:rPr>
        <w:t xml:space="preserve"> </w:t>
      </w:r>
      <w:r w:rsidRPr="00E513B9">
        <w:rPr>
          <w:rFonts w:ascii="Arial" w:hAnsi="Arial" w:cs="Arial"/>
          <w:bCs/>
        </w:rPr>
        <w:t>There are many signs that breast ironing could be happening to a girl. These include:</w:t>
      </w:r>
    </w:p>
    <w:p w14:paraId="73282B9D" w14:textId="6A9AA9ED"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avoiding medical examinations</w:t>
      </w:r>
      <w:r>
        <w:rPr>
          <w:rFonts w:ascii="Arial" w:hAnsi="Arial" w:cs="Arial"/>
          <w:bCs/>
        </w:rPr>
        <w:t>;</w:t>
      </w:r>
    </w:p>
    <w:p w14:paraId="671E0A23" w14:textId="6946D20C"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not wanting to get undressed in front of anyone</w:t>
      </w:r>
      <w:r>
        <w:rPr>
          <w:rFonts w:ascii="Arial" w:hAnsi="Arial" w:cs="Arial"/>
          <w:bCs/>
        </w:rPr>
        <w:t>;</w:t>
      </w:r>
    </w:p>
    <w:p w14:paraId="0677D455" w14:textId="30E827DA"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difficulty lifting their arms as the breast area will be tender to move and touch</w:t>
      </w:r>
      <w:r>
        <w:rPr>
          <w:rFonts w:ascii="Arial" w:hAnsi="Arial" w:cs="Arial"/>
          <w:bCs/>
        </w:rPr>
        <w:t>;</w:t>
      </w:r>
    </w:p>
    <w:p w14:paraId="3E197EC5" w14:textId="2339849A"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walking or sitting hunched over</w:t>
      </w:r>
      <w:r>
        <w:rPr>
          <w:rFonts w:ascii="Arial" w:hAnsi="Arial" w:cs="Arial"/>
          <w:bCs/>
        </w:rPr>
        <w:t>;</w:t>
      </w:r>
    </w:p>
    <w:p w14:paraId="732126C0" w14:textId="49FF260F"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some girls may ask for help, but may not say exactly what the problem is because they're embarrassed or scared</w:t>
      </w:r>
      <w:r>
        <w:rPr>
          <w:rFonts w:ascii="Arial" w:hAnsi="Arial" w:cs="Arial"/>
          <w:bCs/>
        </w:rPr>
        <w:t>;</w:t>
      </w:r>
    </w:p>
    <w:p w14:paraId="59D89620" w14:textId="558FFEAB"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unusual behaviour after time away from school or college including depression, anxiety, aggression and withdrawal</w:t>
      </w:r>
      <w:r>
        <w:rPr>
          <w:rFonts w:ascii="Arial" w:hAnsi="Arial" w:cs="Arial"/>
          <w:bCs/>
        </w:rPr>
        <w:t>;</w:t>
      </w:r>
    </w:p>
    <w:p w14:paraId="6504258F" w14:textId="5F32465D" w:rsidR="00E513B9" w:rsidRPr="00E513B9" w:rsidRDefault="00E513B9" w:rsidP="00AF1F03">
      <w:pPr>
        <w:pStyle w:val="ListParagraph"/>
        <w:numPr>
          <w:ilvl w:val="0"/>
          <w:numId w:val="41"/>
        </w:numPr>
        <w:ind w:left="360"/>
        <w:jc w:val="both"/>
        <w:rPr>
          <w:rFonts w:ascii="Arial" w:hAnsi="Arial" w:cs="Arial"/>
          <w:bCs/>
        </w:rPr>
      </w:pPr>
      <w:r w:rsidRPr="00E513B9">
        <w:rPr>
          <w:rFonts w:ascii="Arial" w:hAnsi="Arial" w:cs="Arial"/>
          <w:bCs/>
        </w:rPr>
        <w:t>a girl is withdrawn from PE and/or sex and relationship education classes</w:t>
      </w:r>
      <w:r>
        <w:rPr>
          <w:rFonts w:ascii="Arial" w:hAnsi="Arial" w:cs="Arial"/>
          <w:bCs/>
        </w:rPr>
        <w:t>;</w:t>
      </w:r>
    </w:p>
    <w:p w14:paraId="261324CA" w14:textId="3A8EE2EA" w:rsidR="008254C4" w:rsidRPr="006A65C2" w:rsidRDefault="008254C4" w:rsidP="00FF2923">
      <w:pPr>
        <w:pStyle w:val="ListParagraph"/>
        <w:ind w:left="0"/>
        <w:jc w:val="both"/>
        <w:rPr>
          <w:rFonts w:ascii="Arial" w:hAnsi="Arial" w:cs="Arial"/>
          <w:bCs/>
        </w:rPr>
      </w:pPr>
    </w:p>
    <w:p w14:paraId="6E9A4973" w14:textId="77777777" w:rsidR="00C4571D" w:rsidRPr="006A65C2" w:rsidRDefault="001073BD" w:rsidP="001073BD">
      <w:pPr>
        <w:pStyle w:val="Heading1"/>
        <w:ind w:left="-720"/>
        <w:rPr>
          <w:rFonts w:ascii="Arial" w:hAnsi="Arial" w:cs="Arial"/>
          <w:b/>
          <w:caps/>
          <w:color w:val="auto"/>
          <w:sz w:val="22"/>
          <w:szCs w:val="22"/>
          <w:u w:val="single"/>
        </w:rPr>
      </w:pPr>
      <w:bookmarkStart w:id="155" w:name="_Toc238244095"/>
      <w:r w:rsidRPr="006A65C2">
        <w:rPr>
          <w:rFonts w:ascii="Arial" w:hAnsi="Arial" w:cs="Arial"/>
          <w:b/>
          <w:caps/>
          <w:color w:val="auto"/>
          <w:sz w:val="22"/>
          <w:szCs w:val="22"/>
        </w:rPr>
        <w:t>7</w:t>
      </w:r>
      <w:r w:rsidRPr="006A65C2">
        <w:rPr>
          <w:rFonts w:ascii="Arial" w:hAnsi="Arial" w:cs="Arial"/>
          <w:b/>
          <w:caps/>
          <w:color w:val="auto"/>
          <w:sz w:val="22"/>
          <w:szCs w:val="22"/>
        </w:rPr>
        <w:tab/>
      </w:r>
      <w:r w:rsidR="00C4571D" w:rsidRPr="006A65C2">
        <w:rPr>
          <w:rFonts w:ascii="Arial" w:hAnsi="Arial" w:cs="Arial"/>
          <w:b/>
          <w:caps/>
          <w:color w:val="auto"/>
          <w:sz w:val="22"/>
          <w:szCs w:val="22"/>
          <w:u w:val="single"/>
        </w:rPr>
        <w:t>Additional considerations</w:t>
      </w:r>
      <w:bookmarkEnd w:id="155"/>
      <w:r w:rsidR="00C4571D" w:rsidRPr="006A65C2">
        <w:rPr>
          <w:rFonts w:ascii="Arial" w:hAnsi="Arial" w:cs="Arial"/>
          <w:b/>
          <w:caps/>
          <w:color w:val="auto"/>
          <w:sz w:val="22"/>
          <w:szCs w:val="22"/>
          <w:u w:val="single"/>
        </w:rPr>
        <w:t xml:space="preserve"> </w:t>
      </w:r>
    </w:p>
    <w:p w14:paraId="3000B4B2" w14:textId="77777777" w:rsidR="00C4571D" w:rsidRPr="006A65C2" w:rsidRDefault="00C4571D" w:rsidP="00FF2923">
      <w:pPr>
        <w:pStyle w:val="ListParagraph"/>
        <w:ind w:left="0"/>
        <w:rPr>
          <w:rFonts w:ascii="Arial" w:hAnsi="Arial" w:cs="Arial"/>
          <w:b/>
          <w:bCs/>
        </w:rPr>
      </w:pPr>
    </w:p>
    <w:p w14:paraId="2620DB12" w14:textId="77777777" w:rsidR="00C4571D" w:rsidRPr="006A65C2" w:rsidRDefault="002E0F1D" w:rsidP="002E0F1D">
      <w:pPr>
        <w:pStyle w:val="Heading2"/>
        <w:spacing w:after="240"/>
        <w:ind w:left="-720"/>
        <w:rPr>
          <w:rFonts w:ascii="Arial" w:hAnsi="Arial" w:cs="Arial"/>
          <w:b/>
          <w:color w:val="auto"/>
          <w:u w:val="single"/>
        </w:rPr>
      </w:pPr>
      <w:bookmarkStart w:id="156" w:name="_Toc129959797"/>
      <w:bookmarkStart w:id="157" w:name="_Toc132124101"/>
      <w:bookmarkStart w:id="158" w:name="_Toc132126080"/>
      <w:bookmarkStart w:id="159" w:name="_Toc132377535"/>
      <w:bookmarkStart w:id="160" w:name="_Toc135821932"/>
      <w:bookmarkStart w:id="161" w:name="_Toc238244096"/>
      <w:r w:rsidRPr="006A65C2">
        <w:rPr>
          <w:rFonts w:ascii="Arial" w:hAnsi="Arial" w:cs="Arial"/>
          <w:b/>
          <w:bCs/>
          <w:color w:val="auto"/>
          <w:sz w:val="22"/>
          <w:szCs w:val="22"/>
        </w:rPr>
        <w:t>7.1</w:t>
      </w:r>
      <w:r w:rsidRPr="006A65C2">
        <w:rPr>
          <w:rFonts w:ascii="Arial" w:hAnsi="Arial" w:cs="Arial"/>
          <w:b/>
          <w:bCs/>
          <w:color w:val="auto"/>
          <w:sz w:val="22"/>
          <w:szCs w:val="22"/>
        </w:rPr>
        <w:tab/>
      </w:r>
      <w:r w:rsidR="00C4571D" w:rsidRPr="006A65C2">
        <w:rPr>
          <w:rFonts w:ascii="Arial" w:hAnsi="Arial" w:cs="Arial"/>
          <w:b/>
          <w:color w:val="auto"/>
          <w:sz w:val="22"/>
          <w:szCs w:val="22"/>
          <w:u w:val="single"/>
        </w:rPr>
        <w:t>Adults with care and support needs</w:t>
      </w:r>
      <w:bookmarkEnd w:id="156"/>
      <w:bookmarkEnd w:id="157"/>
      <w:bookmarkEnd w:id="158"/>
      <w:bookmarkEnd w:id="159"/>
      <w:bookmarkEnd w:id="160"/>
      <w:bookmarkEnd w:id="161"/>
    </w:p>
    <w:p w14:paraId="5581032D" w14:textId="77777777" w:rsidR="00C4571D" w:rsidRPr="006A65C2" w:rsidRDefault="00C4571D" w:rsidP="002E0F1D">
      <w:pPr>
        <w:pStyle w:val="ListParagraph"/>
        <w:spacing w:line="240" w:lineRule="auto"/>
        <w:ind w:left="0"/>
        <w:jc w:val="both"/>
        <w:rPr>
          <w:rFonts w:ascii="Arial" w:hAnsi="Arial" w:cs="Arial"/>
          <w:bCs/>
        </w:rPr>
      </w:pPr>
      <w:r w:rsidRPr="006A65C2">
        <w:rPr>
          <w:rFonts w:ascii="Arial" w:hAnsi="Arial" w:cs="Arial"/>
          <w:bCs/>
        </w:rPr>
        <w:t xml:space="preserve">The Care Act (2014) identified </w:t>
      </w:r>
      <w:r w:rsidR="00D9302E" w:rsidRPr="006A65C2">
        <w:rPr>
          <w:rFonts w:ascii="Arial" w:hAnsi="Arial" w:cs="Arial"/>
          <w:bCs/>
        </w:rPr>
        <w:t>Domestic Abuse</w:t>
      </w:r>
      <w:r w:rsidRPr="006A65C2">
        <w:rPr>
          <w:rFonts w:ascii="Arial" w:hAnsi="Arial" w:cs="Arial"/>
          <w:bCs/>
        </w:rPr>
        <w:t xml:space="preserve"> as a category </w:t>
      </w:r>
      <w:r w:rsidR="00C44749" w:rsidRPr="006A65C2">
        <w:rPr>
          <w:rFonts w:ascii="Arial" w:hAnsi="Arial" w:cs="Arial"/>
          <w:bCs/>
        </w:rPr>
        <w:t xml:space="preserve">of abuse in adult safeguarding. </w:t>
      </w:r>
      <w:r w:rsidRPr="006A65C2">
        <w:rPr>
          <w:rFonts w:ascii="Arial" w:hAnsi="Arial" w:cs="Arial"/>
          <w:bCs/>
        </w:rPr>
        <w:t>Evidence indicates that those experiencing physical</w:t>
      </w:r>
      <w:r w:rsidR="00753A45" w:rsidRPr="006A65C2">
        <w:rPr>
          <w:rFonts w:ascii="Arial" w:hAnsi="Arial" w:cs="Arial"/>
          <w:bCs/>
        </w:rPr>
        <w:t xml:space="preserve">, </w:t>
      </w:r>
      <w:r w:rsidRPr="006A65C2">
        <w:rPr>
          <w:rFonts w:ascii="Arial" w:hAnsi="Arial" w:cs="Arial"/>
          <w:bCs/>
        </w:rPr>
        <w:t xml:space="preserve">mental health </w:t>
      </w:r>
      <w:r w:rsidR="00753A45" w:rsidRPr="006A65C2">
        <w:rPr>
          <w:rFonts w:ascii="Arial" w:hAnsi="Arial" w:cs="Arial"/>
          <w:bCs/>
        </w:rPr>
        <w:t xml:space="preserve">and learning disabilities </w:t>
      </w:r>
      <w:r w:rsidRPr="006A65C2">
        <w:rPr>
          <w:rFonts w:ascii="Arial" w:hAnsi="Arial" w:cs="Arial"/>
          <w:bCs/>
        </w:rPr>
        <w:t>may</w:t>
      </w:r>
      <w:r w:rsidR="00753A45" w:rsidRPr="006A65C2">
        <w:rPr>
          <w:rFonts w:ascii="Arial" w:hAnsi="Arial" w:cs="Arial"/>
          <w:bCs/>
        </w:rPr>
        <w:t xml:space="preserve"> </w:t>
      </w:r>
      <w:r w:rsidRPr="006A65C2">
        <w:rPr>
          <w:rFonts w:ascii="Arial" w:hAnsi="Arial" w:cs="Arial"/>
          <w:bCs/>
        </w:rPr>
        <w:t xml:space="preserve">be more vulnerable to </w:t>
      </w:r>
      <w:r w:rsidR="00D9302E" w:rsidRPr="006A65C2">
        <w:rPr>
          <w:rFonts w:ascii="Arial" w:hAnsi="Arial" w:cs="Arial"/>
          <w:bCs/>
        </w:rPr>
        <w:t>Domestic Abuse</w:t>
      </w:r>
      <w:r w:rsidRPr="006A65C2">
        <w:rPr>
          <w:rFonts w:ascii="Arial" w:hAnsi="Arial" w:cs="Arial"/>
          <w:bCs/>
        </w:rPr>
        <w:t xml:space="preserve">. Their health </w:t>
      </w:r>
      <w:r w:rsidR="00753A45" w:rsidRPr="006A65C2">
        <w:rPr>
          <w:rFonts w:ascii="Arial" w:hAnsi="Arial" w:cs="Arial"/>
          <w:bCs/>
        </w:rPr>
        <w:t xml:space="preserve">difficulties </w:t>
      </w:r>
      <w:r w:rsidRPr="006A65C2">
        <w:rPr>
          <w:rFonts w:ascii="Arial" w:hAnsi="Arial" w:cs="Arial"/>
          <w:bCs/>
        </w:rPr>
        <w:t>may also make it harder for them to access support.</w:t>
      </w:r>
      <w:r w:rsidR="006A142E" w:rsidRPr="006A65C2">
        <w:rPr>
          <w:rFonts w:ascii="Arial" w:hAnsi="Arial" w:cs="Arial"/>
          <w:bCs/>
        </w:rPr>
        <w:t xml:space="preserve"> </w:t>
      </w:r>
      <w:r w:rsidR="00753A45" w:rsidRPr="006A65C2">
        <w:rPr>
          <w:rFonts w:ascii="Arial" w:hAnsi="Arial" w:cs="Arial"/>
          <w:bCs/>
        </w:rPr>
        <w:t>Therefore,</w:t>
      </w:r>
      <w:r w:rsidRPr="006A65C2">
        <w:rPr>
          <w:rFonts w:ascii="Arial" w:hAnsi="Arial" w:cs="Arial"/>
          <w:bCs/>
        </w:rPr>
        <w:t xml:space="preserve"> if an adult has care and support needs and they disclose </w:t>
      </w:r>
      <w:r w:rsidR="00D9302E" w:rsidRPr="006A65C2">
        <w:rPr>
          <w:rFonts w:ascii="Arial" w:hAnsi="Arial" w:cs="Arial"/>
          <w:bCs/>
        </w:rPr>
        <w:t>Domestic Abuse</w:t>
      </w:r>
      <w:r w:rsidR="00753A45" w:rsidRPr="006A65C2">
        <w:rPr>
          <w:rFonts w:ascii="Arial" w:hAnsi="Arial" w:cs="Arial"/>
          <w:bCs/>
        </w:rPr>
        <w:t>,</w:t>
      </w:r>
      <w:r w:rsidRPr="006A65C2">
        <w:rPr>
          <w:rFonts w:ascii="Arial" w:hAnsi="Arial" w:cs="Arial"/>
          <w:bCs/>
        </w:rPr>
        <w:t xml:space="preserve"> a Safeguarding Adults </w:t>
      </w:r>
      <w:r w:rsidR="006A142E" w:rsidRPr="006A65C2">
        <w:rPr>
          <w:rFonts w:ascii="Arial" w:hAnsi="Arial" w:cs="Arial"/>
          <w:bCs/>
        </w:rPr>
        <w:t>Concern</w:t>
      </w:r>
      <w:r w:rsidRPr="006A65C2">
        <w:rPr>
          <w:rFonts w:ascii="Arial" w:hAnsi="Arial" w:cs="Arial"/>
          <w:bCs/>
        </w:rPr>
        <w:t xml:space="preserve"> should be considered alongsid</w:t>
      </w:r>
      <w:r w:rsidR="00FA56A2" w:rsidRPr="006A65C2">
        <w:rPr>
          <w:rFonts w:ascii="Arial" w:hAnsi="Arial" w:cs="Arial"/>
          <w:bCs/>
        </w:rPr>
        <w:t>e the completion of a DASH-RIC.</w:t>
      </w:r>
    </w:p>
    <w:p w14:paraId="5163B3AE" w14:textId="77777777" w:rsidR="002E0F1D" w:rsidRPr="006A65C2" w:rsidRDefault="002E0F1D" w:rsidP="002E0F1D">
      <w:pPr>
        <w:pStyle w:val="ListParagraph"/>
        <w:spacing w:line="240" w:lineRule="auto"/>
        <w:ind w:left="0"/>
        <w:jc w:val="both"/>
        <w:rPr>
          <w:rFonts w:ascii="Arial" w:hAnsi="Arial" w:cs="Arial"/>
          <w:bCs/>
        </w:rPr>
      </w:pPr>
    </w:p>
    <w:p w14:paraId="6F689063" w14:textId="276BE353" w:rsidR="002E0F1D" w:rsidRPr="00E02498" w:rsidRDefault="002E0F1D" w:rsidP="00E02498">
      <w:pPr>
        <w:pStyle w:val="Heading2"/>
        <w:spacing w:after="240"/>
        <w:ind w:left="-720"/>
        <w:rPr>
          <w:rFonts w:ascii="Arial" w:hAnsi="Arial" w:cs="Arial"/>
          <w:b/>
          <w:color w:val="auto"/>
          <w:u w:val="single"/>
        </w:rPr>
      </w:pPr>
      <w:bookmarkStart w:id="162" w:name="_Toc129959798"/>
      <w:bookmarkStart w:id="163" w:name="_Toc132124102"/>
      <w:bookmarkStart w:id="164" w:name="_Toc132126081"/>
      <w:bookmarkStart w:id="165" w:name="_Toc132377536"/>
      <w:bookmarkStart w:id="166" w:name="_Toc135821933"/>
      <w:bookmarkStart w:id="167" w:name="_Toc238244097"/>
      <w:r w:rsidRPr="006A65C2">
        <w:rPr>
          <w:rFonts w:ascii="Arial" w:hAnsi="Arial" w:cs="Arial"/>
          <w:b/>
          <w:bCs/>
          <w:color w:val="auto"/>
          <w:sz w:val="22"/>
          <w:szCs w:val="22"/>
        </w:rPr>
        <w:t>7.2</w:t>
      </w:r>
      <w:r w:rsidRPr="006A65C2">
        <w:rPr>
          <w:rFonts w:ascii="Arial" w:hAnsi="Arial" w:cs="Arial"/>
          <w:b/>
          <w:bCs/>
          <w:color w:val="auto"/>
          <w:sz w:val="22"/>
          <w:szCs w:val="22"/>
        </w:rPr>
        <w:tab/>
      </w:r>
      <w:r w:rsidR="00E02498">
        <w:rPr>
          <w:rFonts w:ascii="Arial" w:hAnsi="Arial" w:cs="Arial"/>
          <w:b/>
          <w:color w:val="auto"/>
          <w:sz w:val="22"/>
          <w:szCs w:val="22"/>
          <w:u w:val="single"/>
        </w:rPr>
        <w:t>Bi</w:t>
      </w:r>
      <w:r w:rsidR="00203F1B">
        <w:rPr>
          <w:rFonts w:ascii="Arial" w:hAnsi="Arial" w:cs="Arial"/>
          <w:b/>
          <w:color w:val="auto"/>
          <w:sz w:val="22"/>
          <w:szCs w:val="22"/>
          <w:u w:val="single"/>
        </w:rPr>
        <w:t>-</w:t>
      </w:r>
      <w:r w:rsidR="00E02498">
        <w:rPr>
          <w:rFonts w:ascii="Arial" w:hAnsi="Arial" w:cs="Arial"/>
          <w:b/>
          <w:color w:val="auto"/>
          <w:sz w:val="22"/>
          <w:szCs w:val="22"/>
          <w:u w:val="single"/>
        </w:rPr>
        <w:t>directional link between M</w:t>
      </w:r>
      <w:r w:rsidRPr="006A65C2">
        <w:rPr>
          <w:rFonts w:ascii="Arial" w:hAnsi="Arial" w:cs="Arial"/>
          <w:b/>
          <w:color w:val="auto"/>
          <w:sz w:val="22"/>
          <w:szCs w:val="22"/>
          <w:u w:val="single"/>
        </w:rPr>
        <w:t>ental Health and Domestic Abuse</w:t>
      </w:r>
      <w:bookmarkEnd w:id="162"/>
      <w:bookmarkEnd w:id="163"/>
      <w:bookmarkEnd w:id="164"/>
      <w:bookmarkEnd w:id="165"/>
      <w:bookmarkEnd w:id="166"/>
      <w:bookmarkEnd w:id="167"/>
    </w:p>
    <w:p w14:paraId="4F1DEE8D" w14:textId="77777777" w:rsidR="00E02498" w:rsidRPr="00E02498" w:rsidRDefault="00E02498" w:rsidP="00203F1B">
      <w:pPr>
        <w:jc w:val="both"/>
        <w:rPr>
          <w:rFonts w:ascii="Arial" w:hAnsi="Arial" w:cs="Arial"/>
          <w:bCs/>
        </w:rPr>
      </w:pPr>
      <w:r w:rsidRPr="00E02498">
        <w:rPr>
          <w:rFonts w:ascii="Arial" w:hAnsi="Arial" w:cs="Arial"/>
          <w:bCs/>
        </w:rPr>
        <w:t xml:space="preserve">There is a strong and well-established relationship between domestic abuse and mental health. Experiencing domestic abuse significantly increases the likelihood of developing </w:t>
      </w:r>
      <w:r w:rsidRPr="00E02498">
        <w:rPr>
          <w:rFonts w:ascii="Arial" w:hAnsi="Arial" w:cs="Arial"/>
          <w:bCs/>
        </w:rPr>
        <w:lastRenderedPageBreak/>
        <w:t>mental health difficulties, including anxiety, depression and serious mental illness. At the same time, people with existing mental health conditions are at a substantially higher risk of experiencing domestic abuse than those without mental health conditions. This highlights the importance of recognising domestic abuse as both a cause and consequence of mental ill health, requiring routine consideration within mental health assessment, care planning and risk management.</w:t>
      </w:r>
    </w:p>
    <w:p w14:paraId="510A656D" w14:textId="550E9007" w:rsidR="00E02498" w:rsidRDefault="00E02498" w:rsidP="00203F1B">
      <w:pPr>
        <w:pStyle w:val="ListParagraph"/>
        <w:ind w:left="0"/>
        <w:jc w:val="both"/>
        <w:rPr>
          <w:rFonts w:ascii="Arial" w:hAnsi="Arial" w:cs="Arial"/>
          <w:bCs/>
        </w:rPr>
      </w:pPr>
      <w:r w:rsidRPr="00E02498">
        <w:rPr>
          <w:rFonts w:ascii="Arial" w:hAnsi="Arial" w:cs="Arial"/>
          <w:bCs/>
        </w:rPr>
        <w:t>Domestic abuse is also closely associated with self-harm and suicide. Research indicates that around half of people who present to services following self-harm, and around one-third of those who die by suicide, have experienced domestic abuse. In England, over a quarter of women under the care of mental health services who died by suicide between 2015 and 2021 had a history of domestic abuse. Given these significant risks, enquiry about domestic abuse should be a routine component of social history taking, risk assessment and formulation, enabling earlier identification, appropriate support and improved outcomes for victim-survivors</w:t>
      </w:r>
      <w:r>
        <w:rPr>
          <w:rFonts w:ascii="Arial" w:hAnsi="Arial" w:cs="Arial"/>
          <w:bCs/>
        </w:rPr>
        <w:t>.</w:t>
      </w:r>
    </w:p>
    <w:p w14:paraId="79B1AC42" w14:textId="77777777" w:rsidR="00E02498" w:rsidRDefault="00E02498" w:rsidP="00203F1B">
      <w:pPr>
        <w:pStyle w:val="ListParagraph"/>
        <w:ind w:left="0"/>
        <w:jc w:val="both"/>
        <w:rPr>
          <w:rFonts w:ascii="Arial" w:hAnsi="Arial" w:cs="Arial"/>
          <w:bCs/>
        </w:rPr>
      </w:pPr>
    </w:p>
    <w:p w14:paraId="65DAE952" w14:textId="22E5F005" w:rsidR="00E02498" w:rsidRPr="006A65C2" w:rsidRDefault="00E02498" w:rsidP="00203F1B">
      <w:pPr>
        <w:pStyle w:val="ListParagraph"/>
        <w:ind w:left="0"/>
        <w:jc w:val="both"/>
        <w:rPr>
          <w:rFonts w:ascii="Arial" w:hAnsi="Arial" w:cs="Arial"/>
          <w:bCs/>
        </w:rPr>
      </w:pPr>
      <w:r>
        <w:rPr>
          <w:rFonts w:ascii="Arial" w:hAnsi="Arial" w:cs="Arial"/>
          <w:bCs/>
        </w:rPr>
        <w:t xml:space="preserve">For more information about how to complete routine enquiry into domestic abuse, please see </w:t>
      </w:r>
      <w:r w:rsidR="009558BA">
        <w:rPr>
          <w:rFonts w:ascii="Arial" w:hAnsi="Arial" w:cs="Arial"/>
          <w:bCs/>
        </w:rPr>
        <w:t xml:space="preserve">appendix 3. </w:t>
      </w:r>
    </w:p>
    <w:p w14:paraId="19780BCC" w14:textId="77777777" w:rsidR="002E0F1D" w:rsidRPr="006A65C2" w:rsidRDefault="002E0F1D" w:rsidP="002E0F1D">
      <w:pPr>
        <w:pStyle w:val="Heading2"/>
        <w:spacing w:after="240"/>
        <w:ind w:left="-720"/>
        <w:rPr>
          <w:rFonts w:ascii="Arial" w:hAnsi="Arial" w:cs="Arial"/>
          <w:b/>
          <w:color w:val="auto"/>
          <w:u w:val="single"/>
        </w:rPr>
      </w:pPr>
      <w:bookmarkStart w:id="168" w:name="_Toc129959799"/>
      <w:bookmarkStart w:id="169" w:name="_Toc132124103"/>
      <w:bookmarkStart w:id="170" w:name="_Toc132126082"/>
      <w:bookmarkStart w:id="171" w:name="_Toc132377537"/>
      <w:bookmarkStart w:id="172" w:name="_Toc135821934"/>
      <w:bookmarkStart w:id="173" w:name="_Toc238244098"/>
      <w:r w:rsidRPr="006A65C2">
        <w:rPr>
          <w:rFonts w:ascii="Arial" w:hAnsi="Arial" w:cs="Arial"/>
          <w:b/>
          <w:bCs/>
          <w:color w:val="auto"/>
          <w:sz w:val="22"/>
          <w:szCs w:val="22"/>
        </w:rPr>
        <w:t>7.3</w:t>
      </w:r>
      <w:r w:rsidRPr="006A65C2">
        <w:rPr>
          <w:rFonts w:ascii="Arial" w:hAnsi="Arial" w:cs="Arial"/>
          <w:b/>
          <w:bCs/>
          <w:color w:val="auto"/>
          <w:sz w:val="22"/>
          <w:szCs w:val="22"/>
        </w:rPr>
        <w:tab/>
      </w:r>
      <w:r w:rsidRPr="006A65C2">
        <w:rPr>
          <w:rFonts w:ascii="Arial" w:hAnsi="Arial" w:cs="Arial"/>
          <w:b/>
          <w:color w:val="auto"/>
          <w:sz w:val="22"/>
          <w:szCs w:val="22"/>
          <w:u w:val="single"/>
        </w:rPr>
        <w:t>Disability and Domestic Abuse</w:t>
      </w:r>
      <w:bookmarkEnd w:id="168"/>
      <w:bookmarkEnd w:id="169"/>
      <w:bookmarkEnd w:id="170"/>
      <w:bookmarkEnd w:id="171"/>
      <w:bookmarkEnd w:id="172"/>
      <w:bookmarkEnd w:id="173"/>
    </w:p>
    <w:p w14:paraId="2D693EE4" w14:textId="77777777" w:rsidR="00B20479" w:rsidRPr="006A65C2" w:rsidRDefault="00C4571D" w:rsidP="002E0F1D">
      <w:pPr>
        <w:jc w:val="both"/>
        <w:rPr>
          <w:rFonts w:ascii="Arial" w:hAnsi="Arial" w:cs="Arial"/>
        </w:rPr>
      </w:pPr>
      <w:r w:rsidRPr="006A65C2">
        <w:rPr>
          <w:rFonts w:ascii="Arial" w:hAnsi="Arial" w:cs="Arial"/>
        </w:rPr>
        <w:t xml:space="preserve">Research </w:t>
      </w:r>
      <w:r w:rsidR="00B8531E" w:rsidRPr="006A65C2">
        <w:rPr>
          <w:rFonts w:ascii="Arial" w:hAnsi="Arial" w:cs="Arial"/>
        </w:rPr>
        <w:t xml:space="preserve">conducted by </w:t>
      </w:r>
      <w:proofErr w:type="spellStart"/>
      <w:r w:rsidR="00B8531E" w:rsidRPr="006A65C2">
        <w:rPr>
          <w:rFonts w:ascii="Arial" w:hAnsi="Arial" w:cs="Arial"/>
        </w:rPr>
        <w:t>Saf</w:t>
      </w:r>
      <w:r w:rsidR="00B20479" w:rsidRPr="006A65C2">
        <w:rPr>
          <w:rFonts w:ascii="Arial" w:hAnsi="Arial" w:cs="Arial"/>
        </w:rPr>
        <w:t>eLives</w:t>
      </w:r>
      <w:proofErr w:type="spellEnd"/>
      <w:r w:rsidR="00B20479" w:rsidRPr="006A65C2">
        <w:rPr>
          <w:rFonts w:ascii="Arial" w:hAnsi="Arial" w:cs="Arial"/>
        </w:rPr>
        <w:t xml:space="preserve"> </w:t>
      </w:r>
      <w:r w:rsidR="00B8531E" w:rsidRPr="006A65C2">
        <w:rPr>
          <w:rFonts w:ascii="Arial" w:hAnsi="Arial" w:cs="Arial"/>
        </w:rPr>
        <w:t xml:space="preserve">(2017) </w:t>
      </w:r>
      <w:r w:rsidR="00B20479" w:rsidRPr="006A65C2">
        <w:rPr>
          <w:rFonts w:ascii="Arial" w:hAnsi="Arial" w:cs="Arial"/>
        </w:rPr>
        <w:t>found that</w:t>
      </w:r>
      <w:r w:rsidR="0060210B" w:rsidRPr="006A65C2">
        <w:rPr>
          <w:rFonts w:ascii="Arial" w:hAnsi="Arial" w:cs="Arial"/>
        </w:rPr>
        <w:t xml:space="preserve"> people with d</w:t>
      </w:r>
      <w:r w:rsidR="00B20479" w:rsidRPr="006A65C2">
        <w:rPr>
          <w:rFonts w:ascii="Arial" w:hAnsi="Arial" w:cs="Arial"/>
        </w:rPr>
        <w:t>isab</w:t>
      </w:r>
      <w:r w:rsidR="0060210B" w:rsidRPr="006A65C2">
        <w:rPr>
          <w:rFonts w:ascii="Arial" w:hAnsi="Arial" w:cs="Arial"/>
        </w:rPr>
        <w:t>i</w:t>
      </w:r>
      <w:r w:rsidR="00B20479" w:rsidRPr="006A65C2">
        <w:rPr>
          <w:rFonts w:ascii="Arial" w:hAnsi="Arial" w:cs="Arial"/>
        </w:rPr>
        <w:t>l</w:t>
      </w:r>
      <w:r w:rsidR="0060210B" w:rsidRPr="006A65C2">
        <w:rPr>
          <w:rFonts w:ascii="Arial" w:hAnsi="Arial" w:cs="Arial"/>
        </w:rPr>
        <w:t>ities e</w:t>
      </w:r>
      <w:r w:rsidR="00B20479" w:rsidRPr="006A65C2">
        <w:rPr>
          <w:rFonts w:ascii="Arial" w:hAnsi="Arial" w:cs="Arial"/>
        </w:rPr>
        <w:t xml:space="preserve">xperience higher rates of </w:t>
      </w:r>
      <w:r w:rsidR="00D9302E" w:rsidRPr="006A65C2">
        <w:rPr>
          <w:rFonts w:ascii="Arial" w:hAnsi="Arial" w:cs="Arial"/>
        </w:rPr>
        <w:t>Domestic Abuse</w:t>
      </w:r>
      <w:r w:rsidR="00B20479" w:rsidRPr="006A65C2">
        <w:rPr>
          <w:rFonts w:ascii="Arial" w:hAnsi="Arial" w:cs="Arial"/>
        </w:rPr>
        <w:t xml:space="preserve"> than people</w:t>
      </w:r>
      <w:r w:rsidR="0060210B" w:rsidRPr="006A65C2">
        <w:rPr>
          <w:rFonts w:ascii="Arial" w:hAnsi="Arial" w:cs="Arial"/>
        </w:rPr>
        <w:t xml:space="preserve"> without disabilities</w:t>
      </w:r>
      <w:r w:rsidR="00B20479" w:rsidRPr="006A65C2">
        <w:rPr>
          <w:rFonts w:ascii="Arial" w:hAnsi="Arial" w:cs="Arial"/>
        </w:rPr>
        <w:t xml:space="preserve">. </w:t>
      </w:r>
    </w:p>
    <w:p w14:paraId="399E89FE" w14:textId="77777777" w:rsidR="00B20479" w:rsidRPr="006A65C2" w:rsidRDefault="0060210B" w:rsidP="002E0F1D">
      <w:pPr>
        <w:jc w:val="both"/>
        <w:rPr>
          <w:rFonts w:ascii="Arial" w:hAnsi="Arial" w:cs="Arial"/>
        </w:rPr>
      </w:pPr>
      <w:r w:rsidRPr="006A65C2">
        <w:rPr>
          <w:rFonts w:ascii="Arial" w:hAnsi="Arial" w:cs="Arial"/>
          <w:bCs/>
        </w:rPr>
        <w:t>T</w:t>
      </w:r>
      <w:r w:rsidR="00B20479" w:rsidRPr="006A65C2">
        <w:rPr>
          <w:rFonts w:ascii="Arial" w:hAnsi="Arial" w:cs="Arial"/>
          <w:bCs/>
        </w:rPr>
        <w:t>he Crime Survey for</w:t>
      </w:r>
      <w:r w:rsidR="00C0669F" w:rsidRPr="006A65C2">
        <w:rPr>
          <w:rFonts w:ascii="Arial" w:hAnsi="Arial" w:cs="Arial"/>
          <w:bCs/>
        </w:rPr>
        <w:t xml:space="preserve"> </w:t>
      </w:r>
      <w:r w:rsidR="00B20479" w:rsidRPr="006A65C2">
        <w:rPr>
          <w:rFonts w:ascii="Arial" w:hAnsi="Arial" w:cs="Arial"/>
          <w:bCs/>
        </w:rPr>
        <w:t xml:space="preserve">England and Wales </w:t>
      </w:r>
      <w:r w:rsidRPr="006A65C2">
        <w:rPr>
          <w:rFonts w:ascii="Arial" w:hAnsi="Arial" w:cs="Arial"/>
          <w:bCs/>
        </w:rPr>
        <w:t>(</w:t>
      </w:r>
      <w:proofErr w:type="gramStart"/>
      <w:r w:rsidRPr="006A65C2">
        <w:rPr>
          <w:rFonts w:ascii="Arial" w:hAnsi="Arial" w:cs="Arial"/>
          <w:bCs/>
        </w:rPr>
        <w:t>March,</w:t>
      </w:r>
      <w:proofErr w:type="gramEnd"/>
      <w:r w:rsidRPr="006A65C2">
        <w:rPr>
          <w:rFonts w:ascii="Arial" w:hAnsi="Arial" w:cs="Arial"/>
          <w:bCs/>
        </w:rPr>
        <w:t xml:space="preserve"> 2015) </w:t>
      </w:r>
      <w:r w:rsidR="00B20479" w:rsidRPr="006A65C2">
        <w:rPr>
          <w:rFonts w:ascii="Arial" w:hAnsi="Arial" w:cs="Arial"/>
          <w:bCs/>
        </w:rPr>
        <w:t xml:space="preserve">reported that women and men with a </w:t>
      </w:r>
      <w:proofErr w:type="gramStart"/>
      <w:r w:rsidR="00B20479" w:rsidRPr="006A65C2">
        <w:rPr>
          <w:rFonts w:ascii="Arial" w:hAnsi="Arial" w:cs="Arial"/>
          <w:bCs/>
        </w:rPr>
        <w:t>long</w:t>
      </w:r>
      <w:r w:rsidR="00C0669F" w:rsidRPr="006A65C2">
        <w:rPr>
          <w:rFonts w:ascii="Arial" w:hAnsi="Arial" w:cs="Arial"/>
          <w:bCs/>
        </w:rPr>
        <w:t xml:space="preserve"> </w:t>
      </w:r>
      <w:r w:rsidR="00B20479" w:rsidRPr="006A65C2">
        <w:rPr>
          <w:rFonts w:ascii="Arial" w:hAnsi="Arial" w:cs="Arial"/>
          <w:bCs/>
        </w:rPr>
        <w:t>standing</w:t>
      </w:r>
      <w:proofErr w:type="gramEnd"/>
      <w:r w:rsidR="00B20479" w:rsidRPr="006A65C2">
        <w:rPr>
          <w:rFonts w:ascii="Arial" w:hAnsi="Arial" w:cs="Arial"/>
          <w:bCs/>
        </w:rPr>
        <w:t xml:space="preserve"> illness or disability were more than twice as likely to</w:t>
      </w:r>
      <w:r w:rsidR="00C0669F" w:rsidRPr="006A65C2">
        <w:rPr>
          <w:rFonts w:ascii="Arial" w:hAnsi="Arial" w:cs="Arial"/>
          <w:bCs/>
        </w:rPr>
        <w:t xml:space="preserve"> </w:t>
      </w:r>
      <w:r w:rsidR="00B20479" w:rsidRPr="006A65C2">
        <w:rPr>
          <w:rFonts w:ascii="Arial" w:hAnsi="Arial" w:cs="Arial"/>
          <w:bCs/>
        </w:rPr>
        <w:t xml:space="preserve">experience some form of </w:t>
      </w:r>
      <w:r w:rsidR="00D9302E" w:rsidRPr="006A65C2">
        <w:rPr>
          <w:rFonts w:ascii="Arial" w:hAnsi="Arial" w:cs="Arial"/>
          <w:bCs/>
        </w:rPr>
        <w:t>Domestic Abuse</w:t>
      </w:r>
      <w:r w:rsidR="00B20479" w:rsidRPr="006A65C2">
        <w:rPr>
          <w:rFonts w:ascii="Arial" w:hAnsi="Arial" w:cs="Arial"/>
          <w:bCs/>
        </w:rPr>
        <w:t xml:space="preserve"> than women and men with</w:t>
      </w:r>
      <w:r w:rsidR="00B20479" w:rsidRPr="006A65C2">
        <w:rPr>
          <w:rFonts w:ascii="Arial" w:hAnsi="Arial" w:cs="Arial"/>
        </w:rPr>
        <w:t xml:space="preserve"> no </w:t>
      </w:r>
      <w:proofErr w:type="gramStart"/>
      <w:r w:rsidR="00B20479" w:rsidRPr="006A65C2">
        <w:rPr>
          <w:rFonts w:ascii="Arial" w:hAnsi="Arial" w:cs="Arial"/>
        </w:rPr>
        <w:t>long standing</w:t>
      </w:r>
      <w:proofErr w:type="gramEnd"/>
      <w:r w:rsidR="00B20479" w:rsidRPr="006A65C2">
        <w:rPr>
          <w:rFonts w:ascii="Arial" w:hAnsi="Arial" w:cs="Arial"/>
        </w:rPr>
        <w:t xml:space="preserve"> illness or disability.</w:t>
      </w:r>
    </w:p>
    <w:p w14:paraId="1220B4F6" w14:textId="77777777" w:rsidR="00C0669F" w:rsidRPr="006A65C2" w:rsidRDefault="00C0669F" w:rsidP="002E0F1D">
      <w:pPr>
        <w:jc w:val="both"/>
        <w:rPr>
          <w:rFonts w:ascii="Arial" w:hAnsi="Arial" w:cs="Arial"/>
          <w:bCs/>
        </w:rPr>
      </w:pPr>
      <w:r w:rsidRPr="006A65C2">
        <w:rPr>
          <w:rFonts w:ascii="Arial" w:hAnsi="Arial" w:cs="Arial"/>
          <w:bCs/>
        </w:rPr>
        <w:t>D</w:t>
      </w:r>
      <w:r w:rsidR="00B20479" w:rsidRPr="006A65C2">
        <w:rPr>
          <w:rFonts w:ascii="Arial" w:hAnsi="Arial" w:cs="Arial"/>
          <w:bCs/>
        </w:rPr>
        <w:t xml:space="preserve">isabled victims of </w:t>
      </w:r>
      <w:r w:rsidR="00D9302E" w:rsidRPr="006A65C2">
        <w:rPr>
          <w:rFonts w:ascii="Arial" w:hAnsi="Arial" w:cs="Arial"/>
          <w:bCs/>
        </w:rPr>
        <w:t>Domestic Abuse</w:t>
      </w:r>
      <w:r w:rsidR="00B20479" w:rsidRPr="006A65C2">
        <w:rPr>
          <w:rFonts w:ascii="Arial" w:hAnsi="Arial" w:cs="Arial"/>
          <w:bCs/>
        </w:rPr>
        <w:t xml:space="preserve"> also suffer more severe and frequent abuse over longer periods of time than non-disabled victims</w:t>
      </w:r>
      <w:r w:rsidRPr="006A65C2">
        <w:rPr>
          <w:rFonts w:ascii="Arial" w:hAnsi="Arial" w:cs="Arial"/>
          <w:bCs/>
        </w:rPr>
        <w:t>;</w:t>
      </w:r>
    </w:p>
    <w:p w14:paraId="0BCAF320" w14:textId="77777777" w:rsidR="00B20479" w:rsidRPr="006A65C2" w:rsidRDefault="00C0669F" w:rsidP="002E0F1D">
      <w:pPr>
        <w:jc w:val="both"/>
        <w:rPr>
          <w:rFonts w:ascii="Arial" w:hAnsi="Arial" w:cs="Arial"/>
          <w:bCs/>
        </w:rPr>
      </w:pPr>
      <w:r w:rsidRPr="006A65C2">
        <w:rPr>
          <w:rFonts w:ascii="Arial" w:hAnsi="Arial" w:cs="Arial"/>
          <w:bCs/>
        </w:rPr>
        <w:t>D</w:t>
      </w:r>
      <w:r w:rsidR="00B20479" w:rsidRPr="006A65C2">
        <w:rPr>
          <w:rFonts w:ascii="Arial" w:hAnsi="Arial" w:cs="Arial"/>
          <w:bCs/>
        </w:rPr>
        <w:t>isabled victims typically endure abuse for an average of 3.3 years before accessing support, compared to 2.3</w:t>
      </w:r>
      <w:r w:rsidRPr="006A65C2">
        <w:rPr>
          <w:rFonts w:ascii="Arial" w:hAnsi="Arial" w:cs="Arial"/>
          <w:bCs/>
        </w:rPr>
        <w:t xml:space="preserve"> years for non-disabled victims;</w:t>
      </w:r>
    </w:p>
    <w:p w14:paraId="03DDB71E" w14:textId="77777777" w:rsidR="00C0669F" w:rsidRPr="006A65C2" w:rsidRDefault="00B20479" w:rsidP="002E0F1D">
      <w:pPr>
        <w:jc w:val="both"/>
        <w:rPr>
          <w:rFonts w:ascii="Arial" w:hAnsi="Arial" w:cs="Arial"/>
        </w:rPr>
      </w:pPr>
      <w:r w:rsidRPr="006A65C2">
        <w:rPr>
          <w:rFonts w:ascii="Arial" w:hAnsi="Arial" w:cs="Arial"/>
        </w:rPr>
        <w:t>Even after receiving support, disabled victims were 8% more likely</w:t>
      </w:r>
      <w:r w:rsidR="00C40CBC" w:rsidRPr="006A65C2">
        <w:rPr>
          <w:rFonts w:ascii="Arial" w:hAnsi="Arial" w:cs="Arial"/>
        </w:rPr>
        <w:t xml:space="preserve"> t</w:t>
      </w:r>
      <w:r w:rsidRPr="006A65C2">
        <w:rPr>
          <w:rFonts w:ascii="Arial" w:hAnsi="Arial" w:cs="Arial"/>
        </w:rPr>
        <w:t>han non-disabled victims to continue to experience abuse</w:t>
      </w:r>
      <w:r w:rsidR="00265689" w:rsidRPr="006A65C2">
        <w:rPr>
          <w:rFonts w:ascii="Arial" w:hAnsi="Arial" w:cs="Arial"/>
        </w:rPr>
        <w:t xml:space="preserve">. </w:t>
      </w:r>
    </w:p>
    <w:p w14:paraId="6BC6BEFB" w14:textId="77777777" w:rsidR="00B20479" w:rsidRPr="006A65C2" w:rsidRDefault="00B20479" w:rsidP="002E0F1D">
      <w:pPr>
        <w:pStyle w:val="ListParagraph"/>
        <w:ind w:left="0"/>
        <w:jc w:val="both"/>
        <w:rPr>
          <w:rFonts w:ascii="Arial" w:hAnsi="Arial" w:cs="Arial"/>
          <w:bCs/>
        </w:rPr>
      </w:pPr>
      <w:r w:rsidRPr="006A65C2">
        <w:rPr>
          <w:rFonts w:ascii="Arial" w:hAnsi="Arial" w:cs="Arial"/>
          <w:bCs/>
        </w:rPr>
        <w:t>For a disabled person, the abuse they experience is often directly linked</w:t>
      </w:r>
      <w:r w:rsidR="00C40CBC" w:rsidRPr="006A65C2">
        <w:rPr>
          <w:rFonts w:ascii="Arial" w:hAnsi="Arial" w:cs="Arial"/>
          <w:bCs/>
        </w:rPr>
        <w:t xml:space="preserve"> t</w:t>
      </w:r>
      <w:r w:rsidRPr="006A65C2">
        <w:rPr>
          <w:rFonts w:ascii="Arial" w:hAnsi="Arial" w:cs="Arial"/>
          <w:bCs/>
        </w:rPr>
        <w:t>o their impairments and perpetrated by the individuals they are most</w:t>
      </w:r>
      <w:r w:rsidR="00C40CBC" w:rsidRPr="006A65C2">
        <w:rPr>
          <w:rFonts w:ascii="Arial" w:hAnsi="Arial" w:cs="Arial"/>
          <w:bCs/>
        </w:rPr>
        <w:t xml:space="preserve"> d</w:t>
      </w:r>
      <w:r w:rsidRPr="006A65C2">
        <w:rPr>
          <w:rFonts w:ascii="Arial" w:hAnsi="Arial" w:cs="Arial"/>
          <w:bCs/>
        </w:rPr>
        <w:t>ependent on for care, such as intimate partners and family members.</w:t>
      </w:r>
    </w:p>
    <w:p w14:paraId="42998F28" w14:textId="77777777" w:rsidR="00C0669F" w:rsidRPr="006A65C2" w:rsidRDefault="00C0669F" w:rsidP="00FF2923">
      <w:pPr>
        <w:pStyle w:val="ListParagraph"/>
        <w:ind w:left="0"/>
        <w:rPr>
          <w:rFonts w:ascii="Arial" w:hAnsi="Arial" w:cs="Arial"/>
          <w:bCs/>
        </w:rPr>
      </w:pPr>
    </w:p>
    <w:p w14:paraId="1815C1A2" w14:textId="77777777" w:rsidR="00265689" w:rsidRPr="006A65C2" w:rsidRDefault="00B20479" w:rsidP="002E0F1D">
      <w:pPr>
        <w:pStyle w:val="ListParagraph"/>
        <w:ind w:left="0"/>
        <w:jc w:val="both"/>
        <w:rPr>
          <w:rFonts w:ascii="Arial" w:hAnsi="Arial" w:cs="Arial"/>
          <w:bCs/>
        </w:rPr>
      </w:pPr>
      <w:proofErr w:type="spellStart"/>
      <w:r w:rsidRPr="006A65C2">
        <w:rPr>
          <w:rFonts w:ascii="Arial" w:hAnsi="Arial" w:cs="Arial"/>
          <w:bCs/>
        </w:rPr>
        <w:t>SafeLives</w:t>
      </w:r>
      <w:proofErr w:type="spellEnd"/>
      <w:r w:rsidRPr="006A65C2">
        <w:rPr>
          <w:rFonts w:ascii="Arial" w:hAnsi="Arial" w:cs="Arial"/>
          <w:bCs/>
        </w:rPr>
        <w:t xml:space="preserve"> estimates that at least 13,600 disabled victims experiencing high risk </w:t>
      </w:r>
      <w:r w:rsidR="00D9302E" w:rsidRPr="006A65C2">
        <w:rPr>
          <w:rFonts w:ascii="Arial" w:hAnsi="Arial" w:cs="Arial"/>
          <w:bCs/>
        </w:rPr>
        <w:t>Domestic Abuse</w:t>
      </w:r>
      <w:r w:rsidRPr="006A65C2">
        <w:rPr>
          <w:rFonts w:ascii="Arial" w:hAnsi="Arial" w:cs="Arial"/>
          <w:bCs/>
        </w:rPr>
        <w:t xml:space="preserve"> (out of 16,000 disabled victims in total) are either not supported by a Multi-Agency Risk Assessment Conference (Marac), or their impairment is not identified by the Marac process. Cur</w:t>
      </w:r>
      <w:r w:rsidR="00DE4F38" w:rsidRPr="006A65C2">
        <w:rPr>
          <w:rFonts w:ascii="Arial" w:hAnsi="Arial" w:cs="Arial"/>
          <w:bCs/>
        </w:rPr>
        <w:t>rently almost one in five MARAC</w:t>
      </w:r>
      <w:r w:rsidR="00265689" w:rsidRPr="006A65C2">
        <w:rPr>
          <w:rFonts w:ascii="Arial" w:hAnsi="Arial" w:cs="Arial"/>
          <w:bCs/>
        </w:rPr>
        <w:t xml:space="preserve"> reports</w:t>
      </w:r>
      <w:r w:rsidR="00D42464" w:rsidRPr="006A65C2">
        <w:rPr>
          <w:rFonts w:ascii="Arial" w:hAnsi="Arial" w:cs="Arial"/>
          <w:bCs/>
        </w:rPr>
        <w:t xml:space="preserve"> (18%) does</w:t>
      </w:r>
      <w:r w:rsidRPr="006A65C2">
        <w:rPr>
          <w:rFonts w:ascii="Arial" w:hAnsi="Arial" w:cs="Arial"/>
          <w:bCs/>
        </w:rPr>
        <w:t xml:space="preserve"> not record any disability referrals at all.</w:t>
      </w:r>
    </w:p>
    <w:p w14:paraId="15B21E00" w14:textId="77777777" w:rsidR="00D42464" w:rsidRPr="006A65C2" w:rsidRDefault="00D42464" w:rsidP="00FF2923">
      <w:pPr>
        <w:pStyle w:val="ListParagraph"/>
        <w:ind w:left="0"/>
        <w:rPr>
          <w:rFonts w:ascii="Arial" w:hAnsi="Arial" w:cs="Arial"/>
          <w:bCs/>
        </w:rPr>
      </w:pPr>
    </w:p>
    <w:p w14:paraId="6D3597AD" w14:textId="77777777" w:rsidR="00C4571D" w:rsidRPr="006A65C2" w:rsidRDefault="00C4571D" w:rsidP="00FF2923">
      <w:pPr>
        <w:pStyle w:val="ListParagraph"/>
        <w:ind w:left="0"/>
        <w:rPr>
          <w:rFonts w:ascii="Arial" w:hAnsi="Arial" w:cs="Arial"/>
          <w:b/>
          <w:bCs/>
          <w:i/>
        </w:rPr>
      </w:pPr>
      <w:r w:rsidRPr="006A65C2">
        <w:rPr>
          <w:rFonts w:ascii="Arial" w:hAnsi="Arial" w:cs="Arial"/>
          <w:b/>
          <w:bCs/>
          <w:i/>
        </w:rPr>
        <w:t xml:space="preserve">Please ensure that risk assessments include and consider the impact of disability on the person’s ability to keep themselves </w:t>
      </w:r>
      <w:r w:rsidR="00D443BA" w:rsidRPr="006A65C2">
        <w:rPr>
          <w:rFonts w:ascii="Arial" w:hAnsi="Arial" w:cs="Arial"/>
          <w:b/>
          <w:bCs/>
          <w:i/>
        </w:rPr>
        <w:t xml:space="preserve">and any children </w:t>
      </w:r>
      <w:r w:rsidRPr="006A65C2">
        <w:rPr>
          <w:rFonts w:ascii="Arial" w:hAnsi="Arial" w:cs="Arial"/>
          <w:b/>
          <w:bCs/>
          <w:i/>
        </w:rPr>
        <w:t>safe.</w:t>
      </w:r>
    </w:p>
    <w:p w14:paraId="3C08B219" w14:textId="77777777" w:rsidR="00F57BDB" w:rsidRPr="006A65C2" w:rsidRDefault="00F57BDB" w:rsidP="00FF2923">
      <w:pPr>
        <w:pStyle w:val="ListParagraph"/>
        <w:ind w:left="0"/>
        <w:rPr>
          <w:rFonts w:ascii="Arial" w:hAnsi="Arial" w:cs="Arial"/>
          <w:b/>
          <w:bCs/>
          <w:i/>
        </w:rPr>
      </w:pPr>
    </w:p>
    <w:p w14:paraId="34A53270" w14:textId="77777777" w:rsidR="00C4571D" w:rsidRPr="006A65C2" w:rsidRDefault="00F57BDB" w:rsidP="00F57BDB">
      <w:pPr>
        <w:pStyle w:val="Heading2"/>
        <w:spacing w:after="240"/>
        <w:ind w:left="-720"/>
        <w:rPr>
          <w:rFonts w:ascii="Arial" w:hAnsi="Arial" w:cs="Arial"/>
          <w:b/>
          <w:color w:val="auto"/>
          <w:u w:val="single"/>
        </w:rPr>
      </w:pPr>
      <w:bookmarkStart w:id="174" w:name="_Toc129959800"/>
      <w:bookmarkStart w:id="175" w:name="_Toc132124104"/>
      <w:bookmarkStart w:id="176" w:name="_Toc132126083"/>
      <w:bookmarkStart w:id="177" w:name="_Toc132377538"/>
      <w:bookmarkStart w:id="178" w:name="_Toc135821935"/>
      <w:bookmarkStart w:id="179" w:name="_Toc238244099"/>
      <w:r w:rsidRPr="006A65C2">
        <w:rPr>
          <w:rFonts w:ascii="Arial" w:hAnsi="Arial" w:cs="Arial"/>
          <w:b/>
          <w:bCs/>
          <w:color w:val="auto"/>
          <w:sz w:val="22"/>
          <w:szCs w:val="22"/>
        </w:rPr>
        <w:lastRenderedPageBreak/>
        <w:t>7.4</w:t>
      </w:r>
      <w:r w:rsidRPr="006A65C2">
        <w:rPr>
          <w:rFonts w:ascii="Arial" w:hAnsi="Arial" w:cs="Arial"/>
          <w:b/>
          <w:bCs/>
          <w:color w:val="auto"/>
          <w:sz w:val="22"/>
          <w:szCs w:val="22"/>
        </w:rPr>
        <w:tab/>
      </w:r>
      <w:r w:rsidR="008C0851" w:rsidRPr="006A65C2">
        <w:rPr>
          <w:rFonts w:ascii="Arial" w:hAnsi="Arial" w:cs="Arial"/>
          <w:b/>
          <w:color w:val="auto"/>
          <w:sz w:val="22"/>
          <w:szCs w:val="22"/>
          <w:u w:val="single"/>
        </w:rPr>
        <w:t>Older P</w:t>
      </w:r>
      <w:r w:rsidR="00C4571D" w:rsidRPr="006A65C2">
        <w:rPr>
          <w:rFonts w:ascii="Arial" w:hAnsi="Arial" w:cs="Arial"/>
          <w:b/>
          <w:color w:val="auto"/>
          <w:sz w:val="22"/>
          <w:szCs w:val="22"/>
          <w:u w:val="single"/>
        </w:rPr>
        <w:t>eople</w:t>
      </w:r>
      <w:bookmarkEnd w:id="174"/>
      <w:bookmarkEnd w:id="175"/>
      <w:bookmarkEnd w:id="176"/>
      <w:bookmarkEnd w:id="177"/>
      <w:bookmarkEnd w:id="178"/>
      <w:bookmarkEnd w:id="179"/>
    </w:p>
    <w:p w14:paraId="408CC5DC" w14:textId="77777777" w:rsidR="00A175BE" w:rsidRPr="006A65C2" w:rsidRDefault="00A175BE" w:rsidP="00F57BDB">
      <w:pPr>
        <w:pStyle w:val="ListParagraph"/>
        <w:spacing w:line="240" w:lineRule="auto"/>
        <w:ind w:left="0"/>
        <w:jc w:val="both"/>
        <w:rPr>
          <w:rFonts w:ascii="Arial" w:hAnsi="Arial" w:cs="Arial"/>
          <w:bCs/>
        </w:rPr>
      </w:pPr>
      <w:r w:rsidRPr="006A65C2">
        <w:rPr>
          <w:rFonts w:ascii="Arial" w:hAnsi="Arial" w:cs="Arial"/>
          <w:bCs/>
        </w:rPr>
        <w:t xml:space="preserve">According </w:t>
      </w:r>
      <w:r w:rsidR="00D52779" w:rsidRPr="006A65C2">
        <w:rPr>
          <w:rFonts w:ascii="Arial" w:hAnsi="Arial" w:cs="Arial"/>
          <w:bCs/>
        </w:rPr>
        <w:t>to a</w:t>
      </w:r>
      <w:r w:rsidRPr="006A65C2">
        <w:rPr>
          <w:rFonts w:ascii="Arial" w:hAnsi="Arial" w:cs="Arial"/>
          <w:bCs/>
        </w:rPr>
        <w:t xml:space="preserve"> 2016</w:t>
      </w:r>
      <w:r w:rsidR="00265689" w:rsidRPr="006A65C2">
        <w:rPr>
          <w:rFonts w:ascii="Arial" w:hAnsi="Arial" w:cs="Arial"/>
          <w:bCs/>
        </w:rPr>
        <w:t xml:space="preserve"> </w:t>
      </w:r>
      <w:proofErr w:type="spellStart"/>
      <w:r w:rsidR="00265689" w:rsidRPr="006A65C2">
        <w:rPr>
          <w:rFonts w:ascii="Arial" w:hAnsi="Arial" w:cs="Arial"/>
          <w:bCs/>
        </w:rPr>
        <w:t>SafeLives</w:t>
      </w:r>
      <w:proofErr w:type="spellEnd"/>
      <w:r w:rsidR="00265689" w:rsidRPr="006A65C2">
        <w:rPr>
          <w:rFonts w:ascii="Arial" w:hAnsi="Arial" w:cs="Arial"/>
          <w:bCs/>
        </w:rPr>
        <w:t xml:space="preserve"> report it was</w:t>
      </w:r>
      <w:r w:rsidRPr="006A65C2">
        <w:rPr>
          <w:rFonts w:ascii="Arial" w:hAnsi="Arial" w:cs="Arial"/>
          <w:bCs/>
        </w:rPr>
        <w:t xml:space="preserve"> estimated that 120,000 people </w:t>
      </w:r>
      <w:r w:rsidR="00D52779" w:rsidRPr="006A65C2">
        <w:rPr>
          <w:rFonts w:ascii="Arial" w:hAnsi="Arial" w:cs="Arial"/>
          <w:bCs/>
        </w:rPr>
        <w:t>aged over</w:t>
      </w:r>
      <w:r w:rsidRPr="006A65C2">
        <w:rPr>
          <w:rFonts w:ascii="Arial" w:hAnsi="Arial" w:cs="Arial"/>
          <w:bCs/>
        </w:rPr>
        <w:t xml:space="preserve"> 65 had experienced at least one form of abuse. </w:t>
      </w:r>
    </w:p>
    <w:p w14:paraId="738F5439" w14:textId="77777777" w:rsidR="00265689" w:rsidRPr="006A65C2" w:rsidRDefault="00A175BE" w:rsidP="00F57BDB">
      <w:pPr>
        <w:pStyle w:val="ListParagraph"/>
        <w:ind w:left="0"/>
        <w:jc w:val="both"/>
        <w:rPr>
          <w:rFonts w:ascii="Arial" w:hAnsi="Arial" w:cs="Arial"/>
          <w:bCs/>
        </w:rPr>
      </w:pPr>
      <w:r w:rsidRPr="006A65C2">
        <w:rPr>
          <w:rFonts w:ascii="Arial" w:hAnsi="Arial" w:cs="Arial"/>
          <w:bCs/>
        </w:rPr>
        <w:t>The research shows that older people are much more likely than younger people to be abused by a family member but</w:t>
      </w:r>
      <w:r w:rsidR="00265689" w:rsidRPr="006A65C2">
        <w:rPr>
          <w:rFonts w:ascii="Arial" w:hAnsi="Arial" w:cs="Arial"/>
          <w:bCs/>
        </w:rPr>
        <w:t xml:space="preserve"> much less likely to seek help. </w:t>
      </w:r>
      <w:r w:rsidRPr="006A65C2">
        <w:rPr>
          <w:rFonts w:ascii="Arial" w:hAnsi="Arial" w:cs="Arial"/>
          <w:bCs/>
        </w:rPr>
        <w:t>Older victims are less likely to leave abusive relationships</w:t>
      </w:r>
      <w:r w:rsidR="00265689" w:rsidRPr="006A65C2">
        <w:rPr>
          <w:rFonts w:ascii="Arial" w:hAnsi="Arial" w:cs="Arial"/>
          <w:bCs/>
        </w:rPr>
        <w:t>.</w:t>
      </w:r>
    </w:p>
    <w:p w14:paraId="5C9EFD99" w14:textId="77777777" w:rsidR="00E83167" w:rsidRPr="006A65C2" w:rsidRDefault="00E83167" w:rsidP="00F57BDB">
      <w:pPr>
        <w:pStyle w:val="ListParagraph"/>
        <w:ind w:left="0"/>
        <w:jc w:val="both"/>
        <w:rPr>
          <w:rFonts w:ascii="Arial" w:hAnsi="Arial" w:cs="Arial"/>
          <w:bCs/>
        </w:rPr>
      </w:pPr>
    </w:p>
    <w:p w14:paraId="5A73D030" w14:textId="77777777" w:rsidR="00A175BE" w:rsidRPr="006A65C2" w:rsidRDefault="00265689" w:rsidP="00F57BDB">
      <w:pPr>
        <w:pStyle w:val="ListParagraph"/>
        <w:ind w:left="0"/>
        <w:jc w:val="both"/>
        <w:rPr>
          <w:rFonts w:ascii="Arial" w:hAnsi="Arial" w:cs="Arial"/>
          <w:bCs/>
        </w:rPr>
      </w:pPr>
      <w:r w:rsidRPr="006A65C2">
        <w:rPr>
          <w:rFonts w:ascii="Arial" w:hAnsi="Arial" w:cs="Arial"/>
          <w:bCs/>
        </w:rPr>
        <w:t>W</w:t>
      </w:r>
      <w:r w:rsidR="00A175BE" w:rsidRPr="006A65C2">
        <w:rPr>
          <w:rFonts w:ascii="Arial" w:hAnsi="Arial" w:cs="Arial"/>
          <w:bCs/>
        </w:rPr>
        <w:t>hereas more than two-thirds of victims aged less than 60 left their abuser in the year before seeking help barely a quarter of people over 65 did.</w:t>
      </w:r>
      <w:r w:rsidRPr="006A65C2">
        <w:rPr>
          <w:rFonts w:ascii="Arial" w:hAnsi="Arial" w:cs="Arial"/>
          <w:bCs/>
        </w:rPr>
        <w:t xml:space="preserve"> </w:t>
      </w:r>
      <w:r w:rsidR="00A175BE" w:rsidRPr="006A65C2">
        <w:rPr>
          <w:rFonts w:ascii="Arial" w:hAnsi="Arial" w:cs="Arial"/>
          <w:bCs/>
        </w:rPr>
        <w:t>Often the abuse begins when the couple have retired and are spendi</w:t>
      </w:r>
      <w:r w:rsidR="00D52779" w:rsidRPr="006A65C2">
        <w:rPr>
          <w:rFonts w:ascii="Arial" w:hAnsi="Arial" w:cs="Arial"/>
          <w:bCs/>
        </w:rPr>
        <w:t>ng more time alone together</w:t>
      </w:r>
      <w:r w:rsidR="00A175BE" w:rsidRPr="006A65C2">
        <w:rPr>
          <w:rFonts w:ascii="Arial" w:hAnsi="Arial" w:cs="Arial"/>
          <w:bCs/>
        </w:rPr>
        <w:t>.</w:t>
      </w:r>
    </w:p>
    <w:p w14:paraId="2806BA13" w14:textId="77777777" w:rsidR="00E83167" w:rsidRPr="006A65C2" w:rsidRDefault="00E83167" w:rsidP="00F57BDB">
      <w:pPr>
        <w:pStyle w:val="ListParagraph"/>
        <w:ind w:left="0"/>
        <w:jc w:val="both"/>
        <w:rPr>
          <w:rFonts w:ascii="Arial" w:hAnsi="Arial" w:cs="Arial"/>
          <w:bCs/>
        </w:rPr>
      </w:pPr>
    </w:p>
    <w:p w14:paraId="251D2F50" w14:textId="77777777" w:rsidR="00A175BE" w:rsidRPr="006A65C2" w:rsidRDefault="00A175BE" w:rsidP="00F57BDB">
      <w:pPr>
        <w:pStyle w:val="ListParagraph"/>
        <w:ind w:left="0"/>
        <w:jc w:val="both"/>
        <w:rPr>
          <w:rFonts w:ascii="Arial" w:hAnsi="Arial" w:cs="Arial"/>
          <w:bCs/>
        </w:rPr>
      </w:pPr>
      <w:r w:rsidRPr="006A65C2">
        <w:rPr>
          <w:rFonts w:ascii="Arial" w:hAnsi="Arial" w:cs="Arial"/>
          <w:bCs/>
        </w:rPr>
        <w:t>There are many practical reasons why people don’t leave abusive relationships however for old</w:t>
      </w:r>
      <w:r w:rsidR="00D52779" w:rsidRPr="006A65C2">
        <w:rPr>
          <w:rFonts w:ascii="Arial" w:hAnsi="Arial" w:cs="Arial"/>
          <w:bCs/>
        </w:rPr>
        <w:t>er people pensions may</w:t>
      </w:r>
      <w:r w:rsidR="00265689" w:rsidRPr="006A65C2">
        <w:rPr>
          <w:rFonts w:ascii="Arial" w:hAnsi="Arial" w:cs="Arial"/>
          <w:bCs/>
        </w:rPr>
        <w:t xml:space="preserve"> </w:t>
      </w:r>
      <w:r w:rsidR="00D52779" w:rsidRPr="006A65C2">
        <w:rPr>
          <w:rFonts w:ascii="Arial" w:hAnsi="Arial" w:cs="Arial"/>
          <w:bCs/>
        </w:rPr>
        <w:t>be linked</w:t>
      </w:r>
      <w:r w:rsidRPr="006A65C2">
        <w:rPr>
          <w:rFonts w:ascii="Arial" w:hAnsi="Arial" w:cs="Arial"/>
          <w:bCs/>
        </w:rPr>
        <w:t>, they may</w:t>
      </w:r>
      <w:r w:rsidR="00265689" w:rsidRPr="006A65C2">
        <w:rPr>
          <w:rFonts w:ascii="Arial" w:hAnsi="Arial" w:cs="Arial"/>
          <w:bCs/>
        </w:rPr>
        <w:t xml:space="preserve"> </w:t>
      </w:r>
      <w:r w:rsidRPr="006A65C2">
        <w:rPr>
          <w:rFonts w:ascii="Arial" w:hAnsi="Arial" w:cs="Arial"/>
          <w:bCs/>
        </w:rPr>
        <w:t xml:space="preserve">be disabled or </w:t>
      </w:r>
      <w:r w:rsidR="00265689" w:rsidRPr="006A65C2">
        <w:rPr>
          <w:rFonts w:ascii="Arial" w:hAnsi="Arial" w:cs="Arial"/>
          <w:bCs/>
        </w:rPr>
        <w:t xml:space="preserve">have </w:t>
      </w:r>
      <w:r w:rsidRPr="006A65C2">
        <w:rPr>
          <w:rFonts w:ascii="Arial" w:hAnsi="Arial" w:cs="Arial"/>
          <w:bCs/>
        </w:rPr>
        <w:t xml:space="preserve">caring </w:t>
      </w:r>
      <w:r w:rsidR="00265689" w:rsidRPr="006A65C2">
        <w:rPr>
          <w:rFonts w:ascii="Arial" w:hAnsi="Arial" w:cs="Arial"/>
          <w:bCs/>
        </w:rPr>
        <w:t xml:space="preserve">responsibility </w:t>
      </w:r>
      <w:r w:rsidRPr="006A65C2">
        <w:rPr>
          <w:rFonts w:ascii="Arial" w:hAnsi="Arial" w:cs="Arial"/>
          <w:bCs/>
        </w:rPr>
        <w:t>for a disabled partner</w:t>
      </w:r>
      <w:r w:rsidR="00D52779" w:rsidRPr="006A65C2">
        <w:rPr>
          <w:rFonts w:ascii="Arial" w:hAnsi="Arial" w:cs="Arial"/>
          <w:bCs/>
        </w:rPr>
        <w:t>. I</w:t>
      </w:r>
      <w:r w:rsidRPr="006A65C2">
        <w:rPr>
          <w:rFonts w:ascii="Arial" w:hAnsi="Arial" w:cs="Arial"/>
          <w:bCs/>
        </w:rPr>
        <w:t>t</w:t>
      </w:r>
      <w:r w:rsidR="00D52779" w:rsidRPr="006A65C2">
        <w:rPr>
          <w:rFonts w:ascii="Arial" w:hAnsi="Arial" w:cs="Arial"/>
          <w:bCs/>
        </w:rPr>
        <w:t xml:space="preserve"> i</w:t>
      </w:r>
      <w:r w:rsidRPr="006A65C2">
        <w:rPr>
          <w:rFonts w:ascii="Arial" w:hAnsi="Arial" w:cs="Arial"/>
          <w:bCs/>
        </w:rPr>
        <w:t xml:space="preserve">s possibly much harder to uproot yourself the longer you have been in a </w:t>
      </w:r>
      <w:r w:rsidR="00D52779" w:rsidRPr="006A65C2">
        <w:rPr>
          <w:rFonts w:ascii="Arial" w:hAnsi="Arial" w:cs="Arial"/>
          <w:bCs/>
        </w:rPr>
        <w:t>relationship.</w:t>
      </w:r>
      <w:r w:rsidRPr="006A65C2">
        <w:rPr>
          <w:rFonts w:ascii="Arial" w:hAnsi="Arial" w:cs="Arial"/>
          <w:bCs/>
        </w:rPr>
        <w:t xml:space="preserve"> There are very few refuges catering for older </w:t>
      </w:r>
      <w:r w:rsidR="00D52779" w:rsidRPr="006A65C2">
        <w:rPr>
          <w:rFonts w:ascii="Arial" w:hAnsi="Arial" w:cs="Arial"/>
          <w:bCs/>
        </w:rPr>
        <w:t>people.</w:t>
      </w:r>
    </w:p>
    <w:p w14:paraId="6BACE3AE" w14:textId="77777777" w:rsidR="00C4571D" w:rsidRPr="006A65C2" w:rsidRDefault="00C4571D" w:rsidP="00FF2923">
      <w:pPr>
        <w:pStyle w:val="ListParagraph"/>
        <w:ind w:left="0"/>
        <w:rPr>
          <w:rFonts w:ascii="Arial" w:hAnsi="Arial" w:cs="Arial"/>
          <w:b/>
          <w:bCs/>
        </w:rPr>
      </w:pPr>
    </w:p>
    <w:p w14:paraId="62A77F52" w14:textId="77777777" w:rsidR="00C4571D" w:rsidRPr="006A65C2" w:rsidRDefault="00F57BDB" w:rsidP="00F57BDB">
      <w:pPr>
        <w:pStyle w:val="Heading2"/>
        <w:spacing w:after="240"/>
        <w:ind w:left="-720"/>
        <w:rPr>
          <w:rFonts w:ascii="Arial" w:hAnsi="Arial" w:cs="Arial"/>
          <w:b/>
          <w:color w:val="auto"/>
          <w:u w:val="single"/>
        </w:rPr>
      </w:pPr>
      <w:bookmarkStart w:id="180" w:name="_Toc129959801"/>
      <w:bookmarkStart w:id="181" w:name="_Toc132124105"/>
      <w:bookmarkStart w:id="182" w:name="_Toc132126084"/>
      <w:bookmarkStart w:id="183" w:name="_Toc132377539"/>
      <w:bookmarkStart w:id="184" w:name="_Toc135821936"/>
      <w:bookmarkStart w:id="185" w:name="_Toc238244100"/>
      <w:r w:rsidRPr="006A65C2">
        <w:rPr>
          <w:rFonts w:ascii="Arial" w:hAnsi="Arial" w:cs="Arial"/>
          <w:b/>
          <w:bCs/>
          <w:color w:val="auto"/>
          <w:sz w:val="22"/>
          <w:szCs w:val="22"/>
        </w:rPr>
        <w:t>7.5</w:t>
      </w:r>
      <w:r w:rsidRPr="006A65C2">
        <w:rPr>
          <w:rFonts w:ascii="Arial" w:hAnsi="Arial" w:cs="Arial"/>
          <w:b/>
          <w:bCs/>
          <w:color w:val="auto"/>
          <w:sz w:val="22"/>
          <w:szCs w:val="22"/>
        </w:rPr>
        <w:tab/>
      </w:r>
      <w:r w:rsidRPr="006A65C2">
        <w:rPr>
          <w:rFonts w:ascii="Arial" w:hAnsi="Arial" w:cs="Arial"/>
          <w:b/>
          <w:color w:val="auto"/>
          <w:sz w:val="22"/>
          <w:szCs w:val="22"/>
          <w:u w:val="single"/>
        </w:rPr>
        <w:t>Pregnancy</w:t>
      </w:r>
      <w:bookmarkEnd w:id="180"/>
      <w:bookmarkEnd w:id="181"/>
      <w:bookmarkEnd w:id="182"/>
      <w:bookmarkEnd w:id="183"/>
      <w:bookmarkEnd w:id="184"/>
      <w:bookmarkEnd w:id="185"/>
      <w:r w:rsidRPr="006A65C2">
        <w:rPr>
          <w:rFonts w:ascii="Arial" w:hAnsi="Arial" w:cs="Arial"/>
          <w:b/>
          <w:color w:val="auto"/>
          <w:sz w:val="22"/>
          <w:szCs w:val="22"/>
          <w:u w:val="single"/>
        </w:rPr>
        <w:t xml:space="preserve"> </w:t>
      </w:r>
    </w:p>
    <w:p w14:paraId="4ECC6965" w14:textId="77777777" w:rsidR="00C4571D" w:rsidRPr="006A65C2" w:rsidRDefault="00C4571D" w:rsidP="00FF2923">
      <w:pPr>
        <w:pStyle w:val="ListParagraph"/>
        <w:ind w:left="0"/>
        <w:rPr>
          <w:rFonts w:ascii="Arial" w:hAnsi="Arial" w:cs="Arial"/>
          <w:bCs/>
        </w:rPr>
      </w:pPr>
      <w:r w:rsidRPr="006A65C2">
        <w:rPr>
          <w:rFonts w:ascii="Arial" w:hAnsi="Arial" w:cs="Arial"/>
          <w:bCs/>
        </w:rPr>
        <w:t xml:space="preserve">Research indicates that a third of </w:t>
      </w:r>
      <w:r w:rsidR="00D9302E" w:rsidRPr="006A65C2">
        <w:rPr>
          <w:rFonts w:ascii="Arial" w:hAnsi="Arial" w:cs="Arial"/>
          <w:bCs/>
        </w:rPr>
        <w:t>Domestic Abuse</w:t>
      </w:r>
      <w:r w:rsidRPr="006A65C2">
        <w:rPr>
          <w:rFonts w:ascii="Arial" w:hAnsi="Arial" w:cs="Arial"/>
          <w:bCs/>
        </w:rPr>
        <w:t xml:space="preserve"> starts during pregnancy.  Existing abuse may get worse during pregnancy or after giving birth.</w:t>
      </w:r>
    </w:p>
    <w:p w14:paraId="12F42428" w14:textId="77777777" w:rsidR="00C4571D" w:rsidRPr="006A65C2" w:rsidRDefault="00C4571D" w:rsidP="00FF2923">
      <w:pPr>
        <w:pStyle w:val="ListParagraph"/>
        <w:ind w:left="0"/>
        <w:rPr>
          <w:rFonts w:ascii="Arial" w:hAnsi="Arial" w:cs="Arial"/>
          <w:bCs/>
        </w:rPr>
      </w:pPr>
    </w:p>
    <w:p w14:paraId="3B1BCB8D" w14:textId="77777777" w:rsidR="002D232F" w:rsidRPr="006A65C2" w:rsidRDefault="00D9302E" w:rsidP="00FF2923">
      <w:pPr>
        <w:pStyle w:val="ListParagraph"/>
        <w:ind w:left="0"/>
        <w:rPr>
          <w:rFonts w:ascii="Arial" w:hAnsi="Arial" w:cs="Arial"/>
          <w:bCs/>
        </w:rPr>
      </w:pPr>
      <w:r w:rsidRPr="006A65C2">
        <w:rPr>
          <w:rFonts w:ascii="Arial" w:hAnsi="Arial" w:cs="Arial"/>
          <w:bCs/>
        </w:rPr>
        <w:t>Domestic Abuse</w:t>
      </w:r>
      <w:r w:rsidR="00C4571D" w:rsidRPr="006A65C2">
        <w:rPr>
          <w:rFonts w:ascii="Arial" w:hAnsi="Arial" w:cs="Arial"/>
          <w:bCs/>
        </w:rPr>
        <w:t xml:space="preserve"> during pregnancy puts the unborn child in danger. It increases the risk of miscarriage, infection, premature birth, and injury or death to the baby.</w:t>
      </w:r>
      <w:r w:rsidR="00C44749" w:rsidRPr="006A65C2">
        <w:rPr>
          <w:rFonts w:ascii="Arial" w:hAnsi="Arial" w:cs="Arial"/>
          <w:bCs/>
        </w:rPr>
        <w:t xml:space="preserve"> </w:t>
      </w:r>
    </w:p>
    <w:p w14:paraId="345CC2D4" w14:textId="77777777" w:rsidR="00F57BDB" w:rsidRPr="006A65C2" w:rsidRDefault="00F57BDB" w:rsidP="00FF2923">
      <w:pPr>
        <w:pStyle w:val="ListParagraph"/>
        <w:ind w:left="0"/>
        <w:rPr>
          <w:rFonts w:ascii="Arial" w:hAnsi="Arial" w:cs="Arial"/>
          <w:bCs/>
        </w:rPr>
      </w:pPr>
    </w:p>
    <w:p w14:paraId="65AB1A5A" w14:textId="77777777" w:rsidR="00C4571D" w:rsidRPr="006A65C2" w:rsidRDefault="002356B1" w:rsidP="00B5736E">
      <w:pPr>
        <w:pStyle w:val="Heading2"/>
        <w:spacing w:after="240"/>
        <w:ind w:left="-720"/>
        <w:rPr>
          <w:rFonts w:ascii="Arial" w:hAnsi="Arial" w:cs="Arial"/>
          <w:b/>
          <w:color w:val="auto"/>
          <w:u w:val="single"/>
        </w:rPr>
      </w:pPr>
      <w:bookmarkStart w:id="186" w:name="_Toc129959802"/>
      <w:bookmarkStart w:id="187" w:name="_Toc132124106"/>
      <w:bookmarkStart w:id="188" w:name="_Toc132126085"/>
      <w:bookmarkStart w:id="189" w:name="_Toc132377540"/>
      <w:bookmarkStart w:id="190" w:name="_Toc135821937"/>
      <w:bookmarkStart w:id="191" w:name="_Toc238244101"/>
      <w:r w:rsidRPr="006A65C2">
        <w:rPr>
          <w:rFonts w:ascii="Arial" w:hAnsi="Arial" w:cs="Arial"/>
          <w:b/>
          <w:bCs/>
          <w:color w:val="auto"/>
          <w:sz w:val="22"/>
          <w:szCs w:val="22"/>
        </w:rPr>
        <w:t>7.6</w:t>
      </w:r>
      <w:r w:rsidR="00B5736E" w:rsidRPr="006A65C2">
        <w:rPr>
          <w:rFonts w:ascii="Arial" w:hAnsi="Arial" w:cs="Arial"/>
          <w:b/>
          <w:bCs/>
          <w:color w:val="auto"/>
          <w:sz w:val="22"/>
          <w:szCs w:val="22"/>
        </w:rPr>
        <w:tab/>
      </w:r>
      <w:r w:rsidR="00B5736E" w:rsidRPr="006A65C2">
        <w:rPr>
          <w:rFonts w:ascii="Arial" w:hAnsi="Arial" w:cs="Arial"/>
          <w:b/>
          <w:color w:val="auto"/>
          <w:sz w:val="22"/>
          <w:szCs w:val="22"/>
          <w:u w:val="single"/>
        </w:rPr>
        <w:t>Children and young people</w:t>
      </w:r>
      <w:bookmarkEnd w:id="186"/>
      <w:bookmarkEnd w:id="187"/>
      <w:bookmarkEnd w:id="188"/>
      <w:bookmarkEnd w:id="189"/>
      <w:bookmarkEnd w:id="190"/>
      <w:bookmarkEnd w:id="191"/>
      <w:r w:rsidR="00B5736E" w:rsidRPr="006A65C2">
        <w:rPr>
          <w:rFonts w:ascii="Arial" w:hAnsi="Arial" w:cs="Arial"/>
          <w:b/>
          <w:color w:val="auto"/>
          <w:sz w:val="22"/>
          <w:szCs w:val="22"/>
          <w:u w:val="single"/>
        </w:rPr>
        <w:t xml:space="preserve"> </w:t>
      </w:r>
    </w:p>
    <w:p w14:paraId="701ED8A4" w14:textId="77777777" w:rsidR="006477BE" w:rsidRPr="006A65C2" w:rsidRDefault="006477BE" w:rsidP="0016465A">
      <w:pPr>
        <w:pStyle w:val="ListParagraph"/>
        <w:spacing w:line="240" w:lineRule="auto"/>
        <w:ind w:left="0"/>
        <w:jc w:val="both"/>
        <w:rPr>
          <w:rFonts w:ascii="Arial" w:hAnsi="Arial" w:cs="Arial"/>
          <w:bCs/>
        </w:rPr>
      </w:pPr>
      <w:r w:rsidRPr="006A65C2">
        <w:rPr>
          <w:rFonts w:ascii="Arial" w:hAnsi="Arial" w:cs="Arial"/>
          <w:bCs/>
        </w:rPr>
        <w:t xml:space="preserve">Every child deserves a safe and secure </w:t>
      </w:r>
      <w:proofErr w:type="gramStart"/>
      <w:r w:rsidRPr="006A65C2">
        <w:rPr>
          <w:rFonts w:ascii="Arial" w:hAnsi="Arial" w:cs="Arial"/>
          <w:bCs/>
        </w:rPr>
        <w:t>home, but</w:t>
      </w:r>
      <w:proofErr w:type="gramEnd"/>
      <w:r w:rsidRPr="006A65C2">
        <w:rPr>
          <w:rFonts w:ascii="Arial" w:hAnsi="Arial" w:cs="Arial"/>
          <w:bCs/>
        </w:rPr>
        <w:t xml:space="preserve"> witnessing domestic abuse can have long term effects on children and young people’s physical and mental wellbeing as well as their behaviour. This can last into adulthood and have lasting and sig</w:t>
      </w:r>
      <w:r w:rsidR="00D42464" w:rsidRPr="006A65C2">
        <w:rPr>
          <w:rFonts w:ascii="Arial" w:hAnsi="Arial" w:cs="Arial"/>
          <w:bCs/>
        </w:rPr>
        <w:t xml:space="preserve">nificant impact on their lives </w:t>
      </w:r>
      <w:r w:rsidRPr="006A65C2">
        <w:rPr>
          <w:rFonts w:ascii="Arial" w:hAnsi="Arial" w:cs="Arial"/>
          <w:bCs/>
        </w:rPr>
        <w:t>(NSPCC</w:t>
      </w:r>
      <w:r w:rsidR="00B5736E" w:rsidRPr="006A65C2">
        <w:rPr>
          <w:rFonts w:ascii="Arial" w:hAnsi="Arial" w:cs="Arial"/>
          <w:bCs/>
        </w:rPr>
        <w:t>,</w:t>
      </w:r>
      <w:r w:rsidRPr="006A65C2">
        <w:rPr>
          <w:rFonts w:ascii="Arial" w:hAnsi="Arial" w:cs="Arial"/>
          <w:bCs/>
        </w:rPr>
        <w:t xml:space="preserve"> 2019).</w:t>
      </w:r>
    </w:p>
    <w:p w14:paraId="6A6A05A2" w14:textId="77777777" w:rsidR="00B5736E" w:rsidRPr="006A65C2" w:rsidRDefault="00B5736E" w:rsidP="0016465A">
      <w:pPr>
        <w:pStyle w:val="ListParagraph"/>
        <w:spacing w:line="240" w:lineRule="auto"/>
        <w:ind w:left="0"/>
        <w:jc w:val="both"/>
        <w:rPr>
          <w:rFonts w:ascii="Arial" w:hAnsi="Arial" w:cs="Arial"/>
          <w:bCs/>
        </w:rPr>
      </w:pPr>
    </w:p>
    <w:p w14:paraId="00671403" w14:textId="77777777" w:rsidR="00D42464" w:rsidRPr="006A65C2" w:rsidRDefault="00B5736E" w:rsidP="0016465A">
      <w:pPr>
        <w:pStyle w:val="ListParagraph"/>
        <w:spacing w:line="240" w:lineRule="auto"/>
        <w:ind w:left="0"/>
        <w:jc w:val="both"/>
        <w:rPr>
          <w:rFonts w:ascii="Arial" w:hAnsi="Arial" w:cs="Arial"/>
          <w:bCs/>
        </w:rPr>
      </w:pPr>
      <w:r w:rsidRPr="006A65C2">
        <w:rPr>
          <w:rFonts w:ascii="Arial" w:hAnsi="Arial" w:cs="Arial"/>
          <w:bCs/>
        </w:rPr>
        <w:t>The Domestic Abuse Act 2021 recognise</w:t>
      </w:r>
      <w:r w:rsidR="00415B16" w:rsidRPr="006A65C2">
        <w:rPr>
          <w:rFonts w:ascii="Arial" w:hAnsi="Arial" w:cs="Arial"/>
          <w:bCs/>
        </w:rPr>
        <w:t>s children as victims of</w:t>
      </w:r>
      <w:r w:rsidRPr="006A65C2">
        <w:rPr>
          <w:rFonts w:ascii="Arial" w:hAnsi="Arial" w:cs="Arial"/>
          <w:bCs/>
        </w:rPr>
        <w:t xml:space="preserve"> domestic abuse</w:t>
      </w:r>
      <w:r w:rsidR="00415B16" w:rsidRPr="006A65C2">
        <w:rPr>
          <w:rFonts w:ascii="Arial" w:hAnsi="Arial" w:cs="Arial"/>
          <w:bCs/>
        </w:rPr>
        <w:t xml:space="preserve"> if they see, hear or experiences the effects of the abuse</w:t>
      </w:r>
      <w:r w:rsidRPr="006A65C2">
        <w:rPr>
          <w:rFonts w:ascii="Arial" w:hAnsi="Arial" w:cs="Arial"/>
          <w:bCs/>
        </w:rPr>
        <w:t xml:space="preserve">.  This recognises the detrimental effects of children experiencing domestic abuse within the home and how they are classed as the "invisible victims." </w:t>
      </w:r>
    </w:p>
    <w:p w14:paraId="0D7769BF" w14:textId="77777777" w:rsidR="00415B16" w:rsidRPr="006A65C2" w:rsidRDefault="00415B16" w:rsidP="0016465A">
      <w:pPr>
        <w:pStyle w:val="ListParagraph"/>
        <w:spacing w:line="240" w:lineRule="auto"/>
        <w:ind w:left="0"/>
        <w:jc w:val="both"/>
        <w:rPr>
          <w:rFonts w:ascii="Arial" w:hAnsi="Arial" w:cs="Arial"/>
          <w:bCs/>
        </w:rPr>
      </w:pPr>
    </w:p>
    <w:p w14:paraId="39206FC6" w14:textId="589C3D9C" w:rsidR="00B05C0F" w:rsidRDefault="0068722F" w:rsidP="0016465A">
      <w:pPr>
        <w:pStyle w:val="ListParagraph"/>
        <w:spacing w:line="240" w:lineRule="auto"/>
        <w:ind w:left="0"/>
        <w:jc w:val="both"/>
        <w:rPr>
          <w:rFonts w:ascii="Arial" w:hAnsi="Arial" w:cs="Arial"/>
          <w:bCs/>
        </w:rPr>
      </w:pPr>
      <w:r w:rsidRPr="006A65C2">
        <w:rPr>
          <w:rFonts w:ascii="Arial" w:hAnsi="Arial" w:cs="Arial"/>
          <w:bCs/>
        </w:rPr>
        <w:t>Many children exposed to violence in the home are also victims of physical abuse. Children who witness domestic violence or are victims of abuse th</w:t>
      </w:r>
      <w:r w:rsidR="00D42464" w:rsidRPr="006A65C2">
        <w:rPr>
          <w:rFonts w:ascii="Arial" w:hAnsi="Arial" w:cs="Arial"/>
          <w:bCs/>
        </w:rPr>
        <w:t>emselves are at serious risk of</w:t>
      </w:r>
      <w:r w:rsidRPr="006A65C2">
        <w:rPr>
          <w:rFonts w:ascii="Arial" w:hAnsi="Arial" w:cs="Arial"/>
          <w:bCs/>
        </w:rPr>
        <w:t xml:space="preserve"> long-term physical and mental health problems. Children who witness violence between parents may also be at greater risk of being violent in their future relationships</w:t>
      </w:r>
      <w:r w:rsidR="00DB42BD">
        <w:rPr>
          <w:rFonts w:ascii="Arial" w:hAnsi="Arial" w:cs="Arial"/>
          <w:bCs/>
        </w:rPr>
        <w:t xml:space="preserve"> (</w:t>
      </w:r>
      <w:r w:rsidR="00DB42BD" w:rsidRPr="00DB42BD">
        <w:rPr>
          <w:rFonts w:ascii="Arial" w:hAnsi="Arial" w:cs="Arial"/>
          <w:bCs/>
        </w:rPr>
        <w:t>Costa, et al.</w:t>
      </w:r>
      <w:r w:rsidR="00DB42BD">
        <w:rPr>
          <w:rFonts w:ascii="Arial" w:hAnsi="Arial" w:cs="Arial"/>
          <w:bCs/>
        </w:rPr>
        <w:t>,</w:t>
      </w:r>
      <w:r w:rsidR="00DB42BD" w:rsidRPr="00DB42BD">
        <w:rPr>
          <w:rFonts w:ascii="Arial" w:hAnsi="Arial" w:cs="Arial"/>
          <w:bCs/>
        </w:rPr>
        <w:t xml:space="preserve"> 2015</w:t>
      </w:r>
      <w:r w:rsidR="00DB42BD">
        <w:rPr>
          <w:rFonts w:ascii="Arial" w:hAnsi="Arial" w:cs="Arial"/>
          <w:bCs/>
        </w:rPr>
        <w:t xml:space="preserve">; </w:t>
      </w:r>
      <w:r w:rsidR="00DB42BD" w:rsidRPr="00DB42BD">
        <w:rPr>
          <w:rFonts w:ascii="Arial" w:hAnsi="Arial" w:cs="Arial"/>
          <w:bCs/>
        </w:rPr>
        <w:t>Guedes, et al.</w:t>
      </w:r>
      <w:r w:rsidR="00DB42BD">
        <w:rPr>
          <w:rFonts w:ascii="Arial" w:hAnsi="Arial" w:cs="Arial"/>
          <w:bCs/>
        </w:rPr>
        <w:t>,</w:t>
      </w:r>
      <w:r w:rsidR="00DB42BD" w:rsidRPr="00DB42BD">
        <w:rPr>
          <w:rFonts w:ascii="Arial" w:hAnsi="Arial" w:cs="Arial"/>
          <w:bCs/>
        </w:rPr>
        <w:t xml:space="preserve"> 2016</w:t>
      </w:r>
      <w:r w:rsidR="00DB42BD">
        <w:rPr>
          <w:rFonts w:ascii="Arial" w:hAnsi="Arial" w:cs="Arial"/>
          <w:bCs/>
        </w:rPr>
        <w:t>)</w:t>
      </w:r>
      <w:r w:rsidR="00DB42BD" w:rsidRPr="00DB42BD">
        <w:rPr>
          <w:rFonts w:ascii="Arial" w:hAnsi="Arial" w:cs="Arial"/>
          <w:bCs/>
        </w:rPr>
        <w:t>.</w:t>
      </w:r>
      <w:r w:rsidRPr="006A65C2">
        <w:rPr>
          <w:rFonts w:ascii="Arial" w:hAnsi="Arial" w:cs="Arial"/>
          <w:bCs/>
        </w:rPr>
        <w:t xml:space="preserve"> </w:t>
      </w:r>
    </w:p>
    <w:p w14:paraId="7CF46B60" w14:textId="09CA2514" w:rsidR="005C41CB" w:rsidRDefault="005C41CB" w:rsidP="0016465A">
      <w:pPr>
        <w:pStyle w:val="ListParagraph"/>
        <w:spacing w:line="240" w:lineRule="auto"/>
        <w:ind w:left="0"/>
        <w:jc w:val="both"/>
        <w:rPr>
          <w:rFonts w:ascii="Arial" w:hAnsi="Arial" w:cs="Arial"/>
          <w:bCs/>
        </w:rPr>
      </w:pPr>
    </w:p>
    <w:p w14:paraId="7CE1F389" w14:textId="661A0745" w:rsidR="005C41CB" w:rsidRDefault="005C41CB" w:rsidP="0016465A">
      <w:pPr>
        <w:pStyle w:val="ListParagraph"/>
        <w:spacing w:line="240" w:lineRule="auto"/>
        <w:ind w:left="0"/>
        <w:jc w:val="both"/>
        <w:rPr>
          <w:rFonts w:ascii="Arial" w:hAnsi="Arial" w:cs="Arial"/>
          <w:bCs/>
        </w:rPr>
      </w:pPr>
      <w:r w:rsidRPr="005C41CB">
        <w:rPr>
          <w:rFonts w:ascii="Arial" w:hAnsi="Arial" w:cs="Arial"/>
          <w:bCs/>
        </w:rPr>
        <w:t>Broadly, some of the impacts that domestic abuse can have on children can include</w:t>
      </w:r>
      <w:r>
        <w:rPr>
          <w:rFonts w:ascii="Arial" w:hAnsi="Arial" w:cs="Arial"/>
          <w:bCs/>
        </w:rPr>
        <w:t xml:space="preserve"> (</w:t>
      </w:r>
      <w:hyperlink r:id="rId19" w:anchor="signs" w:history="1">
        <w:r>
          <w:rPr>
            <w:rStyle w:val="Hyperlink"/>
            <w:rFonts w:ascii="Arial" w:hAnsi="Arial" w:cs="Arial"/>
            <w:bCs/>
          </w:rPr>
          <w:t>NSPCC - signs that a child has witnessed domestic abuse</w:t>
        </w:r>
      </w:hyperlink>
      <w:r>
        <w:rPr>
          <w:rFonts w:ascii="Arial" w:hAnsi="Arial" w:cs="Arial"/>
          <w:bCs/>
        </w:rPr>
        <w:t xml:space="preserve">): </w:t>
      </w:r>
    </w:p>
    <w:p w14:paraId="7A246F07" w14:textId="77777777" w:rsidR="005C41CB" w:rsidRDefault="005C41CB" w:rsidP="00AF1F03">
      <w:pPr>
        <w:pStyle w:val="ListParagraph"/>
        <w:numPr>
          <w:ilvl w:val="1"/>
          <w:numId w:val="43"/>
        </w:numPr>
        <w:spacing w:before="120" w:line="240" w:lineRule="auto"/>
        <w:ind w:left="360"/>
        <w:jc w:val="both"/>
        <w:rPr>
          <w:rFonts w:ascii="Arial" w:hAnsi="Arial" w:cs="Arial"/>
          <w:bCs/>
        </w:rPr>
      </w:pPr>
      <w:r>
        <w:rPr>
          <w:rFonts w:ascii="Arial" w:hAnsi="Arial" w:cs="Arial"/>
          <w:bCs/>
        </w:rPr>
        <w:t>Feeling anxious or depressed;</w:t>
      </w:r>
    </w:p>
    <w:p w14:paraId="4D244D06" w14:textId="77777777" w:rsidR="005C41CB" w:rsidRDefault="005C41CB" w:rsidP="00AF1F03">
      <w:pPr>
        <w:pStyle w:val="ListParagraph"/>
        <w:numPr>
          <w:ilvl w:val="1"/>
          <w:numId w:val="43"/>
        </w:numPr>
        <w:spacing w:before="120" w:line="240" w:lineRule="auto"/>
        <w:ind w:left="360"/>
        <w:jc w:val="both"/>
        <w:rPr>
          <w:rFonts w:ascii="Arial" w:hAnsi="Arial" w:cs="Arial"/>
          <w:bCs/>
        </w:rPr>
      </w:pPr>
      <w:r w:rsidRPr="005C41CB">
        <w:rPr>
          <w:rFonts w:ascii="Arial" w:hAnsi="Arial" w:cs="Arial"/>
          <w:bCs/>
        </w:rPr>
        <w:t>Low self-esteem and difficulties with f</w:t>
      </w:r>
      <w:r>
        <w:rPr>
          <w:rFonts w:ascii="Arial" w:hAnsi="Arial" w:cs="Arial"/>
          <w:bCs/>
        </w:rPr>
        <w:t>orming healthy relationships;</w:t>
      </w:r>
    </w:p>
    <w:p w14:paraId="7F05BFFE"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Hypervigilance in reading body language or ch</w:t>
      </w:r>
      <w:r>
        <w:rPr>
          <w:rFonts w:ascii="Arial" w:hAnsi="Arial" w:cs="Arial"/>
          <w:bCs/>
        </w:rPr>
        <w:t>anges in mood and atmosphere;</w:t>
      </w:r>
    </w:p>
    <w:p w14:paraId="04B15020"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Having dif</w:t>
      </w:r>
      <w:r>
        <w:rPr>
          <w:rFonts w:ascii="Arial" w:hAnsi="Arial" w:cs="Arial"/>
          <w:bCs/>
        </w:rPr>
        <w:t xml:space="preserve">ficulty sleeping, nightmares; </w:t>
      </w:r>
    </w:p>
    <w:p w14:paraId="21F15319"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 xml:space="preserve">Physical symptoms such as </w:t>
      </w:r>
      <w:r>
        <w:rPr>
          <w:rFonts w:ascii="Arial" w:hAnsi="Arial" w:cs="Arial"/>
          <w:bCs/>
        </w:rPr>
        <w:t>stomach aches or bed wetting;</w:t>
      </w:r>
    </w:p>
    <w:p w14:paraId="704280F2"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Delayed development or deterioration in speech</w:t>
      </w:r>
      <w:r>
        <w:rPr>
          <w:rFonts w:ascii="Arial" w:hAnsi="Arial" w:cs="Arial"/>
          <w:bCs/>
        </w:rPr>
        <w:t xml:space="preserve">, language and communication; </w:t>
      </w:r>
    </w:p>
    <w:p w14:paraId="23CD39BA"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lastRenderedPageBreak/>
        <w:t>Reduction in school attainment, truancy, r</w:t>
      </w:r>
      <w:r>
        <w:rPr>
          <w:rFonts w:ascii="Arial" w:hAnsi="Arial" w:cs="Arial"/>
          <w:bCs/>
        </w:rPr>
        <w:t>isk of exclusion from school;</w:t>
      </w:r>
    </w:p>
    <w:p w14:paraId="27294F7A"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Increased application to activities outside the home, including academia or sports, as a distraction</w:t>
      </w:r>
    </w:p>
    <w:p w14:paraId="54951A3A" w14:textId="77777777" w:rsidR="005C41CB" w:rsidRDefault="005C41CB" w:rsidP="00AF1F03">
      <w:pPr>
        <w:pStyle w:val="ListParagraph"/>
        <w:numPr>
          <w:ilvl w:val="1"/>
          <w:numId w:val="43"/>
        </w:numPr>
        <w:spacing w:line="240" w:lineRule="auto"/>
        <w:ind w:left="360"/>
        <w:jc w:val="both"/>
        <w:rPr>
          <w:rFonts w:ascii="Arial" w:hAnsi="Arial" w:cs="Arial"/>
          <w:bCs/>
        </w:rPr>
      </w:pPr>
      <w:r>
        <w:rPr>
          <w:rFonts w:ascii="Arial" w:hAnsi="Arial" w:cs="Arial"/>
          <w:bCs/>
        </w:rPr>
        <w:t>I</w:t>
      </w:r>
      <w:r w:rsidRPr="005C41CB">
        <w:rPr>
          <w:rFonts w:ascii="Arial" w:hAnsi="Arial" w:cs="Arial"/>
          <w:bCs/>
        </w:rPr>
        <w:t>nconsistent regulation of emotions, including becoming distressed, upset or</w:t>
      </w:r>
      <w:r>
        <w:rPr>
          <w:rFonts w:ascii="Arial" w:hAnsi="Arial" w:cs="Arial"/>
          <w:bCs/>
        </w:rPr>
        <w:t xml:space="preserve"> </w:t>
      </w:r>
      <w:r w:rsidRPr="005C41CB">
        <w:rPr>
          <w:rFonts w:ascii="Arial" w:hAnsi="Arial" w:cs="Arial"/>
          <w:bCs/>
        </w:rPr>
        <w:t>angry;</w:t>
      </w:r>
    </w:p>
    <w:p w14:paraId="3642AAF8"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Becoming aggressive or internalising their distress and becoming withdrawn;</w:t>
      </w:r>
    </w:p>
    <w:p w14:paraId="3D9A7E63" w14:textId="77777777" w:rsid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Managing their space within the home so they are not visible; and</w:t>
      </w:r>
    </w:p>
    <w:p w14:paraId="66EADC76" w14:textId="0A356619" w:rsidR="005C41CB" w:rsidRPr="005C41CB" w:rsidRDefault="005C41CB" w:rsidP="00AF1F03">
      <w:pPr>
        <w:pStyle w:val="ListParagraph"/>
        <w:numPr>
          <w:ilvl w:val="1"/>
          <w:numId w:val="43"/>
        </w:numPr>
        <w:spacing w:line="240" w:lineRule="auto"/>
        <w:ind w:left="360"/>
        <w:jc w:val="both"/>
        <w:rPr>
          <w:rFonts w:ascii="Arial" w:hAnsi="Arial" w:cs="Arial"/>
          <w:bCs/>
        </w:rPr>
      </w:pPr>
      <w:r w:rsidRPr="005C41CB">
        <w:rPr>
          <w:rFonts w:ascii="Arial" w:hAnsi="Arial" w:cs="Arial"/>
          <w:bCs/>
        </w:rPr>
        <w:t>Using alcohol or drugs, or self-harming</w:t>
      </w:r>
    </w:p>
    <w:p w14:paraId="2C6CC74B" w14:textId="77777777" w:rsidR="00B416EE" w:rsidRPr="006A65C2" w:rsidRDefault="00B416EE" w:rsidP="0016465A">
      <w:pPr>
        <w:pStyle w:val="ListParagraph"/>
        <w:spacing w:line="240" w:lineRule="auto"/>
        <w:ind w:left="0"/>
        <w:jc w:val="both"/>
        <w:rPr>
          <w:rFonts w:ascii="Arial" w:hAnsi="Arial" w:cs="Arial"/>
          <w:bCs/>
        </w:rPr>
      </w:pPr>
    </w:p>
    <w:p w14:paraId="6426556C" w14:textId="77777777" w:rsidR="00B416EE" w:rsidRPr="006A65C2" w:rsidRDefault="00B416EE" w:rsidP="0016465A">
      <w:pPr>
        <w:pStyle w:val="ListParagraph"/>
        <w:spacing w:line="240" w:lineRule="auto"/>
        <w:ind w:left="0"/>
        <w:jc w:val="both"/>
        <w:rPr>
          <w:rFonts w:ascii="Arial" w:hAnsi="Arial" w:cs="Arial"/>
          <w:bCs/>
        </w:rPr>
      </w:pPr>
      <w:r w:rsidRPr="006A65C2">
        <w:rPr>
          <w:rFonts w:ascii="Arial" w:hAnsi="Arial" w:cs="Arial"/>
          <w:bCs/>
        </w:rPr>
        <w:t>If a child discloses domestic abuse, it is important that staff take time to listen to what the child or young person is saying and report the concerns to their line manager or children social care immediately.</w:t>
      </w:r>
    </w:p>
    <w:p w14:paraId="2DA7ED86" w14:textId="77777777" w:rsidR="00126F02" w:rsidRPr="006A65C2" w:rsidRDefault="00C4571D" w:rsidP="0016465A">
      <w:pPr>
        <w:spacing w:line="240" w:lineRule="auto"/>
        <w:jc w:val="both"/>
        <w:rPr>
          <w:rFonts w:ascii="Arial" w:hAnsi="Arial" w:cs="Arial"/>
          <w:bCs/>
        </w:rPr>
      </w:pPr>
      <w:r w:rsidRPr="006A65C2">
        <w:rPr>
          <w:rFonts w:ascii="Arial" w:hAnsi="Arial" w:cs="Arial"/>
          <w:bCs/>
        </w:rPr>
        <w:t>In situations of domestic violence and abuse where the child</w:t>
      </w:r>
      <w:r w:rsidR="00B05C0F" w:rsidRPr="006A65C2">
        <w:rPr>
          <w:rFonts w:ascii="Arial" w:hAnsi="Arial" w:cs="Arial"/>
          <w:bCs/>
        </w:rPr>
        <w:t>, unborn baby or young person</w:t>
      </w:r>
      <w:r w:rsidRPr="006A65C2">
        <w:rPr>
          <w:rFonts w:ascii="Arial" w:hAnsi="Arial" w:cs="Arial"/>
          <w:bCs/>
        </w:rPr>
        <w:t xml:space="preserve">’s needs </w:t>
      </w:r>
      <w:proofErr w:type="gramStart"/>
      <w:r w:rsidRPr="006A65C2">
        <w:rPr>
          <w:rFonts w:ascii="Arial" w:hAnsi="Arial" w:cs="Arial"/>
          <w:bCs/>
        </w:rPr>
        <w:t>are in conflict with</w:t>
      </w:r>
      <w:proofErr w:type="gramEnd"/>
      <w:r w:rsidRPr="006A65C2">
        <w:rPr>
          <w:rFonts w:ascii="Arial" w:hAnsi="Arial" w:cs="Arial"/>
          <w:bCs/>
        </w:rPr>
        <w:t xml:space="preserve"> the wishes of the survivor, protection of the child/ren is paramount.</w:t>
      </w:r>
    </w:p>
    <w:p w14:paraId="1E4FE6A1" w14:textId="69D31FF0" w:rsidR="00B5736E" w:rsidRDefault="00B5736E" w:rsidP="0016465A">
      <w:pPr>
        <w:pStyle w:val="Default"/>
        <w:jc w:val="both"/>
        <w:rPr>
          <w:color w:val="auto"/>
          <w:sz w:val="22"/>
          <w:szCs w:val="22"/>
        </w:rPr>
      </w:pPr>
      <w:r w:rsidRPr="006A65C2">
        <w:rPr>
          <w:color w:val="auto"/>
          <w:sz w:val="22"/>
          <w:szCs w:val="22"/>
        </w:rPr>
        <w:t xml:space="preserve">Young people can experience domestic abuse within their relationships. Teenage relationship abuse is not a term that is defined by the Domestic Abuse Act, or elsewhere in law. However, if the victim and perpetrator are at least 16 years old, abuse in their relationship can fall under the statutory definition of domestic abuse. Whilst young people under the age of 16 can experience abuse in a relationship, it would be considered child abuse as a matter of law. Abusive behaviours by one young person toward another, where each are aged between 16 and 18 could be both child abuse and domestic abuse as a matter of law. Ultimately, in responding to cases of abuse involving those under 18, child safeguarding procedures should be followed. </w:t>
      </w:r>
    </w:p>
    <w:p w14:paraId="637D28B4" w14:textId="1B396C57" w:rsidR="0016465A" w:rsidRDefault="0016465A" w:rsidP="0016465A">
      <w:pPr>
        <w:pStyle w:val="Default"/>
        <w:jc w:val="both"/>
        <w:rPr>
          <w:color w:val="auto"/>
          <w:sz w:val="22"/>
          <w:szCs w:val="22"/>
        </w:rPr>
      </w:pPr>
    </w:p>
    <w:p w14:paraId="3B6D6ED0" w14:textId="3084BD44" w:rsidR="0016465A" w:rsidRPr="00C15F37" w:rsidRDefault="0016465A" w:rsidP="0016465A">
      <w:pPr>
        <w:pStyle w:val="Default"/>
        <w:jc w:val="both"/>
      </w:pPr>
      <w:r w:rsidRPr="0016465A">
        <w:rPr>
          <w:color w:val="auto"/>
          <w:sz w:val="22"/>
          <w:szCs w:val="22"/>
        </w:rPr>
        <w:t xml:space="preserve">When </w:t>
      </w:r>
      <w:r>
        <w:rPr>
          <w:color w:val="auto"/>
          <w:sz w:val="22"/>
          <w:szCs w:val="22"/>
        </w:rPr>
        <w:t xml:space="preserve">a young person is </w:t>
      </w:r>
      <w:r w:rsidRPr="0016465A">
        <w:rPr>
          <w:color w:val="auto"/>
          <w:sz w:val="22"/>
          <w:szCs w:val="22"/>
        </w:rPr>
        <w:t xml:space="preserve">experiencing domestic abuse, it’s vital to make an accurate and fast assessment of the danger they're in, so they can get the right help as quickly as possible. </w:t>
      </w:r>
      <w:proofErr w:type="spellStart"/>
      <w:r>
        <w:rPr>
          <w:color w:val="auto"/>
          <w:sz w:val="22"/>
          <w:szCs w:val="22"/>
        </w:rPr>
        <w:t>SafeLives</w:t>
      </w:r>
      <w:proofErr w:type="spellEnd"/>
      <w:r>
        <w:rPr>
          <w:color w:val="auto"/>
          <w:sz w:val="22"/>
          <w:szCs w:val="22"/>
        </w:rPr>
        <w:t xml:space="preserve"> have developed a </w:t>
      </w:r>
      <w:r w:rsidRPr="0016465A">
        <w:rPr>
          <w:color w:val="auto"/>
          <w:sz w:val="22"/>
          <w:szCs w:val="22"/>
        </w:rPr>
        <w:t xml:space="preserve">Dash risk checklist </w:t>
      </w:r>
      <w:r w:rsidR="00C15F37">
        <w:rPr>
          <w:color w:val="auto"/>
          <w:sz w:val="22"/>
          <w:szCs w:val="22"/>
        </w:rPr>
        <w:t xml:space="preserve">specifically for young people, which can be found here: </w:t>
      </w:r>
      <w:hyperlink r:id="rId20" w:history="1">
        <w:r w:rsidR="00C15F37">
          <w:rPr>
            <w:rStyle w:val="Hyperlink"/>
            <w:sz w:val="22"/>
            <w:szCs w:val="22"/>
          </w:rPr>
          <w:t xml:space="preserve">Young people's Dash risk checklist. </w:t>
        </w:r>
      </w:hyperlink>
      <w:r>
        <w:rPr>
          <w:color w:val="auto"/>
          <w:sz w:val="22"/>
          <w:szCs w:val="22"/>
        </w:rPr>
        <w:t xml:space="preserve"> </w:t>
      </w:r>
    </w:p>
    <w:p w14:paraId="7A4F63C2" w14:textId="18D9B20C" w:rsidR="00B5736E" w:rsidRDefault="00B5736E" w:rsidP="0016465A">
      <w:pPr>
        <w:spacing w:line="240" w:lineRule="auto"/>
        <w:jc w:val="both"/>
        <w:rPr>
          <w:rFonts w:ascii="Arial" w:hAnsi="Arial" w:cs="Arial"/>
          <w:bCs/>
        </w:rPr>
      </w:pPr>
    </w:p>
    <w:p w14:paraId="6F5073AD" w14:textId="3549D341" w:rsidR="00101259" w:rsidRPr="00101259" w:rsidRDefault="00101259" w:rsidP="00101259">
      <w:pPr>
        <w:pStyle w:val="Heading2"/>
        <w:spacing w:after="240"/>
        <w:ind w:left="-720"/>
        <w:rPr>
          <w:rFonts w:ascii="Arial" w:hAnsi="Arial" w:cs="Arial"/>
          <w:b/>
          <w:bCs/>
          <w:color w:val="auto"/>
          <w:sz w:val="22"/>
          <w:szCs w:val="22"/>
          <w:u w:val="single"/>
        </w:rPr>
      </w:pPr>
      <w:bookmarkStart w:id="192" w:name="_Toc135821938"/>
      <w:bookmarkStart w:id="193" w:name="_Toc238244102"/>
      <w:r>
        <w:rPr>
          <w:rFonts w:ascii="Arial" w:hAnsi="Arial" w:cs="Arial"/>
          <w:b/>
          <w:bCs/>
          <w:color w:val="auto"/>
          <w:sz w:val="22"/>
          <w:szCs w:val="22"/>
        </w:rPr>
        <w:t>7.7</w:t>
      </w:r>
      <w:r w:rsidRPr="006A65C2">
        <w:rPr>
          <w:rFonts w:ascii="Arial" w:hAnsi="Arial" w:cs="Arial"/>
          <w:b/>
          <w:bCs/>
          <w:color w:val="auto"/>
          <w:sz w:val="22"/>
          <w:szCs w:val="22"/>
        </w:rPr>
        <w:tab/>
      </w:r>
      <w:r>
        <w:rPr>
          <w:rFonts w:ascii="Arial" w:hAnsi="Arial" w:cs="Arial"/>
          <w:b/>
          <w:bCs/>
          <w:color w:val="auto"/>
          <w:sz w:val="22"/>
          <w:szCs w:val="22"/>
          <w:u w:val="single"/>
        </w:rPr>
        <w:t>Child to Parent Abuse</w:t>
      </w:r>
      <w:bookmarkEnd w:id="192"/>
      <w:bookmarkEnd w:id="193"/>
      <w:r w:rsidRPr="006A65C2">
        <w:rPr>
          <w:rFonts w:ascii="Arial" w:hAnsi="Arial" w:cs="Arial"/>
          <w:b/>
          <w:color w:val="auto"/>
          <w:sz w:val="22"/>
          <w:szCs w:val="22"/>
          <w:u w:val="single"/>
        </w:rPr>
        <w:t xml:space="preserve"> </w:t>
      </w:r>
    </w:p>
    <w:p w14:paraId="5742FB4C" w14:textId="5F5B675C" w:rsidR="00101259" w:rsidRDefault="00101259" w:rsidP="00344F18">
      <w:pPr>
        <w:spacing w:after="0" w:line="240" w:lineRule="auto"/>
        <w:jc w:val="both"/>
        <w:rPr>
          <w:rFonts w:ascii="Arial" w:hAnsi="Arial" w:cs="Arial"/>
          <w:bCs/>
        </w:rPr>
      </w:pPr>
      <w:r w:rsidRPr="00101259">
        <w:rPr>
          <w:rFonts w:ascii="Arial" w:hAnsi="Arial" w:cs="Arial"/>
          <w:bCs/>
        </w:rPr>
        <w:t xml:space="preserve">Abuse within the family includes child-to-parent abuse, also commonly referred to as Adolescent to Parent Violence/Abuse (APV/A) and Child and Adolescent to Parental Violence and Abuse (CAPVA). Child-to-parent abuse can involve children of all ages, including adult children, and abuse toward siblings, grandparents, aunts, uncles as well as other family members such as those acting as kinship carers. If the child is 16 years of age or over, the abuse falls under the statutory definition of domestic abuse in the 2021 Act. </w:t>
      </w:r>
    </w:p>
    <w:p w14:paraId="5099190D" w14:textId="77777777" w:rsidR="00344F18" w:rsidRDefault="00344F18" w:rsidP="00344F18">
      <w:pPr>
        <w:spacing w:after="0" w:line="240" w:lineRule="auto"/>
        <w:jc w:val="both"/>
        <w:rPr>
          <w:rFonts w:ascii="Arial" w:hAnsi="Arial" w:cs="Arial"/>
          <w:bCs/>
        </w:rPr>
      </w:pPr>
    </w:p>
    <w:p w14:paraId="48A0B3FE" w14:textId="0BC489CD" w:rsidR="00344F18" w:rsidRDefault="00101259" w:rsidP="00344F18">
      <w:pPr>
        <w:spacing w:after="0" w:line="240" w:lineRule="auto"/>
        <w:jc w:val="both"/>
        <w:rPr>
          <w:rFonts w:ascii="Arial" w:hAnsi="Arial" w:cs="Arial"/>
          <w:bCs/>
        </w:rPr>
      </w:pPr>
      <w:r w:rsidRPr="00101259">
        <w:rPr>
          <w:rFonts w:ascii="Arial" w:hAnsi="Arial" w:cs="Arial"/>
          <w:bCs/>
        </w:rPr>
        <w:t xml:space="preserve">There is no specific legal definition of child-to-parent </w:t>
      </w:r>
      <w:proofErr w:type="gramStart"/>
      <w:r w:rsidRPr="00101259">
        <w:rPr>
          <w:rFonts w:ascii="Arial" w:hAnsi="Arial" w:cs="Arial"/>
          <w:bCs/>
        </w:rPr>
        <w:t>abuse</w:t>
      </w:r>
      <w:proofErr w:type="gramEnd"/>
      <w:r w:rsidRPr="00101259">
        <w:rPr>
          <w:rFonts w:ascii="Arial" w:hAnsi="Arial" w:cs="Arial"/>
          <w:bCs/>
        </w:rPr>
        <w:t xml:space="preserve"> but it is generally accepted to involve some of the patterns of behaviour that can be found in other relationship contexts. Behaviours can encompass, but are not limited to, humiliating and belittling</w:t>
      </w:r>
      <w:r w:rsidR="00344F18">
        <w:rPr>
          <w:rFonts w:ascii="Arial" w:hAnsi="Arial" w:cs="Arial"/>
          <w:bCs/>
        </w:rPr>
        <w:t xml:space="preserve"> </w:t>
      </w:r>
      <w:r w:rsidR="00344F18" w:rsidRPr="00344F18">
        <w:rPr>
          <w:rFonts w:ascii="Arial" w:hAnsi="Arial" w:cs="Arial"/>
          <w:bCs/>
        </w:rPr>
        <w:t xml:space="preserve">language, violence and threats, jealous and controlling behaviours, damage to property, stealing and heightened sexualised behaviours. Child-to-parent abuse appears gendered, with </w:t>
      </w:r>
      <w:proofErr w:type="gramStart"/>
      <w:r w:rsidR="00344F18" w:rsidRPr="00344F18">
        <w:rPr>
          <w:rFonts w:ascii="Arial" w:hAnsi="Arial" w:cs="Arial"/>
          <w:bCs/>
        </w:rPr>
        <w:t>the majority of</w:t>
      </w:r>
      <w:proofErr w:type="gramEnd"/>
      <w:r w:rsidR="00344F18" w:rsidRPr="00344F18">
        <w:rPr>
          <w:rFonts w:ascii="Arial" w:hAnsi="Arial" w:cs="Arial"/>
          <w:bCs/>
        </w:rPr>
        <w:t xml:space="preserve"> cases being perpetrated by sons against their mothers, although men </w:t>
      </w:r>
      <w:r w:rsidR="00344F18">
        <w:rPr>
          <w:rFonts w:ascii="Arial" w:hAnsi="Arial" w:cs="Arial"/>
          <w:bCs/>
        </w:rPr>
        <w:t xml:space="preserve">and boys are victims too. </w:t>
      </w:r>
    </w:p>
    <w:p w14:paraId="0DE72EEE" w14:textId="77777777" w:rsidR="00344F18" w:rsidRDefault="00344F18" w:rsidP="00344F18">
      <w:pPr>
        <w:spacing w:after="0" w:line="240" w:lineRule="auto"/>
        <w:jc w:val="both"/>
        <w:rPr>
          <w:rFonts w:ascii="Arial" w:hAnsi="Arial" w:cs="Arial"/>
          <w:bCs/>
        </w:rPr>
      </w:pPr>
    </w:p>
    <w:p w14:paraId="7290257D" w14:textId="759584A7" w:rsidR="00101259" w:rsidRDefault="00344F18" w:rsidP="00101259">
      <w:pPr>
        <w:spacing w:line="240" w:lineRule="auto"/>
        <w:jc w:val="both"/>
        <w:rPr>
          <w:rFonts w:ascii="Arial" w:hAnsi="Arial" w:cs="Arial"/>
          <w:bCs/>
        </w:rPr>
      </w:pPr>
      <w:r w:rsidRPr="00344F18">
        <w:rPr>
          <w:rFonts w:ascii="Arial" w:hAnsi="Arial" w:cs="Arial"/>
          <w:bCs/>
        </w:rPr>
        <w:t>Like other forms of abuse, child-to-parent abuse is characterised by shame and stigma which could mean parents are less likely to report the abuse to the police. Parents may fear being blamed, disbelieved, or conversely having their child taken away from them or criminalised leaving them reluctant to seek help. Recorded incidents likely represent only a small number of real cases as families facing crisis point make the difficult decision to disclose their abuse. Victims of this type of abuse should also receive appropriate domestic abuse response and support.</w:t>
      </w:r>
    </w:p>
    <w:p w14:paraId="533D1135" w14:textId="77777777" w:rsidR="00FC279C" w:rsidRDefault="00FC279C" w:rsidP="00101259">
      <w:pPr>
        <w:spacing w:line="240" w:lineRule="auto"/>
        <w:jc w:val="both"/>
        <w:rPr>
          <w:rFonts w:ascii="Arial" w:hAnsi="Arial" w:cs="Arial"/>
          <w:bCs/>
        </w:rPr>
      </w:pPr>
      <w:r>
        <w:rPr>
          <w:rFonts w:ascii="Arial" w:hAnsi="Arial" w:cs="Arial"/>
          <w:bCs/>
        </w:rPr>
        <w:lastRenderedPageBreak/>
        <w:t>A</w:t>
      </w:r>
      <w:r w:rsidRPr="00FC279C">
        <w:rPr>
          <w:rFonts w:ascii="Arial" w:hAnsi="Arial" w:cs="Arial"/>
          <w:bCs/>
        </w:rPr>
        <w:t xml:space="preserve">buse from a child or young person can also cause health and wellbeing issues such as anxiety, depression, stress, loss of sleep, physical injury – all of which may necessitate admission to hospital. It may result in parents self-medicating with drugs and alcohol as a coping mechanism. Those who experience </w:t>
      </w:r>
      <w:r>
        <w:rPr>
          <w:rFonts w:ascii="Arial" w:hAnsi="Arial" w:cs="Arial"/>
          <w:bCs/>
        </w:rPr>
        <w:t xml:space="preserve">child to parent abuse </w:t>
      </w:r>
      <w:r w:rsidRPr="00FC279C">
        <w:rPr>
          <w:rFonts w:ascii="Arial" w:hAnsi="Arial" w:cs="Arial"/>
          <w:bCs/>
        </w:rPr>
        <w:t xml:space="preserve">often suffer a great deal before seeking support. This is often linked to feelings of failure in the parenting role, and the shame and stigma of having an abusive child. </w:t>
      </w:r>
    </w:p>
    <w:p w14:paraId="618D7157" w14:textId="37B496A9" w:rsidR="00FC279C" w:rsidRDefault="00FC279C" w:rsidP="00101259">
      <w:pPr>
        <w:spacing w:line="240" w:lineRule="auto"/>
        <w:jc w:val="both"/>
        <w:rPr>
          <w:rFonts w:ascii="Arial" w:hAnsi="Arial" w:cs="Arial"/>
          <w:bCs/>
        </w:rPr>
      </w:pPr>
      <w:r w:rsidRPr="00FC279C">
        <w:rPr>
          <w:rFonts w:ascii="Arial" w:hAnsi="Arial" w:cs="Arial"/>
          <w:bCs/>
        </w:rPr>
        <w:t>Health professiona</w:t>
      </w:r>
      <w:r>
        <w:rPr>
          <w:rFonts w:ascii="Arial" w:hAnsi="Arial" w:cs="Arial"/>
          <w:bCs/>
        </w:rPr>
        <w:t>ls who visit the family home</w:t>
      </w:r>
      <w:r w:rsidRPr="00FC279C">
        <w:rPr>
          <w:rFonts w:ascii="Arial" w:hAnsi="Arial" w:cs="Arial"/>
          <w:bCs/>
        </w:rPr>
        <w:t>, should be</w:t>
      </w:r>
      <w:r>
        <w:rPr>
          <w:rFonts w:ascii="Arial" w:hAnsi="Arial" w:cs="Arial"/>
          <w:bCs/>
        </w:rPr>
        <w:t xml:space="preserve"> alert to the signs of child to parent abuse</w:t>
      </w:r>
      <w:r w:rsidRPr="00FC279C">
        <w:rPr>
          <w:rFonts w:ascii="Arial" w:hAnsi="Arial" w:cs="Arial"/>
          <w:bCs/>
        </w:rPr>
        <w:t xml:space="preserve"> and know how to r</w:t>
      </w:r>
      <w:r>
        <w:rPr>
          <w:rFonts w:ascii="Arial" w:hAnsi="Arial" w:cs="Arial"/>
          <w:bCs/>
        </w:rPr>
        <w:t>espond. Identified cases of child to parent abuse</w:t>
      </w:r>
      <w:r w:rsidRPr="00FC279C">
        <w:rPr>
          <w:rFonts w:ascii="Arial" w:hAnsi="Arial" w:cs="Arial"/>
          <w:bCs/>
        </w:rPr>
        <w:t xml:space="preserve"> should always be treated as a safeguarding issue. </w:t>
      </w:r>
    </w:p>
    <w:p w14:paraId="17F2773E" w14:textId="192ED0F9" w:rsidR="00101259" w:rsidRDefault="00FB33C7" w:rsidP="00101259">
      <w:pPr>
        <w:spacing w:line="240" w:lineRule="auto"/>
        <w:jc w:val="both"/>
        <w:rPr>
          <w:rFonts w:ascii="Arial" w:hAnsi="Arial" w:cs="Arial"/>
          <w:bCs/>
        </w:rPr>
      </w:pPr>
      <w:r>
        <w:rPr>
          <w:rFonts w:ascii="Arial" w:hAnsi="Arial" w:cs="Arial"/>
          <w:bCs/>
        </w:rPr>
        <w:t>Things to consider when responding to child to parent abuse:</w:t>
      </w:r>
    </w:p>
    <w:p w14:paraId="29F20C02"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 xml:space="preserve">Understand the complex nature of dual diagnoses (mental health and substance misuse) and the intersections with abuse (not as an excuse but a vulnerability issue); </w:t>
      </w:r>
    </w:p>
    <w:p w14:paraId="0B3AE5BA"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 xml:space="preserve">Address the needs of the young person and their family whilst simultaneously addressing risk; </w:t>
      </w:r>
    </w:p>
    <w:p w14:paraId="1EC1000B"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Engage with other relevant services (</w:t>
      </w:r>
      <w:r>
        <w:rPr>
          <w:rFonts w:ascii="Arial" w:hAnsi="Arial" w:cs="Arial"/>
          <w:bCs/>
        </w:rPr>
        <w:t>Children Social Care, Adult Social Care. E</w:t>
      </w:r>
      <w:r w:rsidRPr="00FB33C7">
        <w:rPr>
          <w:rFonts w:ascii="Arial" w:hAnsi="Arial" w:cs="Arial"/>
          <w:bCs/>
        </w:rPr>
        <w:t xml:space="preserve">ducation, </w:t>
      </w:r>
      <w:r>
        <w:rPr>
          <w:rFonts w:ascii="Arial" w:hAnsi="Arial" w:cs="Arial"/>
          <w:bCs/>
        </w:rPr>
        <w:t>Youth Ju</w:t>
      </w:r>
      <w:r w:rsidRPr="00FB33C7">
        <w:rPr>
          <w:rFonts w:ascii="Arial" w:hAnsi="Arial" w:cs="Arial"/>
          <w:bCs/>
        </w:rPr>
        <w:t>stice etc</w:t>
      </w:r>
      <w:r>
        <w:rPr>
          <w:rFonts w:ascii="Arial" w:hAnsi="Arial" w:cs="Arial"/>
          <w:bCs/>
        </w:rPr>
        <w:t>.</w:t>
      </w:r>
      <w:r w:rsidRPr="00FB33C7">
        <w:rPr>
          <w:rFonts w:ascii="Arial" w:hAnsi="Arial" w:cs="Arial"/>
          <w:bCs/>
        </w:rPr>
        <w:t xml:space="preserve">) and agree lead; </w:t>
      </w:r>
    </w:p>
    <w:p w14:paraId="46A8CDE0"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 xml:space="preserve">Evaluate child protection issues as well as acknowledging young person’s use of abusive behaviour; </w:t>
      </w:r>
    </w:p>
    <w:p w14:paraId="1ACD4BBA" w14:textId="77777777" w:rsidR="00FB33C7" w:rsidRDefault="00FB33C7" w:rsidP="00AF1F03">
      <w:pPr>
        <w:pStyle w:val="ListParagraph"/>
        <w:numPr>
          <w:ilvl w:val="0"/>
          <w:numId w:val="42"/>
        </w:numPr>
        <w:spacing w:line="240" w:lineRule="auto"/>
        <w:ind w:left="360"/>
        <w:jc w:val="both"/>
        <w:rPr>
          <w:rFonts w:ascii="Arial" w:hAnsi="Arial" w:cs="Arial"/>
          <w:bCs/>
        </w:rPr>
      </w:pPr>
      <w:r w:rsidRPr="00FB33C7">
        <w:rPr>
          <w:rFonts w:ascii="Arial" w:hAnsi="Arial" w:cs="Arial"/>
          <w:bCs/>
        </w:rPr>
        <w:t xml:space="preserve">Use a </w:t>
      </w:r>
      <w:proofErr w:type="gramStart"/>
      <w:r w:rsidRPr="00FB33C7">
        <w:rPr>
          <w:rFonts w:ascii="Arial" w:hAnsi="Arial" w:cs="Arial"/>
          <w:bCs/>
        </w:rPr>
        <w:t>strengths</w:t>
      </w:r>
      <w:proofErr w:type="gramEnd"/>
      <w:r w:rsidRPr="00FB33C7">
        <w:rPr>
          <w:rFonts w:ascii="Arial" w:hAnsi="Arial" w:cs="Arial"/>
          <w:bCs/>
        </w:rPr>
        <w:t xml:space="preserve"> based empathic response; </w:t>
      </w:r>
    </w:p>
    <w:p w14:paraId="49B4F526" w14:textId="75DD621F" w:rsidR="00787710" w:rsidRPr="0094470B" w:rsidRDefault="00FB33C7" w:rsidP="00AF1F03">
      <w:pPr>
        <w:pStyle w:val="ListParagraph"/>
        <w:numPr>
          <w:ilvl w:val="0"/>
          <w:numId w:val="42"/>
        </w:numPr>
        <w:spacing w:after="240" w:line="240" w:lineRule="auto"/>
        <w:ind w:left="360"/>
        <w:jc w:val="both"/>
        <w:rPr>
          <w:rFonts w:ascii="Arial" w:hAnsi="Arial" w:cs="Arial"/>
          <w:bCs/>
        </w:rPr>
      </w:pPr>
      <w:r w:rsidRPr="00FB33C7">
        <w:rPr>
          <w:rFonts w:ascii="Arial" w:hAnsi="Arial" w:cs="Arial"/>
          <w:bCs/>
        </w:rPr>
        <w:t>Using diagnoses to explain parental abuse can be problematic as it allows adolescents and parents to use labels of disorders as justif</w:t>
      </w:r>
      <w:r>
        <w:rPr>
          <w:rFonts w:ascii="Arial" w:hAnsi="Arial" w:cs="Arial"/>
          <w:bCs/>
        </w:rPr>
        <w:t>ications for violent behaviours</w:t>
      </w:r>
      <w:r w:rsidRPr="00FB33C7">
        <w:rPr>
          <w:rFonts w:ascii="Arial" w:hAnsi="Arial" w:cs="Arial"/>
          <w:bCs/>
        </w:rPr>
        <w:t>.</w:t>
      </w:r>
    </w:p>
    <w:p w14:paraId="16CA5AA0" w14:textId="56154726" w:rsidR="00787710" w:rsidRPr="00787710" w:rsidRDefault="00787710" w:rsidP="00787710">
      <w:pPr>
        <w:shd w:val="clear" w:color="auto" w:fill="FFFFFF"/>
        <w:spacing w:after="0" w:line="240" w:lineRule="auto"/>
        <w:jc w:val="both"/>
        <w:rPr>
          <w:rFonts w:ascii="Arial" w:hAnsi="Arial" w:cs="Arial"/>
          <w:b/>
        </w:rPr>
      </w:pPr>
      <w:r w:rsidRPr="00787710">
        <w:rPr>
          <w:rFonts w:ascii="Arial" w:eastAsia="Times New Roman" w:hAnsi="Arial" w:cs="Arial"/>
          <w:lang w:eastAsia="en-GB"/>
        </w:rPr>
        <w:t>If a child or children is/are causing</w:t>
      </w:r>
      <w:r>
        <w:rPr>
          <w:rFonts w:ascii="Arial" w:eastAsia="Times New Roman" w:hAnsi="Arial" w:cs="Arial"/>
          <w:lang w:eastAsia="en-GB"/>
        </w:rPr>
        <w:t xml:space="preserve"> harm to an adult covered by</w:t>
      </w:r>
      <w:r w:rsidRPr="00787710">
        <w:rPr>
          <w:rFonts w:ascii="Arial" w:eastAsia="Times New Roman" w:hAnsi="Arial" w:cs="Arial"/>
          <w:lang w:eastAsia="en-GB"/>
        </w:rPr>
        <w:t xml:space="preserve"> adult safeguarding procedures, action should be taken under these procedures, and a referral and close liaison with children’s services should take place. Physical and sexual abuse towards parents and other relatives (for example, grandparents, aunts, uncles) some of whom, may be adults at risk, can be carried out by adults and by young people and children, some of which can cause serious harm or death. The UK prevalence study of elder abuse identified younger adults (rather than the person’s partner) as the main </w:t>
      </w:r>
      <w:r w:rsidR="00605E53">
        <w:rPr>
          <w:rFonts w:ascii="Arial" w:eastAsia="Times New Roman" w:hAnsi="Arial" w:cs="Arial"/>
          <w:lang w:eastAsia="en-GB"/>
        </w:rPr>
        <w:t>perpetrators of financial abuse</w:t>
      </w:r>
      <w:r w:rsidRPr="00787710">
        <w:rPr>
          <w:rFonts w:ascii="Arial" w:eastAsia="Times New Roman" w:hAnsi="Arial" w:cs="Arial"/>
          <w:lang w:eastAsia="en-GB"/>
        </w:rPr>
        <w:t xml:space="preserve"> </w:t>
      </w:r>
      <w:r w:rsidR="00605E53">
        <w:rPr>
          <w:rFonts w:ascii="Arial" w:eastAsia="Times New Roman" w:hAnsi="Arial" w:cs="Arial"/>
          <w:lang w:eastAsia="en-GB"/>
        </w:rPr>
        <w:t>(</w:t>
      </w:r>
      <w:hyperlink r:id="rId21" w:tgtFrame="_blank" w:tooltip="Original URL: https://londonadass.org.uk/wp-content/uploads/2019/05/2019.04.23-Review-of-the-Multi-Agency-Adult-Safeguarding-policy-and-procedures-2019-final-1-1.pdf. Click or tap if you trust this link." w:history="1">
        <w:r>
          <w:rPr>
            <w:rFonts w:ascii="Arial" w:eastAsia="Times New Roman" w:hAnsi="Arial" w:cs="Arial"/>
            <w:u w:val="single"/>
            <w:bdr w:val="none" w:sz="0" w:space="0" w:color="auto" w:frame="1"/>
            <w:lang w:eastAsia="en-GB"/>
          </w:rPr>
          <w:t>London Multi-Agency Adult Safeguarding Policy and-Procedures</w:t>
        </w:r>
      </w:hyperlink>
      <w:r w:rsidR="00605E53">
        <w:rPr>
          <w:rFonts w:ascii="Arial" w:eastAsia="Times New Roman" w:hAnsi="Arial" w:cs="Arial"/>
          <w:u w:val="single"/>
          <w:bdr w:val="none" w:sz="0" w:space="0" w:color="auto" w:frame="1"/>
          <w:lang w:eastAsia="en-GB"/>
        </w:rPr>
        <w:t>)</w:t>
      </w:r>
      <w:r>
        <w:rPr>
          <w:rFonts w:ascii="Arial" w:eastAsia="Times New Roman" w:hAnsi="Arial" w:cs="Arial"/>
          <w:u w:val="single"/>
          <w:bdr w:val="none" w:sz="0" w:space="0" w:color="auto" w:frame="1"/>
          <w:lang w:eastAsia="en-GB"/>
        </w:rPr>
        <w:t xml:space="preserve">. </w:t>
      </w:r>
    </w:p>
    <w:p w14:paraId="1B032D60" w14:textId="24F77714" w:rsidR="00787710" w:rsidRPr="00787710" w:rsidRDefault="00787710" w:rsidP="00787710">
      <w:pPr>
        <w:spacing w:line="240" w:lineRule="auto"/>
        <w:jc w:val="both"/>
        <w:rPr>
          <w:rFonts w:ascii="Arial" w:hAnsi="Arial" w:cs="Arial"/>
          <w:bCs/>
        </w:rPr>
      </w:pPr>
    </w:p>
    <w:p w14:paraId="52B30F4C" w14:textId="5EAAD9C0" w:rsidR="00022C7A" w:rsidRPr="006A65C2" w:rsidRDefault="00101259" w:rsidP="0072569A">
      <w:pPr>
        <w:pStyle w:val="Heading2"/>
        <w:spacing w:after="240"/>
        <w:ind w:left="-720"/>
        <w:rPr>
          <w:rFonts w:ascii="Arial" w:hAnsi="Arial" w:cs="Arial"/>
          <w:b/>
          <w:color w:val="auto"/>
          <w:u w:val="single"/>
        </w:rPr>
      </w:pPr>
      <w:bookmarkStart w:id="194" w:name="_Toc129959803"/>
      <w:bookmarkStart w:id="195" w:name="_Toc132124107"/>
      <w:bookmarkStart w:id="196" w:name="_Toc132126086"/>
      <w:bookmarkStart w:id="197" w:name="_Toc132377541"/>
      <w:bookmarkStart w:id="198" w:name="_Toc135821939"/>
      <w:bookmarkStart w:id="199" w:name="_Toc238244103"/>
      <w:r>
        <w:rPr>
          <w:rFonts w:ascii="Arial" w:hAnsi="Arial" w:cs="Arial"/>
          <w:b/>
          <w:bCs/>
          <w:color w:val="auto"/>
          <w:sz w:val="22"/>
          <w:szCs w:val="22"/>
        </w:rPr>
        <w:t>7.8</w:t>
      </w:r>
      <w:r w:rsidR="00E75320" w:rsidRPr="006A65C2">
        <w:rPr>
          <w:rFonts w:ascii="Arial" w:hAnsi="Arial" w:cs="Arial"/>
          <w:b/>
          <w:bCs/>
          <w:color w:val="auto"/>
          <w:sz w:val="22"/>
          <w:szCs w:val="22"/>
        </w:rPr>
        <w:tab/>
      </w:r>
      <w:r w:rsidR="0072569A" w:rsidRPr="006A65C2">
        <w:rPr>
          <w:rFonts w:ascii="Arial" w:hAnsi="Arial" w:cs="Arial"/>
          <w:b/>
          <w:color w:val="auto"/>
          <w:sz w:val="22"/>
          <w:szCs w:val="22"/>
          <w:u w:val="single"/>
        </w:rPr>
        <w:t>LGBTQI+</w:t>
      </w:r>
      <w:bookmarkEnd w:id="194"/>
      <w:bookmarkEnd w:id="195"/>
      <w:bookmarkEnd w:id="196"/>
      <w:bookmarkEnd w:id="197"/>
      <w:bookmarkEnd w:id="198"/>
      <w:bookmarkEnd w:id="199"/>
      <w:r w:rsidR="00E75320" w:rsidRPr="006A65C2">
        <w:rPr>
          <w:rFonts w:ascii="Arial" w:hAnsi="Arial" w:cs="Arial"/>
          <w:b/>
          <w:color w:val="auto"/>
          <w:sz w:val="22"/>
          <w:szCs w:val="22"/>
          <w:u w:val="single"/>
        </w:rPr>
        <w:t xml:space="preserve"> </w:t>
      </w:r>
    </w:p>
    <w:p w14:paraId="3A5EC055" w14:textId="77777777" w:rsidR="000D7129" w:rsidRPr="006A65C2" w:rsidRDefault="00C4571D" w:rsidP="00FF2923">
      <w:pPr>
        <w:pStyle w:val="ListParagraph"/>
        <w:spacing w:line="240" w:lineRule="auto"/>
        <w:ind w:left="0"/>
        <w:jc w:val="both"/>
        <w:rPr>
          <w:rFonts w:ascii="Arial" w:hAnsi="Arial" w:cs="Arial"/>
          <w:bCs/>
        </w:rPr>
      </w:pPr>
      <w:r w:rsidRPr="006A65C2">
        <w:rPr>
          <w:rFonts w:ascii="Arial" w:hAnsi="Arial" w:cs="Arial"/>
          <w:bCs/>
        </w:rPr>
        <w:t xml:space="preserve">Domestic violence and abuse can affect any </w:t>
      </w:r>
      <w:r w:rsidR="00B416EE" w:rsidRPr="006A65C2">
        <w:rPr>
          <w:rFonts w:ascii="Arial" w:hAnsi="Arial" w:cs="Arial"/>
          <w:bCs/>
        </w:rPr>
        <w:t>group of people.</w:t>
      </w:r>
      <w:r w:rsidRPr="006A65C2">
        <w:rPr>
          <w:rFonts w:ascii="Arial" w:hAnsi="Arial" w:cs="Arial"/>
          <w:bCs/>
        </w:rPr>
        <w:t xml:space="preserve"> </w:t>
      </w:r>
      <w:r w:rsidR="000D7129" w:rsidRPr="006A65C2">
        <w:rPr>
          <w:rFonts w:ascii="Arial" w:hAnsi="Arial" w:cs="Arial"/>
          <w:bCs/>
        </w:rPr>
        <w:t>Stonewall's research shows that one in four lesbian and bi</w:t>
      </w:r>
      <w:r w:rsidR="001E5493" w:rsidRPr="006A65C2">
        <w:rPr>
          <w:rFonts w:ascii="Arial" w:hAnsi="Arial" w:cs="Arial"/>
          <w:bCs/>
        </w:rPr>
        <w:t xml:space="preserve">sexual </w:t>
      </w:r>
      <w:r w:rsidR="000D7129" w:rsidRPr="006A65C2">
        <w:rPr>
          <w:rFonts w:ascii="Arial" w:hAnsi="Arial" w:cs="Arial"/>
          <w:bCs/>
        </w:rPr>
        <w:t>women have experienced domestic abuse in a relationship. Two thirds of those say the perpetrator was a woman, a third a man. Almo</w:t>
      </w:r>
      <w:r w:rsidR="001E5493" w:rsidRPr="006A65C2">
        <w:rPr>
          <w:rFonts w:ascii="Arial" w:hAnsi="Arial" w:cs="Arial"/>
          <w:bCs/>
        </w:rPr>
        <w:t xml:space="preserve">st half (49%) of all gay and bisexual </w:t>
      </w:r>
      <w:r w:rsidR="000D7129" w:rsidRPr="006A65C2">
        <w:rPr>
          <w:rFonts w:ascii="Arial" w:hAnsi="Arial" w:cs="Arial"/>
          <w:bCs/>
        </w:rPr>
        <w:t>men have experienced at least one incident of domestic abuse from a family member or partner since the age of 16</w:t>
      </w:r>
      <w:r w:rsidR="001E5493" w:rsidRPr="006A65C2">
        <w:rPr>
          <w:rFonts w:ascii="Arial" w:hAnsi="Arial" w:cs="Arial"/>
          <w:bCs/>
        </w:rPr>
        <w:t xml:space="preserve"> </w:t>
      </w:r>
      <w:r w:rsidR="000D7129" w:rsidRPr="006A65C2">
        <w:rPr>
          <w:rFonts w:ascii="Arial" w:hAnsi="Arial" w:cs="Arial"/>
          <w:bCs/>
        </w:rPr>
        <w:t>(Stonewall.org.uk)</w:t>
      </w:r>
      <w:r w:rsidR="00E83167" w:rsidRPr="006A65C2">
        <w:rPr>
          <w:rFonts w:ascii="Arial" w:hAnsi="Arial" w:cs="Arial"/>
          <w:bCs/>
        </w:rPr>
        <w:t>.</w:t>
      </w:r>
    </w:p>
    <w:p w14:paraId="60056208" w14:textId="77777777" w:rsidR="00C4571D" w:rsidRPr="006A65C2" w:rsidRDefault="001E5493" w:rsidP="00FF2923">
      <w:pPr>
        <w:pStyle w:val="ListParagraph"/>
        <w:ind w:left="0"/>
        <w:jc w:val="both"/>
        <w:rPr>
          <w:rFonts w:ascii="Arial" w:hAnsi="Arial" w:cs="Arial"/>
          <w:bCs/>
        </w:rPr>
      </w:pPr>
      <w:r w:rsidRPr="006A65C2">
        <w:rPr>
          <w:rFonts w:ascii="Arial" w:hAnsi="Arial" w:cs="Arial"/>
          <w:bCs/>
        </w:rPr>
        <w:t xml:space="preserve"> </w:t>
      </w:r>
      <w:r w:rsidR="00C4571D" w:rsidRPr="006A65C2">
        <w:rPr>
          <w:rFonts w:ascii="Arial" w:hAnsi="Arial" w:cs="Arial"/>
          <w:bCs/>
        </w:rPr>
        <w:t>Concerns specific to the LGBT</w:t>
      </w:r>
      <w:r w:rsidR="00B416EE" w:rsidRPr="006A65C2">
        <w:rPr>
          <w:rFonts w:ascii="Arial" w:hAnsi="Arial" w:cs="Arial"/>
          <w:bCs/>
        </w:rPr>
        <w:t>Q</w:t>
      </w:r>
      <w:r w:rsidR="00C4571D" w:rsidRPr="006A65C2">
        <w:rPr>
          <w:rFonts w:ascii="Arial" w:hAnsi="Arial" w:cs="Arial"/>
          <w:bCs/>
        </w:rPr>
        <w:t>+ community could arise from the perpetrator (intimate partner or family member)</w:t>
      </w:r>
      <w:r w:rsidR="00B416EE" w:rsidRPr="006A65C2">
        <w:rPr>
          <w:rFonts w:ascii="Arial" w:hAnsi="Arial" w:cs="Arial"/>
          <w:bCs/>
        </w:rPr>
        <w:t xml:space="preserve"> such </w:t>
      </w:r>
      <w:r w:rsidRPr="006A65C2">
        <w:rPr>
          <w:rFonts w:ascii="Arial" w:hAnsi="Arial" w:cs="Arial"/>
          <w:bCs/>
        </w:rPr>
        <w:t>as:</w:t>
      </w:r>
    </w:p>
    <w:p w14:paraId="498EAEFD" w14:textId="77777777" w:rsidR="00C4571D" w:rsidRPr="006A65C2" w:rsidRDefault="00C4571D" w:rsidP="00FF2923">
      <w:pPr>
        <w:pStyle w:val="ListParagraph"/>
        <w:ind w:left="0"/>
        <w:jc w:val="both"/>
        <w:rPr>
          <w:rFonts w:ascii="Arial" w:hAnsi="Arial" w:cs="Arial"/>
        </w:rPr>
      </w:pPr>
    </w:p>
    <w:p w14:paraId="01DBF0D6"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Calling names, threatening to ‘out’ the person, or using put-downs</w:t>
      </w:r>
      <w:r w:rsidR="00C34573" w:rsidRPr="006A65C2">
        <w:rPr>
          <w:rFonts w:ascii="Arial" w:hAnsi="Arial" w:cs="Arial"/>
          <w:bCs/>
        </w:rPr>
        <w:t>;</w:t>
      </w:r>
    </w:p>
    <w:p w14:paraId="6DB2FBCF"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Using gender and/or sexual orientation as a basis for threats or harm</w:t>
      </w:r>
      <w:r w:rsidR="00C34573" w:rsidRPr="006A65C2">
        <w:rPr>
          <w:rFonts w:ascii="Arial" w:hAnsi="Arial" w:cs="Arial"/>
          <w:bCs/>
        </w:rPr>
        <w:t>;</w:t>
      </w:r>
    </w:p>
    <w:p w14:paraId="06732BA4"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Damaging property, including graffiti</w:t>
      </w:r>
      <w:r w:rsidR="00C34573" w:rsidRPr="006A65C2">
        <w:rPr>
          <w:rFonts w:ascii="Arial" w:hAnsi="Arial" w:cs="Arial"/>
          <w:bCs/>
        </w:rPr>
        <w:t>;</w:t>
      </w:r>
    </w:p>
    <w:p w14:paraId="0B5DEB4D"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 xml:space="preserve">Making unwanted </w:t>
      </w:r>
      <w:r w:rsidR="00D9302E" w:rsidRPr="006A65C2">
        <w:rPr>
          <w:rFonts w:ascii="Arial" w:hAnsi="Arial" w:cs="Arial"/>
          <w:bCs/>
        </w:rPr>
        <w:t>advances</w:t>
      </w:r>
      <w:r w:rsidRPr="006A65C2">
        <w:rPr>
          <w:rFonts w:ascii="Arial" w:hAnsi="Arial" w:cs="Arial"/>
          <w:bCs/>
        </w:rPr>
        <w:t xml:space="preserve"> or forcing someone into unwanted sexual contact</w:t>
      </w:r>
      <w:r w:rsidR="00C34573" w:rsidRPr="006A65C2">
        <w:rPr>
          <w:rFonts w:ascii="Arial" w:hAnsi="Arial" w:cs="Arial"/>
          <w:bCs/>
        </w:rPr>
        <w:t>;</w:t>
      </w:r>
    </w:p>
    <w:p w14:paraId="2D18AFB5" w14:textId="77777777" w:rsidR="00C457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Hitting, shoving, grabbing, kicking, throwing things, or using other forms of physical violence</w:t>
      </w:r>
      <w:r w:rsidR="00C34573" w:rsidRPr="006A65C2">
        <w:rPr>
          <w:rFonts w:ascii="Arial" w:hAnsi="Arial" w:cs="Arial"/>
          <w:bCs/>
        </w:rPr>
        <w:t>;</w:t>
      </w:r>
    </w:p>
    <w:p w14:paraId="27197837" w14:textId="77777777" w:rsidR="008E541D" w:rsidRPr="006A65C2" w:rsidRDefault="00C4571D" w:rsidP="00AF1F03">
      <w:pPr>
        <w:pStyle w:val="ListParagraph"/>
        <w:numPr>
          <w:ilvl w:val="0"/>
          <w:numId w:val="36"/>
        </w:numPr>
        <w:ind w:left="360"/>
        <w:jc w:val="both"/>
        <w:rPr>
          <w:rFonts w:ascii="Arial" w:hAnsi="Arial" w:cs="Arial"/>
          <w:bCs/>
        </w:rPr>
      </w:pPr>
      <w:r w:rsidRPr="006A65C2">
        <w:rPr>
          <w:rFonts w:ascii="Arial" w:hAnsi="Arial" w:cs="Arial"/>
          <w:bCs/>
        </w:rPr>
        <w:t>Controlling a person’s contact with friends, family, work,</w:t>
      </w:r>
      <w:r w:rsidR="00D9302E" w:rsidRPr="006A65C2">
        <w:rPr>
          <w:rFonts w:ascii="Arial" w:hAnsi="Arial" w:cs="Arial"/>
          <w:bCs/>
        </w:rPr>
        <w:t xml:space="preserve"> or the LGBT+ community</w:t>
      </w:r>
      <w:r w:rsidR="00C34573" w:rsidRPr="006A65C2">
        <w:rPr>
          <w:rFonts w:ascii="Arial" w:hAnsi="Arial" w:cs="Arial"/>
          <w:bCs/>
        </w:rPr>
        <w:t>;</w:t>
      </w:r>
    </w:p>
    <w:p w14:paraId="17259812" w14:textId="77777777" w:rsidR="005158E2" w:rsidRPr="006A65C2" w:rsidRDefault="00B416EE" w:rsidP="00AF1F03">
      <w:pPr>
        <w:pStyle w:val="ListParagraph"/>
        <w:numPr>
          <w:ilvl w:val="0"/>
          <w:numId w:val="36"/>
        </w:numPr>
        <w:spacing w:after="240"/>
        <w:ind w:left="360"/>
        <w:jc w:val="both"/>
        <w:rPr>
          <w:rFonts w:ascii="Arial" w:hAnsi="Arial" w:cs="Arial"/>
          <w:bCs/>
        </w:rPr>
      </w:pPr>
      <w:r w:rsidRPr="006A65C2">
        <w:rPr>
          <w:rFonts w:ascii="Arial" w:hAnsi="Arial" w:cs="Arial"/>
          <w:bCs/>
        </w:rPr>
        <w:t>Staff should ensure that they support service users to access appropriate resources within the Boroughs they reside in where specialist advise can be given.</w:t>
      </w:r>
    </w:p>
    <w:p w14:paraId="1847A5F6" w14:textId="7443A665" w:rsidR="00C34573" w:rsidRPr="006A65C2" w:rsidRDefault="00101259" w:rsidP="0072569A">
      <w:pPr>
        <w:pStyle w:val="Heading2"/>
        <w:spacing w:after="240"/>
        <w:ind w:left="-720"/>
        <w:rPr>
          <w:rFonts w:ascii="Arial" w:hAnsi="Arial" w:cs="Arial"/>
          <w:b/>
          <w:color w:val="auto"/>
          <w:u w:val="single"/>
        </w:rPr>
      </w:pPr>
      <w:bookmarkStart w:id="200" w:name="_Toc129959804"/>
      <w:bookmarkStart w:id="201" w:name="_Toc132124108"/>
      <w:bookmarkStart w:id="202" w:name="_Toc132126087"/>
      <w:bookmarkStart w:id="203" w:name="_Toc132377542"/>
      <w:bookmarkStart w:id="204" w:name="_Toc135821940"/>
      <w:bookmarkStart w:id="205" w:name="_Toc238244104"/>
      <w:r>
        <w:rPr>
          <w:rFonts w:ascii="Arial" w:hAnsi="Arial" w:cs="Arial"/>
          <w:b/>
          <w:bCs/>
          <w:color w:val="auto"/>
          <w:sz w:val="22"/>
          <w:szCs w:val="22"/>
        </w:rPr>
        <w:lastRenderedPageBreak/>
        <w:t>7.9</w:t>
      </w:r>
      <w:r w:rsidR="0072569A" w:rsidRPr="006A65C2">
        <w:rPr>
          <w:rFonts w:ascii="Arial" w:hAnsi="Arial" w:cs="Arial"/>
          <w:b/>
          <w:bCs/>
          <w:color w:val="auto"/>
          <w:sz w:val="22"/>
          <w:szCs w:val="22"/>
        </w:rPr>
        <w:tab/>
      </w:r>
      <w:r w:rsidR="00C34573" w:rsidRPr="006A65C2">
        <w:rPr>
          <w:rFonts w:ascii="Arial" w:hAnsi="Arial" w:cs="Arial"/>
          <w:b/>
          <w:color w:val="auto"/>
          <w:sz w:val="22"/>
          <w:szCs w:val="22"/>
          <w:u w:val="single"/>
        </w:rPr>
        <w:t>Immigration status and migrant victims</w:t>
      </w:r>
      <w:bookmarkEnd w:id="200"/>
      <w:bookmarkEnd w:id="201"/>
      <w:bookmarkEnd w:id="202"/>
      <w:bookmarkEnd w:id="203"/>
      <w:bookmarkEnd w:id="204"/>
      <w:bookmarkEnd w:id="205"/>
    </w:p>
    <w:p w14:paraId="0FB6836B" w14:textId="77777777" w:rsidR="00C34573" w:rsidRPr="006A65C2" w:rsidRDefault="00C34573" w:rsidP="00101259">
      <w:pPr>
        <w:spacing w:after="120"/>
        <w:jc w:val="both"/>
        <w:rPr>
          <w:rFonts w:ascii="Arial" w:hAnsi="Arial" w:cs="Arial"/>
          <w:bCs/>
        </w:rPr>
      </w:pPr>
      <w:r w:rsidRPr="006A65C2">
        <w:rPr>
          <w:rFonts w:ascii="Arial" w:hAnsi="Arial" w:cs="Arial"/>
          <w:bCs/>
        </w:rPr>
        <w:t xml:space="preserve">Victims who have entered the UK from overseas may face barriers when attempting to escape domestic abuse relating to their immigration status or lack thereof. Some victims may have the no recourse to public funds (NRPF) condition imposed due to the type of leave they have been granted. This can lead to greater dependence on the partner or family if they have supported their being in the UK. They may also face greater economic impact of leaving a perpetrator if they are unable to claim benefits or access housing, or if they lose their immigration status by leaving their partner, including destitution and homelessness. This may be exploited by partners or family members to exert control over victims. Examples of how perpetrators can exert control over migrant victims include: </w:t>
      </w:r>
    </w:p>
    <w:p w14:paraId="67DC6A6C"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Threatening to no longer provide support for their stay in the UK; </w:t>
      </w:r>
    </w:p>
    <w:p w14:paraId="0DEBA72D"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Falsifying a victim’s immigration status and/or purposefully bringing a victim into the UK with an incorrect visa to ensure they remain vulnerable to immigration enforcement, and without options for regularisation; </w:t>
      </w:r>
    </w:p>
    <w:p w14:paraId="24791914"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Withholding key immigration documents from a victim, including their passport, so they are unable to ascertain what rights they may have; </w:t>
      </w:r>
    </w:p>
    <w:p w14:paraId="54C3E2CA"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Withholding accurate information from a dependent, for example, when their visa lapses; </w:t>
      </w:r>
    </w:p>
    <w:p w14:paraId="79E04701"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Purposefully mismanaging a victim’s immigration status and/or application, so they become overstayers and/or without valid status. This might involve purposefully missing a deadline to renew a dependent’s visa; </w:t>
      </w:r>
    </w:p>
    <w:p w14:paraId="2C10F996"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Deliberately using the immigration system to control and threaten a victim. For example, actually and/or threatening to report their insecure status to the Home Office;</w:t>
      </w:r>
    </w:p>
    <w:p w14:paraId="2243ABA9" w14:textId="77777777" w:rsidR="00C34573" w:rsidRPr="006A65C2" w:rsidRDefault="00C34573" w:rsidP="00AF1F03">
      <w:pPr>
        <w:pStyle w:val="ListParagraph"/>
        <w:numPr>
          <w:ilvl w:val="0"/>
          <w:numId w:val="35"/>
        </w:numPr>
        <w:spacing w:after="120"/>
        <w:ind w:left="360"/>
        <w:jc w:val="both"/>
        <w:rPr>
          <w:rFonts w:ascii="Arial" w:hAnsi="Arial" w:cs="Arial"/>
          <w:bCs/>
        </w:rPr>
      </w:pPr>
      <w:r w:rsidRPr="006A65C2">
        <w:rPr>
          <w:rFonts w:ascii="Arial" w:hAnsi="Arial" w:cs="Arial"/>
          <w:bCs/>
        </w:rPr>
        <w:t xml:space="preserve">Providing misinformation or mistruths to a victim about their rights or to multi-agency professionals involved in working with the victim. For example, falsely stating that the victim has NRPF when this is not the case; </w:t>
      </w:r>
    </w:p>
    <w:p w14:paraId="2596D568" w14:textId="571D7F5F" w:rsidR="00203F1B" w:rsidRPr="005016AE" w:rsidRDefault="00C34573" w:rsidP="00AF1F03">
      <w:pPr>
        <w:pStyle w:val="ListParagraph"/>
        <w:numPr>
          <w:ilvl w:val="0"/>
          <w:numId w:val="35"/>
        </w:numPr>
        <w:spacing w:after="240"/>
        <w:ind w:left="360"/>
        <w:jc w:val="both"/>
        <w:rPr>
          <w:rFonts w:ascii="Arial" w:hAnsi="Arial" w:cs="Arial"/>
          <w:bCs/>
        </w:rPr>
      </w:pPr>
      <w:r w:rsidRPr="006A65C2">
        <w:rPr>
          <w:rFonts w:ascii="Arial" w:hAnsi="Arial" w:cs="Arial"/>
          <w:bCs/>
        </w:rPr>
        <w:t>Subjecting a victim to so called ‘honour’-based violence or abuse within a transnational context. For example, ensuring that a victim is at high risk of ‘honour’-based violence or abuse in their country of origin, and subsequently using the threat of deportation and the likelihood of additional harm as a tool to control them.</w:t>
      </w:r>
    </w:p>
    <w:p w14:paraId="6B3B910F" w14:textId="77777777" w:rsidR="00203F1B" w:rsidRPr="00203F1B" w:rsidRDefault="00203F1B" w:rsidP="00203F1B">
      <w:pPr>
        <w:spacing w:after="240"/>
        <w:jc w:val="both"/>
        <w:rPr>
          <w:rFonts w:ascii="Arial" w:hAnsi="Arial" w:cs="Arial"/>
          <w:bCs/>
        </w:rPr>
      </w:pPr>
      <w:r w:rsidRPr="00203F1B">
        <w:rPr>
          <w:rFonts w:ascii="Arial" w:hAnsi="Arial" w:cs="Arial"/>
          <w:bCs/>
        </w:rPr>
        <w:t xml:space="preserve">The Migrant Victims of Domestic Abuse Concession (MVDAC) provides temporary immigration status and access to public funds for eligible migrant victim-survivors whose relationship has broken down </w:t>
      </w:r>
      <w:proofErr w:type="gramStart"/>
      <w:r w:rsidRPr="00203F1B">
        <w:rPr>
          <w:rFonts w:ascii="Arial" w:hAnsi="Arial" w:cs="Arial"/>
          <w:bCs/>
        </w:rPr>
        <w:t>as a result of</w:t>
      </w:r>
      <w:proofErr w:type="gramEnd"/>
      <w:r w:rsidRPr="00203F1B">
        <w:rPr>
          <w:rFonts w:ascii="Arial" w:hAnsi="Arial" w:cs="Arial"/>
          <w:bCs/>
        </w:rPr>
        <w:t xml:space="preserve"> domestic abuse. The concession is intended to enable individuals to leave abusive relationships, access safe accommodation, and obtain financial support while considering their longer-term immigration options. Eligible applicants can receive three months' permission to stay in the UK independent of their abusive partner, with no requirement to demonstrate destitution or risk of destitution.</w:t>
      </w:r>
    </w:p>
    <w:p w14:paraId="6738CE74" w14:textId="21AC35E8" w:rsidR="00203F1B" w:rsidRPr="00203F1B" w:rsidRDefault="00203F1B" w:rsidP="00203F1B">
      <w:pPr>
        <w:spacing w:after="240"/>
        <w:jc w:val="both"/>
        <w:rPr>
          <w:rFonts w:ascii="Arial" w:hAnsi="Arial" w:cs="Arial"/>
          <w:bCs/>
        </w:rPr>
      </w:pPr>
      <w:r w:rsidRPr="00203F1B">
        <w:rPr>
          <w:rFonts w:ascii="Arial" w:hAnsi="Arial" w:cs="Arial"/>
          <w:bCs/>
        </w:rPr>
        <w:t xml:space="preserve">The concession applies to specific groups of migrant partners who currently hold, or most recently held, immigration permission that was dependent on their relationship with a partner in the UK. Since 2024, eligibility has been expanded to include a wider range of migrant groups, including dependent partners on work and student visas, certain individuals with pre-settled status under the EU Settlement Scheme, and eligible partners under the Ukraine Scheme. </w:t>
      </w:r>
    </w:p>
    <w:p w14:paraId="09552876" w14:textId="77777777" w:rsidR="00203F1B" w:rsidRPr="00203F1B" w:rsidRDefault="00203F1B" w:rsidP="00203F1B">
      <w:pPr>
        <w:spacing w:after="240"/>
        <w:jc w:val="both"/>
        <w:rPr>
          <w:rFonts w:ascii="Arial" w:hAnsi="Arial" w:cs="Arial"/>
          <w:bCs/>
        </w:rPr>
      </w:pPr>
      <w:r w:rsidRPr="00203F1B">
        <w:rPr>
          <w:rFonts w:ascii="Arial" w:hAnsi="Arial" w:cs="Arial"/>
          <w:bCs/>
        </w:rPr>
        <w:t xml:space="preserve">During the three-month concession period, individuals can access public funds and specialist support while </w:t>
      </w:r>
      <w:proofErr w:type="gramStart"/>
      <w:r w:rsidRPr="00203F1B">
        <w:rPr>
          <w:rFonts w:ascii="Arial" w:hAnsi="Arial" w:cs="Arial"/>
          <w:bCs/>
        </w:rPr>
        <w:t>making arrangements</w:t>
      </w:r>
      <w:proofErr w:type="gramEnd"/>
      <w:r w:rsidRPr="00203F1B">
        <w:rPr>
          <w:rFonts w:ascii="Arial" w:hAnsi="Arial" w:cs="Arial"/>
          <w:bCs/>
        </w:rPr>
        <w:t xml:space="preserve"> for their future immigration status. This may include applying for settlement under the Domestic Abuse provisions where eligible, applying through another immigration route, or making plans to leave the UK. The concession also enables </w:t>
      </w:r>
      <w:r w:rsidRPr="00203F1B">
        <w:rPr>
          <w:rFonts w:ascii="Arial" w:hAnsi="Arial" w:cs="Arial"/>
          <w:bCs/>
        </w:rPr>
        <w:lastRenderedPageBreak/>
        <w:t xml:space="preserve">victim-survivors to notify the Home Office that their relationship has permanently ended </w:t>
      </w:r>
      <w:proofErr w:type="gramStart"/>
      <w:r w:rsidRPr="00203F1B">
        <w:rPr>
          <w:rFonts w:ascii="Arial" w:hAnsi="Arial" w:cs="Arial"/>
          <w:bCs/>
        </w:rPr>
        <w:t>as a result of</w:t>
      </w:r>
      <w:proofErr w:type="gramEnd"/>
      <w:r w:rsidRPr="00203F1B">
        <w:rPr>
          <w:rFonts w:ascii="Arial" w:hAnsi="Arial" w:cs="Arial"/>
          <w:bCs/>
        </w:rPr>
        <w:t xml:space="preserve"> domestic abuse, helping them comply with immigration requirements while prioritising their safety.</w:t>
      </w:r>
    </w:p>
    <w:p w14:paraId="0D911488" w14:textId="0E99A129" w:rsidR="00203F1B" w:rsidRDefault="005016AE" w:rsidP="00203F1B">
      <w:pPr>
        <w:spacing w:after="240"/>
        <w:jc w:val="both"/>
        <w:rPr>
          <w:rFonts w:ascii="Arial" w:hAnsi="Arial" w:cs="Arial"/>
          <w:bCs/>
        </w:rPr>
      </w:pPr>
      <w:r>
        <w:rPr>
          <w:rFonts w:ascii="Arial" w:hAnsi="Arial" w:cs="Arial"/>
          <w:bCs/>
        </w:rPr>
        <w:t>If you think t</w:t>
      </w:r>
      <w:r w:rsidR="00203F1B" w:rsidRPr="00203F1B">
        <w:rPr>
          <w:rFonts w:ascii="Arial" w:hAnsi="Arial" w:cs="Arial"/>
          <w:bCs/>
        </w:rPr>
        <w:t xml:space="preserve">he MVDAC </w:t>
      </w:r>
      <w:r>
        <w:rPr>
          <w:rFonts w:ascii="Arial" w:hAnsi="Arial" w:cs="Arial"/>
          <w:bCs/>
        </w:rPr>
        <w:t xml:space="preserve">couple apply to a victim-survivor you are in contact with, please refer them to a specialist domestic abuse service such as the local IDVA service or for independent legal advice.  It is important this is done in a timely way </w:t>
      </w:r>
      <w:r w:rsidR="00203F1B" w:rsidRPr="00203F1B">
        <w:rPr>
          <w:rFonts w:ascii="Arial" w:hAnsi="Arial" w:cs="Arial"/>
          <w:bCs/>
        </w:rPr>
        <w:t>to ensure individuals receive timely advice and support regarding their rights, options and access to safety</w:t>
      </w:r>
      <w:r>
        <w:rPr>
          <w:rFonts w:ascii="Arial" w:hAnsi="Arial" w:cs="Arial"/>
          <w:bCs/>
        </w:rPr>
        <w:t xml:space="preserve">. If there is a gap in supporting while awaiting an MVDAC decision, please liaise with local safeguarding services such as IDVA services or Children or Adult Social Care (if appropriate to do so). </w:t>
      </w:r>
    </w:p>
    <w:p w14:paraId="58F58861" w14:textId="1F7AB05E" w:rsidR="008300C6" w:rsidRPr="006A65C2" w:rsidRDefault="008300C6" w:rsidP="008300C6">
      <w:pPr>
        <w:pStyle w:val="Heading2"/>
        <w:spacing w:after="240"/>
        <w:ind w:left="-720"/>
        <w:rPr>
          <w:rFonts w:ascii="Arial" w:hAnsi="Arial" w:cs="Arial"/>
          <w:b/>
          <w:color w:val="auto"/>
          <w:u w:val="single"/>
        </w:rPr>
      </w:pPr>
      <w:bookmarkStart w:id="206" w:name="_Toc238244105"/>
      <w:r>
        <w:rPr>
          <w:rFonts w:ascii="Arial" w:hAnsi="Arial" w:cs="Arial"/>
          <w:b/>
          <w:bCs/>
          <w:color w:val="auto"/>
          <w:sz w:val="22"/>
          <w:szCs w:val="22"/>
        </w:rPr>
        <w:t>7.10</w:t>
      </w:r>
      <w:r w:rsidRPr="006A65C2">
        <w:rPr>
          <w:rFonts w:ascii="Arial" w:hAnsi="Arial" w:cs="Arial"/>
          <w:b/>
          <w:bCs/>
          <w:color w:val="auto"/>
          <w:sz w:val="22"/>
          <w:szCs w:val="22"/>
        </w:rPr>
        <w:tab/>
      </w:r>
      <w:r>
        <w:rPr>
          <w:rFonts w:ascii="Arial" w:hAnsi="Arial" w:cs="Arial"/>
          <w:b/>
          <w:color w:val="auto"/>
          <w:sz w:val="22"/>
          <w:szCs w:val="22"/>
          <w:u w:val="single"/>
        </w:rPr>
        <w:t>Carers and Domestic Abuse</w:t>
      </w:r>
      <w:bookmarkEnd w:id="206"/>
      <w:r>
        <w:rPr>
          <w:rFonts w:ascii="Arial" w:hAnsi="Arial" w:cs="Arial"/>
          <w:b/>
          <w:color w:val="auto"/>
          <w:sz w:val="22"/>
          <w:szCs w:val="22"/>
          <w:u w:val="single"/>
        </w:rPr>
        <w:t xml:space="preserve"> </w:t>
      </w:r>
    </w:p>
    <w:p w14:paraId="4EF1D54D" w14:textId="5EBA0C2A" w:rsidR="008300C6" w:rsidRPr="008300C6" w:rsidRDefault="008300C6" w:rsidP="008300C6">
      <w:pPr>
        <w:spacing w:after="240"/>
        <w:jc w:val="both"/>
        <w:rPr>
          <w:rFonts w:ascii="Arial" w:hAnsi="Arial" w:cs="Arial"/>
          <w:bCs/>
        </w:rPr>
      </w:pPr>
      <w:r w:rsidRPr="008300C6">
        <w:rPr>
          <w:rFonts w:ascii="Arial" w:hAnsi="Arial" w:cs="Arial"/>
          <w:bCs/>
        </w:rPr>
        <w:t>Staff must recognise that the role of "carer" does not in itself indicate that a relationship is safe, protective or free from abuse. In some circumstances, a person who is providing care may also be responsible for abuse, neglect, coercive control, domestic abuse or other harmful behaviour towards the person they support. Equally, the caring role may create new opportunities for control, isolation, dependency or exploitation.</w:t>
      </w:r>
    </w:p>
    <w:p w14:paraId="2E90D167" w14:textId="77777777" w:rsidR="008300C6" w:rsidRPr="008300C6" w:rsidRDefault="008300C6" w:rsidP="00E42191">
      <w:pPr>
        <w:spacing w:after="120"/>
        <w:jc w:val="both"/>
        <w:rPr>
          <w:rFonts w:ascii="Arial" w:hAnsi="Arial" w:cs="Arial"/>
          <w:bCs/>
        </w:rPr>
      </w:pPr>
      <w:proofErr w:type="gramStart"/>
      <w:r w:rsidRPr="008300C6">
        <w:rPr>
          <w:rFonts w:ascii="Arial" w:hAnsi="Arial" w:cs="Arial"/>
          <w:bCs/>
        </w:rPr>
        <w:t>Particular caution</w:t>
      </w:r>
      <w:proofErr w:type="gramEnd"/>
      <w:r w:rsidRPr="008300C6">
        <w:rPr>
          <w:rFonts w:ascii="Arial" w:hAnsi="Arial" w:cs="Arial"/>
          <w:bCs/>
        </w:rPr>
        <w:t xml:space="preserve"> should be exercised where:</w:t>
      </w:r>
    </w:p>
    <w:p w14:paraId="04BE1B83" w14:textId="77777777" w:rsidR="008300C6" w:rsidRPr="008300C6" w:rsidRDefault="008300C6" w:rsidP="008300C6">
      <w:pPr>
        <w:numPr>
          <w:ilvl w:val="0"/>
          <w:numId w:val="76"/>
        </w:numPr>
        <w:spacing w:after="0"/>
        <w:ind w:left="360"/>
        <w:jc w:val="both"/>
        <w:rPr>
          <w:rFonts w:ascii="Arial" w:hAnsi="Arial" w:cs="Arial"/>
          <w:bCs/>
        </w:rPr>
      </w:pPr>
      <w:r w:rsidRPr="008300C6">
        <w:rPr>
          <w:rFonts w:ascii="Arial" w:hAnsi="Arial" w:cs="Arial"/>
          <w:bCs/>
        </w:rPr>
        <w:t>there is a known or suspected history of hindered access, domestic abuse, coercive control, violence, sexual abuse or safeguarding concerns;</w:t>
      </w:r>
    </w:p>
    <w:p w14:paraId="0C3221D2" w14:textId="77777777" w:rsidR="008300C6" w:rsidRPr="008300C6" w:rsidRDefault="008300C6" w:rsidP="008300C6">
      <w:pPr>
        <w:numPr>
          <w:ilvl w:val="0"/>
          <w:numId w:val="76"/>
        </w:numPr>
        <w:spacing w:after="0"/>
        <w:ind w:left="360"/>
        <w:jc w:val="both"/>
        <w:rPr>
          <w:rFonts w:ascii="Arial" w:hAnsi="Arial" w:cs="Arial"/>
          <w:bCs/>
        </w:rPr>
      </w:pPr>
      <w:r w:rsidRPr="008300C6">
        <w:rPr>
          <w:rFonts w:ascii="Arial" w:hAnsi="Arial" w:cs="Arial"/>
          <w:bCs/>
        </w:rPr>
        <w:t>the carer has previously been identified as posing a risk to the adult;</w:t>
      </w:r>
    </w:p>
    <w:p w14:paraId="7A4835B9" w14:textId="77777777" w:rsidR="008300C6" w:rsidRPr="008300C6" w:rsidRDefault="008300C6" w:rsidP="008300C6">
      <w:pPr>
        <w:numPr>
          <w:ilvl w:val="0"/>
          <w:numId w:val="76"/>
        </w:numPr>
        <w:spacing w:after="0"/>
        <w:ind w:left="360"/>
        <w:jc w:val="both"/>
        <w:rPr>
          <w:rFonts w:ascii="Arial" w:hAnsi="Arial" w:cs="Arial"/>
          <w:bCs/>
        </w:rPr>
      </w:pPr>
      <w:r w:rsidRPr="008300C6">
        <w:rPr>
          <w:rFonts w:ascii="Arial" w:hAnsi="Arial" w:cs="Arial"/>
          <w:bCs/>
        </w:rPr>
        <w:t>the caring role has commenced or significantly increased following deterioration in the adult's health, disability, mental health or independence;</w:t>
      </w:r>
    </w:p>
    <w:p w14:paraId="3F420281" w14:textId="77777777" w:rsidR="008300C6" w:rsidRPr="008300C6" w:rsidRDefault="008300C6" w:rsidP="008300C6">
      <w:pPr>
        <w:numPr>
          <w:ilvl w:val="0"/>
          <w:numId w:val="76"/>
        </w:numPr>
        <w:spacing w:after="0"/>
        <w:ind w:left="360"/>
        <w:jc w:val="both"/>
        <w:rPr>
          <w:rFonts w:ascii="Arial" w:hAnsi="Arial" w:cs="Arial"/>
          <w:bCs/>
        </w:rPr>
      </w:pPr>
      <w:r w:rsidRPr="008300C6">
        <w:rPr>
          <w:rFonts w:ascii="Arial" w:hAnsi="Arial" w:cs="Arial"/>
          <w:bCs/>
        </w:rPr>
        <w:t>the adult has become increasingly dependent upon the carer for communication, personal care, finances, medication, transport or access to services;</w:t>
      </w:r>
    </w:p>
    <w:p w14:paraId="1D903A61" w14:textId="74F85414" w:rsidR="008300C6" w:rsidRPr="008300C6" w:rsidRDefault="008300C6" w:rsidP="00E42191">
      <w:pPr>
        <w:numPr>
          <w:ilvl w:val="0"/>
          <w:numId w:val="76"/>
        </w:numPr>
        <w:spacing w:after="120"/>
        <w:ind w:left="360"/>
        <w:jc w:val="both"/>
        <w:rPr>
          <w:rFonts w:ascii="Arial" w:hAnsi="Arial" w:cs="Arial"/>
          <w:bCs/>
        </w:rPr>
      </w:pPr>
      <w:r w:rsidRPr="008300C6">
        <w:rPr>
          <w:rFonts w:ascii="Arial" w:hAnsi="Arial" w:cs="Arial"/>
          <w:bCs/>
        </w:rPr>
        <w:t>the carer restricts access to the adult, answers questions on their behalf, controls communication or appears reluctant for professionals to speak to the adult alone.</w:t>
      </w:r>
    </w:p>
    <w:p w14:paraId="79B92979" w14:textId="6FCD79A1" w:rsidR="008300C6" w:rsidRPr="008300C6" w:rsidRDefault="008300C6" w:rsidP="00E42191">
      <w:pPr>
        <w:spacing w:after="240"/>
        <w:jc w:val="both"/>
        <w:rPr>
          <w:rFonts w:ascii="Arial" w:hAnsi="Arial" w:cs="Arial"/>
          <w:bCs/>
        </w:rPr>
      </w:pPr>
      <w:r w:rsidRPr="008300C6">
        <w:rPr>
          <w:rFonts w:ascii="Arial" w:hAnsi="Arial" w:cs="Arial"/>
          <w:b/>
          <w:bCs/>
        </w:rPr>
        <w:t>Staff must remain professionally curious and avoid accepting the caring relationship at face value where risk indicators are present</w:t>
      </w:r>
      <w:r w:rsidRPr="008300C6">
        <w:rPr>
          <w:rFonts w:ascii="Arial" w:hAnsi="Arial" w:cs="Arial"/>
          <w:bCs/>
        </w:rPr>
        <w:t>. Consideration should be given to the power dynamics within the relationship, the history of the relationship, the views and lived experience of the adult, and whether the caring role may be contributing to or concealing abuse, neglect or coercive control.</w:t>
      </w:r>
    </w:p>
    <w:p w14:paraId="6E6E2029" w14:textId="38C015B1" w:rsidR="008300C6" w:rsidRPr="008300C6" w:rsidRDefault="008300C6" w:rsidP="00E42191">
      <w:pPr>
        <w:spacing w:after="240"/>
        <w:jc w:val="both"/>
        <w:rPr>
          <w:rFonts w:ascii="Arial" w:hAnsi="Arial" w:cs="Arial"/>
          <w:bCs/>
        </w:rPr>
      </w:pPr>
      <w:r w:rsidRPr="008300C6">
        <w:rPr>
          <w:rFonts w:ascii="Arial" w:hAnsi="Arial" w:cs="Arial"/>
          <w:bCs/>
        </w:rPr>
        <w:t>Where there is a known or suspected history of domestic abuse or harmful behaviour, professionals should not assume that the caring role has reduced risk. Instead, staff should consider whether increasing dependency may have increased the adult's vulnerability. The adult should, wherever possible, be offered opportunities to speak privately with professionals and be asked about their experiences of care, safety, choice, control and ability to make decisions freely.</w:t>
      </w:r>
    </w:p>
    <w:p w14:paraId="62EDF595" w14:textId="414E90C3" w:rsidR="008300C6" w:rsidRDefault="008300C6" w:rsidP="00203F1B">
      <w:pPr>
        <w:spacing w:after="240"/>
        <w:jc w:val="both"/>
        <w:rPr>
          <w:rFonts w:ascii="Arial" w:hAnsi="Arial" w:cs="Arial"/>
          <w:bCs/>
        </w:rPr>
      </w:pPr>
      <w:r w:rsidRPr="008300C6">
        <w:rPr>
          <w:rFonts w:ascii="Arial" w:hAnsi="Arial" w:cs="Arial"/>
          <w:bCs/>
        </w:rPr>
        <w:t xml:space="preserve">Any significant change in caring arrangements, including a person becoming a full-time </w:t>
      </w:r>
      <w:proofErr w:type="spellStart"/>
      <w:r w:rsidRPr="008300C6">
        <w:rPr>
          <w:rFonts w:ascii="Arial" w:hAnsi="Arial" w:cs="Arial"/>
          <w:bCs/>
        </w:rPr>
        <w:t>carer</w:t>
      </w:r>
      <w:proofErr w:type="spellEnd"/>
      <w:r w:rsidRPr="008300C6">
        <w:rPr>
          <w:rFonts w:ascii="Arial" w:hAnsi="Arial" w:cs="Arial"/>
          <w:bCs/>
        </w:rPr>
        <w:t>, should prompt renewed consideration of safeguarding risks, relationship dynamics and the need for further assessment, support planning or multi-agency discussion. Decisions and rationale must be clearly documented within the clinical record.</w:t>
      </w:r>
    </w:p>
    <w:p w14:paraId="3C19E6D6" w14:textId="77777777" w:rsidR="007C0412" w:rsidRDefault="007C0412" w:rsidP="00203F1B">
      <w:pPr>
        <w:spacing w:after="240"/>
        <w:jc w:val="both"/>
        <w:rPr>
          <w:rFonts w:ascii="Arial" w:hAnsi="Arial" w:cs="Arial"/>
          <w:bCs/>
        </w:rPr>
      </w:pPr>
    </w:p>
    <w:p w14:paraId="184FB8C8" w14:textId="77777777" w:rsidR="007C0412" w:rsidRPr="00203F1B" w:rsidRDefault="007C0412" w:rsidP="00203F1B">
      <w:pPr>
        <w:spacing w:after="240"/>
        <w:jc w:val="both"/>
        <w:rPr>
          <w:rFonts w:ascii="Arial" w:hAnsi="Arial" w:cs="Arial"/>
          <w:bCs/>
        </w:rPr>
      </w:pPr>
    </w:p>
    <w:p w14:paraId="5D4E9C52" w14:textId="77777777" w:rsidR="00955305" w:rsidRPr="006A65C2" w:rsidRDefault="00955305" w:rsidP="00955305">
      <w:pPr>
        <w:pStyle w:val="Heading1"/>
        <w:ind w:left="-720"/>
        <w:rPr>
          <w:rFonts w:ascii="Arial" w:hAnsi="Arial" w:cs="Arial"/>
          <w:b/>
          <w:caps/>
          <w:color w:val="auto"/>
          <w:sz w:val="22"/>
          <w:szCs w:val="22"/>
          <w:u w:val="single"/>
        </w:rPr>
      </w:pPr>
      <w:bookmarkStart w:id="207" w:name="_Toc238244106"/>
      <w:r w:rsidRPr="006A65C2">
        <w:rPr>
          <w:rFonts w:ascii="Arial" w:hAnsi="Arial" w:cs="Arial"/>
          <w:b/>
          <w:caps/>
          <w:color w:val="auto"/>
          <w:sz w:val="22"/>
          <w:szCs w:val="22"/>
        </w:rPr>
        <w:lastRenderedPageBreak/>
        <w:t>8</w:t>
      </w:r>
      <w:r w:rsidRPr="006A65C2">
        <w:rPr>
          <w:rFonts w:ascii="Arial" w:hAnsi="Arial" w:cs="Arial"/>
          <w:b/>
          <w:caps/>
          <w:color w:val="auto"/>
          <w:sz w:val="22"/>
          <w:szCs w:val="22"/>
        </w:rPr>
        <w:tab/>
      </w:r>
      <w:r w:rsidRPr="006A65C2">
        <w:rPr>
          <w:rFonts w:ascii="Arial" w:hAnsi="Arial" w:cs="Arial"/>
          <w:b/>
          <w:caps/>
          <w:color w:val="auto"/>
          <w:sz w:val="22"/>
          <w:szCs w:val="22"/>
          <w:u w:val="single"/>
        </w:rPr>
        <w:t>Dut</w:t>
      </w:r>
      <w:r w:rsidR="00D64141">
        <w:rPr>
          <w:rFonts w:ascii="Arial" w:hAnsi="Arial" w:cs="Arial"/>
          <w:b/>
          <w:caps/>
          <w:color w:val="auto"/>
          <w:sz w:val="22"/>
          <w:szCs w:val="22"/>
          <w:u w:val="single"/>
        </w:rPr>
        <w:t>ies</w:t>
      </w:r>
      <w:bookmarkEnd w:id="207"/>
      <w:r w:rsidRPr="006A65C2">
        <w:rPr>
          <w:rFonts w:ascii="Arial" w:hAnsi="Arial" w:cs="Arial"/>
          <w:b/>
          <w:caps/>
          <w:color w:val="auto"/>
          <w:sz w:val="22"/>
          <w:szCs w:val="22"/>
          <w:u w:val="single"/>
        </w:rPr>
        <w:t xml:space="preserve"> </w:t>
      </w:r>
    </w:p>
    <w:p w14:paraId="2BCFD3C0" w14:textId="77777777" w:rsidR="00CC76F8" w:rsidRPr="006A65C2" w:rsidRDefault="00CC76F8" w:rsidP="00FF2923">
      <w:pPr>
        <w:pStyle w:val="ListParagraph"/>
        <w:ind w:left="0"/>
        <w:jc w:val="both"/>
        <w:rPr>
          <w:rFonts w:ascii="Arial" w:hAnsi="Arial" w:cs="Arial"/>
          <w:bCs/>
        </w:rPr>
      </w:pPr>
    </w:p>
    <w:p w14:paraId="5EFB3E0C" w14:textId="77777777" w:rsidR="00E03556" w:rsidRPr="006A65C2" w:rsidRDefault="00E03556" w:rsidP="00FF2923">
      <w:pPr>
        <w:pStyle w:val="ListParagraph"/>
        <w:spacing w:line="240" w:lineRule="auto"/>
        <w:ind w:left="0"/>
        <w:jc w:val="both"/>
        <w:rPr>
          <w:rFonts w:ascii="Arial" w:hAnsi="Arial" w:cs="Arial"/>
          <w:bCs/>
        </w:rPr>
      </w:pPr>
      <w:r w:rsidRPr="006A65C2">
        <w:rPr>
          <w:rFonts w:ascii="Arial" w:hAnsi="Arial" w:cs="Arial"/>
          <w:bCs/>
        </w:rPr>
        <w:t xml:space="preserve">The definition of Domestic Abuse covers a broad range of behaviours and risks. Therefore, it is essential that when Domestic Abuse is suspected or disclosed Trust staff </w:t>
      </w:r>
      <w:proofErr w:type="gramStart"/>
      <w:r w:rsidRPr="006A65C2">
        <w:rPr>
          <w:rFonts w:ascii="Arial" w:hAnsi="Arial" w:cs="Arial"/>
          <w:bCs/>
        </w:rPr>
        <w:t>are able to</w:t>
      </w:r>
      <w:proofErr w:type="gramEnd"/>
      <w:r w:rsidRPr="006A65C2">
        <w:rPr>
          <w:rFonts w:ascii="Arial" w:hAnsi="Arial" w:cs="Arial"/>
          <w:bCs/>
        </w:rPr>
        <w:t xml:space="preserve"> offer a holistic assessment of risk. People experiencing Domestic Abuse are more likely to </w:t>
      </w:r>
      <w:proofErr w:type="gramStart"/>
      <w:r w:rsidRPr="006A65C2">
        <w:rPr>
          <w:rFonts w:ascii="Arial" w:hAnsi="Arial" w:cs="Arial"/>
          <w:bCs/>
        </w:rPr>
        <w:t>come into contact with</w:t>
      </w:r>
      <w:proofErr w:type="gramEnd"/>
      <w:r w:rsidRPr="006A65C2">
        <w:rPr>
          <w:rFonts w:ascii="Arial" w:hAnsi="Arial" w:cs="Arial"/>
          <w:bCs/>
        </w:rPr>
        <w:t xml:space="preserve"> health services th</w:t>
      </w:r>
      <w:r w:rsidR="00C44749" w:rsidRPr="006A65C2">
        <w:rPr>
          <w:rFonts w:ascii="Arial" w:hAnsi="Arial" w:cs="Arial"/>
          <w:bCs/>
        </w:rPr>
        <w:t>an other public services. H</w:t>
      </w:r>
      <w:r w:rsidRPr="006A65C2">
        <w:rPr>
          <w:rFonts w:ascii="Arial" w:hAnsi="Arial" w:cs="Arial"/>
          <w:bCs/>
        </w:rPr>
        <w:t>ealth professional</w:t>
      </w:r>
      <w:r w:rsidR="00C44749" w:rsidRPr="006A65C2">
        <w:rPr>
          <w:rFonts w:ascii="Arial" w:hAnsi="Arial" w:cs="Arial"/>
          <w:bCs/>
        </w:rPr>
        <w:t xml:space="preserve">s are usually the </w:t>
      </w:r>
      <w:r w:rsidRPr="006A65C2">
        <w:rPr>
          <w:rFonts w:ascii="Arial" w:hAnsi="Arial" w:cs="Arial"/>
          <w:bCs/>
        </w:rPr>
        <w:t xml:space="preserve">first point of contact for many people and families. The nature of Trust services means that health professionals are likely to </w:t>
      </w:r>
      <w:proofErr w:type="gramStart"/>
      <w:r w:rsidRPr="006A65C2">
        <w:rPr>
          <w:rFonts w:ascii="Arial" w:hAnsi="Arial" w:cs="Arial"/>
          <w:bCs/>
        </w:rPr>
        <w:t>come into contact with</w:t>
      </w:r>
      <w:proofErr w:type="gramEnd"/>
      <w:r w:rsidRPr="006A65C2">
        <w:rPr>
          <w:rFonts w:ascii="Arial" w:hAnsi="Arial" w:cs="Arial"/>
          <w:bCs/>
        </w:rPr>
        <w:t xml:space="preserve"> survivors of Domestic Abuse and people who perpetrate Domestic Abuse. The identified duties relate to contracted, substantive, temporary and volunteer staff of </w:t>
      </w:r>
      <w:r w:rsidR="00C44749" w:rsidRPr="006A65C2">
        <w:rPr>
          <w:rFonts w:ascii="Arial" w:hAnsi="Arial" w:cs="Arial"/>
          <w:bCs/>
        </w:rPr>
        <w:t>East London NHS Foundation Trust</w:t>
      </w:r>
      <w:r w:rsidRPr="006A65C2">
        <w:rPr>
          <w:rFonts w:ascii="Arial" w:hAnsi="Arial" w:cs="Arial"/>
          <w:bCs/>
        </w:rPr>
        <w:t>.</w:t>
      </w:r>
    </w:p>
    <w:p w14:paraId="67882F45" w14:textId="77777777" w:rsidR="00C44749" w:rsidRPr="006A65C2" w:rsidRDefault="00C44749" w:rsidP="00FF2923">
      <w:pPr>
        <w:pStyle w:val="ListParagraph"/>
        <w:spacing w:line="240" w:lineRule="auto"/>
        <w:ind w:left="0"/>
        <w:rPr>
          <w:rFonts w:ascii="Arial" w:hAnsi="Arial" w:cs="Arial"/>
          <w:bCs/>
        </w:rPr>
      </w:pPr>
    </w:p>
    <w:p w14:paraId="6E8A4CE5" w14:textId="77777777" w:rsidR="00E03556" w:rsidRPr="006A65C2" w:rsidRDefault="00E03556" w:rsidP="00FF2923">
      <w:pPr>
        <w:pStyle w:val="ListParagraph"/>
        <w:ind w:left="0"/>
        <w:jc w:val="both"/>
        <w:rPr>
          <w:rFonts w:ascii="Arial" w:hAnsi="Arial" w:cs="Arial"/>
          <w:bCs/>
        </w:rPr>
      </w:pPr>
      <w:r w:rsidRPr="006A65C2">
        <w:rPr>
          <w:rFonts w:ascii="Arial" w:hAnsi="Arial" w:cs="Arial"/>
          <w:bCs/>
        </w:rPr>
        <w:t>A key role for staff working with survivors of Domestic Abuse is to ensure that when Domestic Abuse is identified a robust risk assessment is carried out on the survivor and any other people in the household.</w:t>
      </w:r>
    </w:p>
    <w:p w14:paraId="4AB4DD6F" w14:textId="77777777" w:rsidR="008C0851" w:rsidRPr="006A65C2" w:rsidRDefault="00C44749" w:rsidP="00184CFD">
      <w:pPr>
        <w:pStyle w:val="ListParagraph"/>
        <w:spacing w:after="240"/>
        <w:ind w:left="0"/>
        <w:jc w:val="both"/>
        <w:rPr>
          <w:rFonts w:ascii="Arial" w:hAnsi="Arial" w:cs="Arial"/>
          <w:bCs/>
        </w:rPr>
      </w:pPr>
      <w:r w:rsidRPr="006A65C2">
        <w:rPr>
          <w:rFonts w:ascii="Arial" w:hAnsi="Arial" w:cs="Arial"/>
          <w:bCs/>
        </w:rPr>
        <w:t>The nature of ELFT</w:t>
      </w:r>
      <w:r w:rsidR="00E03556" w:rsidRPr="006A65C2">
        <w:rPr>
          <w:rFonts w:ascii="Arial" w:hAnsi="Arial" w:cs="Arial"/>
          <w:bCs/>
        </w:rPr>
        <w:t xml:space="preserve"> services means that a range of responses are required depending on the nature of the Domestic Abuse.</w:t>
      </w:r>
      <w:r w:rsidR="008C0851" w:rsidRPr="006A65C2">
        <w:rPr>
          <w:rFonts w:ascii="Arial" w:hAnsi="Arial" w:cs="Arial"/>
          <w:bCs/>
        </w:rPr>
        <w:t xml:space="preserve"> </w:t>
      </w:r>
      <w:r w:rsidR="00E03556" w:rsidRPr="006A65C2">
        <w:rPr>
          <w:rFonts w:ascii="Arial" w:hAnsi="Arial" w:cs="Arial"/>
          <w:bCs/>
        </w:rPr>
        <w:t>(Please see Appendix 1 Domestic Abuse Pathway)</w:t>
      </w:r>
      <w:r w:rsidR="00184CFD" w:rsidRPr="006A65C2">
        <w:rPr>
          <w:rFonts w:ascii="Arial" w:hAnsi="Arial" w:cs="Arial"/>
          <w:bCs/>
        </w:rPr>
        <w:t>.</w:t>
      </w:r>
      <w:r w:rsidR="002A09D8" w:rsidRPr="006A65C2">
        <w:rPr>
          <w:rFonts w:ascii="Arial" w:hAnsi="Arial" w:cs="Arial"/>
          <w:bCs/>
        </w:rPr>
        <w:tab/>
      </w:r>
    </w:p>
    <w:p w14:paraId="179FC910" w14:textId="77777777" w:rsidR="00184CFD" w:rsidRPr="006A65C2" w:rsidRDefault="00184CFD" w:rsidP="00184CFD">
      <w:pPr>
        <w:pStyle w:val="Heading2"/>
        <w:spacing w:after="240"/>
        <w:ind w:left="-720"/>
        <w:rPr>
          <w:rFonts w:ascii="Arial" w:hAnsi="Arial" w:cs="Arial"/>
          <w:b/>
          <w:color w:val="auto"/>
          <w:u w:val="single"/>
        </w:rPr>
      </w:pPr>
      <w:bookmarkStart w:id="208" w:name="_Toc129959806"/>
      <w:bookmarkStart w:id="209" w:name="_Toc132124110"/>
      <w:bookmarkStart w:id="210" w:name="_Toc132126089"/>
      <w:bookmarkStart w:id="211" w:name="_Toc132377544"/>
      <w:bookmarkStart w:id="212" w:name="_Toc135821942"/>
      <w:bookmarkStart w:id="213" w:name="_Toc238244107"/>
      <w:r w:rsidRPr="006A65C2">
        <w:rPr>
          <w:rFonts w:ascii="Arial" w:hAnsi="Arial" w:cs="Arial"/>
          <w:b/>
          <w:bCs/>
          <w:color w:val="auto"/>
          <w:sz w:val="22"/>
          <w:szCs w:val="22"/>
        </w:rPr>
        <w:t>8.1</w:t>
      </w:r>
      <w:r w:rsidRPr="006A65C2">
        <w:rPr>
          <w:rFonts w:ascii="Arial" w:hAnsi="Arial" w:cs="Arial"/>
          <w:b/>
          <w:bCs/>
          <w:color w:val="auto"/>
          <w:sz w:val="22"/>
          <w:szCs w:val="22"/>
        </w:rPr>
        <w:tab/>
      </w:r>
      <w:r w:rsidRPr="006A65C2">
        <w:rPr>
          <w:rFonts w:ascii="Arial" w:hAnsi="Arial" w:cs="Arial"/>
          <w:b/>
          <w:color w:val="auto"/>
          <w:sz w:val="22"/>
          <w:szCs w:val="22"/>
          <w:u w:val="single"/>
        </w:rPr>
        <w:t>All staff need to:</w:t>
      </w:r>
      <w:bookmarkEnd w:id="208"/>
      <w:bookmarkEnd w:id="209"/>
      <w:bookmarkEnd w:id="210"/>
      <w:bookmarkEnd w:id="211"/>
      <w:bookmarkEnd w:id="212"/>
      <w:bookmarkEnd w:id="213"/>
    </w:p>
    <w:p w14:paraId="67F12734" w14:textId="77777777" w:rsidR="007C383D" w:rsidRPr="006A65C2" w:rsidRDefault="007C383D" w:rsidP="00FF2923">
      <w:pPr>
        <w:rPr>
          <w:rFonts w:ascii="Arial" w:hAnsi="Arial" w:cs="Arial"/>
          <w:bCs/>
        </w:rPr>
      </w:pPr>
      <w:r w:rsidRPr="006A65C2">
        <w:rPr>
          <w:rFonts w:ascii="Arial" w:hAnsi="Arial" w:cs="Arial"/>
          <w:bCs/>
        </w:rPr>
        <w:t xml:space="preserve">Know and recognise the risk factors, signs, presenting problems or conditions, including the patterns of coercive or controlling behaviour associated with </w:t>
      </w:r>
      <w:r w:rsidR="00D9302E" w:rsidRPr="006A65C2">
        <w:rPr>
          <w:rFonts w:ascii="Arial" w:hAnsi="Arial" w:cs="Arial"/>
          <w:bCs/>
        </w:rPr>
        <w:t>Domestic Abuse</w:t>
      </w:r>
    </w:p>
    <w:p w14:paraId="2979DF2B" w14:textId="2C576617" w:rsidR="007C383D" w:rsidRPr="006A65C2" w:rsidRDefault="007C383D" w:rsidP="006D40DB">
      <w:pPr>
        <w:pStyle w:val="ListParagraph"/>
        <w:numPr>
          <w:ilvl w:val="0"/>
          <w:numId w:val="3"/>
        </w:numPr>
        <w:ind w:left="360"/>
        <w:jc w:val="both"/>
        <w:rPr>
          <w:rFonts w:ascii="Arial" w:hAnsi="Arial" w:cs="Arial"/>
          <w:bCs/>
        </w:rPr>
      </w:pPr>
      <w:r w:rsidRPr="006A65C2">
        <w:rPr>
          <w:rFonts w:ascii="Arial" w:hAnsi="Arial" w:cs="Arial"/>
          <w:bCs/>
        </w:rPr>
        <w:t xml:space="preserve">Be </w:t>
      </w:r>
      <w:proofErr w:type="gramStart"/>
      <w:r w:rsidRPr="006A65C2">
        <w:rPr>
          <w:rFonts w:ascii="Arial" w:hAnsi="Arial" w:cs="Arial"/>
          <w:bCs/>
        </w:rPr>
        <w:t>alert</w:t>
      </w:r>
      <w:proofErr w:type="gramEnd"/>
      <w:r w:rsidRPr="006A65C2">
        <w:rPr>
          <w:rFonts w:ascii="Arial" w:hAnsi="Arial" w:cs="Arial"/>
          <w:bCs/>
        </w:rPr>
        <w:t xml:space="preserve"> to risks of </w:t>
      </w:r>
      <w:r w:rsidR="00D9302E" w:rsidRPr="006A65C2">
        <w:rPr>
          <w:rFonts w:ascii="Arial" w:hAnsi="Arial" w:cs="Arial"/>
          <w:bCs/>
        </w:rPr>
        <w:t>Domestic Abuse</w:t>
      </w:r>
      <w:r w:rsidRPr="006A65C2">
        <w:rPr>
          <w:rFonts w:ascii="Arial" w:hAnsi="Arial" w:cs="Arial"/>
          <w:bCs/>
        </w:rPr>
        <w:t xml:space="preserve"> to the unborn, children, young people or adult</w:t>
      </w:r>
      <w:r w:rsidR="00E03556" w:rsidRPr="006A65C2">
        <w:rPr>
          <w:rFonts w:ascii="Arial" w:hAnsi="Arial" w:cs="Arial"/>
          <w:bCs/>
        </w:rPr>
        <w:t>s. In relation to a</w:t>
      </w:r>
      <w:r w:rsidR="00F46551" w:rsidRPr="006A65C2">
        <w:rPr>
          <w:rFonts w:ascii="Arial" w:hAnsi="Arial" w:cs="Arial"/>
          <w:bCs/>
        </w:rPr>
        <w:t>dults, be aware of the risks to</w:t>
      </w:r>
      <w:r w:rsidR="00E03556" w:rsidRPr="006A65C2">
        <w:rPr>
          <w:rFonts w:ascii="Arial" w:hAnsi="Arial" w:cs="Arial"/>
          <w:bCs/>
        </w:rPr>
        <w:t xml:space="preserve"> older adults and people with le</w:t>
      </w:r>
      <w:r w:rsidR="00655284">
        <w:rPr>
          <w:rFonts w:ascii="Arial" w:hAnsi="Arial" w:cs="Arial"/>
          <w:bCs/>
        </w:rPr>
        <w:t>arning or physical disabilities;</w:t>
      </w:r>
    </w:p>
    <w:p w14:paraId="43732FF7" w14:textId="79411368" w:rsidR="007C383D" w:rsidRPr="006A65C2" w:rsidRDefault="007C383D" w:rsidP="006D40DB">
      <w:pPr>
        <w:pStyle w:val="ListParagraph"/>
        <w:numPr>
          <w:ilvl w:val="0"/>
          <w:numId w:val="3"/>
        </w:numPr>
        <w:ind w:left="360"/>
        <w:jc w:val="both"/>
        <w:rPr>
          <w:rFonts w:ascii="Arial" w:hAnsi="Arial" w:cs="Arial"/>
          <w:bCs/>
        </w:rPr>
      </w:pPr>
      <w:r w:rsidRPr="006A65C2">
        <w:rPr>
          <w:rFonts w:ascii="Arial" w:hAnsi="Arial" w:cs="Arial"/>
          <w:bCs/>
        </w:rPr>
        <w:t>Be alert to the risks which perpetrators or potential perpetrators</w:t>
      </w:r>
      <w:r w:rsidR="00655284">
        <w:rPr>
          <w:rFonts w:ascii="Arial" w:hAnsi="Arial" w:cs="Arial"/>
          <w:bCs/>
        </w:rPr>
        <w:t xml:space="preserve"> may pose to children and adult;</w:t>
      </w:r>
    </w:p>
    <w:p w14:paraId="3503EB2D" w14:textId="527BA5AB"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Ensure they make Routine Enquiry or Selective Enquiry</w:t>
      </w:r>
      <w:r w:rsidR="00FC4140">
        <w:rPr>
          <w:rFonts w:ascii="Arial" w:hAnsi="Arial" w:cs="Arial"/>
          <w:bCs/>
        </w:rPr>
        <w:t xml:space="preserve"> (Please see Appendix 3 Routine Enquiry and Selective Enquiry)</w:t>
      </w:r>
      <w:r w:rsidR="00655284">
        <w:rPr>
          <w:rFonts w:ascii="Arial" w:hAnsi="Arial" w:cs="Arial"/>
          <w:bCs/>
        </w:rPr>
        <w:t xml:space="preserve">; </w:t>
      </w:r>
    </w:p>
    <w:p w14:paraId="7261EC05" w14:textId="3E8258D6" w:rsidR="007C383D" w:rsidRPr="006A65C2" w:rsidRDefault="007C383D" w:rsidP="006D40DB">
      <w:pPr>
        <w:pStyle w:val="ListParagraph"/>
        <w:numPr>
          <w:ilvl w:val="0"/>
          <w:numId w:val="2"/>
        </w:numPr>
        <w:ind w:left="360"/>
        <w:jc w:val="both"/>
        <w:rPr>
          <w:rFonts w:ascii="Arial" w:hAnsi="Arial" w:cs="Arial"/>
          <w:bCs/>
        </w:rPr>
      </w:pPr>
      <w:proofErr w:type="gramStart"/>
      <w:r w:rsidRPr="006A65C2">
        <w:rPr>
          <w:rFonts w:ascii="Arial" w:hAnsi="Arial" w:cs="Arial"/>
          <w:bCs/>
        </w:rPr>
        <w:t>Have a DASH-RIC assessment at hand at all times</w:t>
      </w:r>
      <w:proofErr w:type="gramEnd"/>
      <w:r w:rsidR="00655284">
        <w:rPr>
          <w:rFonts w:ascii="Arial" w:hAnsi="Arial" w:cs="Arial"/>
          <w:bCs/>
        </w:rPr>
        <w:t>;</w:t>
      </w:r>
    </w:p>
    <w:p w14:paraId="31A87161" w14:textId="38817205"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 xml:space="preserve">Complete a DASH-RIC </w:t>
      </w:r>
      <w:r w:rsidR="00F46551" w:rsidRPr="006A65C2">
        <w:rPr>
          <w:rFonts w:ascii="Arial" w:hAnsi="Arial" w:cs="Arial"/>
          <w:bCs/>
        </w:rPr>
        <w:t xml:space="preserve">assessment </w:t>
      </w:r>
      <w:r w:rsidRPr="006A65C2">
        <w:rPr>
          <w:rFonts w:ascii="Arial" w:hAnsi="Arial" w:cs="Arial"/>
          <w:bCs/>
        </w:rPr>
        <w:t xml:space="preserve">when </w:t>
      </w:r>
      <w:r w:rsidR="00D9302E" w:rsidRPr="006A65C2">
        <w:rPr>
          <w:rFonts w:ascii="Arial" w:hAnsi="Arial" w:cs="Arial"/>
          <w:bCs/>
        </w:rPr>
        <w:t>Domestic Abuse</w:t>
      </w:r>
      <w:r w:rsidRPr="006A65C2">
        <w:rPr>
          <w:rFonts w:ascii="Arial" w:hAnsi="Arial" w:cs="Arial"/>
          <w:bCs/>
        </w:rPr>
        <w:t xml:space="preserve"> is disclosed</w:t>
      </w:r>
      <w:r w:rsidR="008A4901">
        <w:rPr>
          <w:rFonts w:ascii="Arial" w:hAnsi="Arial" w:cs="Arial"/>
          <w:bCs/>
        </w:rPr>
        <w:t xml:space="preserve"> and it is clinically appropriate to do so</w:t>
      </w:r>
      <w:r w:rsidR="00655284">
        <w:rPr>
          <w:rFonts w:ascii="Arial" w:hAnsi="Arial" w:cs="Arial"/>
          <w:bCs/>
        </w:rPr>
        <w:t xml:space="preserve">; </w:t>
      </w:r>
    </w:p>
    <w:p w14:paraId="26126FEE" w14:textId="42DDB2A2" w:rsidR="007C383D" w:rsidRDefault="007C383D" w:rsidP="006D40DB">
      <w:pPr>
        <w:pStyle w:val="ListParagraph"/>
        <w:numPr>
          <w:ilvl w:val="0"/>
          <w:numId w:val="2"/>
        </w:numPr>
        <w:ind w:left="360"/>
        <w:jc w:val="both"/>
        <w:rPr>
          <w:rFonts w:ascii="Arial" w:hAnsi="Arial" w:cs="Arial"/>
          <w:bCs/>
        </w:rPr>
      </w:pPr>
      <w:r w:rsidRPr="006A65C2">
        <w:rPr>
          <w:rFonts w:ascii="Arial" w:hAnsi="Arial" w:cs="Arial"/>
          <w:bCs/>
        </w:rPr>
        <w:t xml:space="preserve">Refer to relevant safeguarding services </w:t>
      </w:r>
      <w:r w:rsidR="00F46551" w:rsidRPr="006A65C2">
        <w:rPr>
          <w:rFonts w:ascii="Arial" w:hAnsi="Arial" w:cs="Arial"/>
          <w:bCs/>
        </w:rPr>
        <w:t xml:space="preserve">in accordance </w:t>
      </w:r>
      <w:proofErr w:type="gramStart"/>
      <w:r w:rsidR="00F46551" w:rsidRPr="006A65C2">
        <w:rPr>
          <w:rFonts w:ascii="Arial" w:hAnsi="Arial" w:cs="Arial"/>
          <w:bCs/>
        </w:rPr>
        <w:t>to</w:t>
      </w:r>
      <w:proofErr w:type="gramEnd"/>
      <w:r w:rsidR="00F46551" w:rsidRPr="006A65C2">
        <w:rPr>
          <w:rFonts w:ascii="Arial" w:hAnsi="Arial" w:cs="Arial"/>
          <w:bCs/>
        </w:rPr>
        <w:t xml:space="preserve"> the</w:t>
      </w:r>
      <w:r w:rsidRPr="006A65C2">
        <w:rPr>
          <w:rFonts w:ascii="Arial" w:hAnsi="Arial" w:cs="Arial"/>
          <w:bCs/>
        </w:rPr>
        <w:t xml:space="preserve"> Trust and local guidelines when risks are identified</w:t>
      </w:r>
      <w:r w:rsidR="00655284">
        <w:rPr>
          <w:rFonts w:ascii="Arial" w:hAnsi="Arial" w:cs="Arial"/>
          <w:bCs/>
        </w:rPr>
        <w:t>, such as local domestic abuse services;</w:t>
      </w:r>
    </w:p>
    <w:p w14:paraId="567FC019" w14:textId="687DB766" w:rsidR="007073CA" w:rsidRPr="007073CA" w:rsidRDefault="007073CA" w:rsidP="007073CA">
      <w:pPr>
        <w:pStyle w:val="ListParagraph"/>
        <w:numPr>
          <w:ilvl w:val="0"/>
          <w:numId w:val="2"/>
        </w:numPr>
        <w:ind w:left="360"/>
        <w:jc w:val="both"/>
        <w:rPr>
          <w:rFonts w:ascii="Arial" w:hAnsi="Arial" w:cs="Arial"/>
          <w:bCs/>
        </w:rPr>
      </w:pPr>
      <w:r>
        <w:rPr>
          <w:rFonts w:ascii="Arial" w:hAnsi="Arial" w:cs="Arial"/>
          <w:bCs/>
        </w:rPr>
        <w:t xml:space="preserve">Advise victim/survivors that there are local domestic abuse services that can assist with </w:t>
      </w:r>
      <w:r w:rsidRPr="007073CA">
        <w:rPr>
          <w:rFonts w:ascii="Arial" w:hAnsi="Arial" w:cs="Arial"/>
          <w:bCs/>
        </w:rPr>
        <w:t>including access to refuges and</w:t>
      </w:r>
      <w:r>
        <w:rPr>
          <w:rFonts w:ascii="Arial" w:hAnsi="Arial" w:cs="Arial"/>
          <w:bCs/>
        </w:rPr>
        <w:t xml:space="preserve"> </w:t>
      </w:r>
      <w:r w:rsidRPr="007073CA">
        <w:rPr>
          <w:rFonts w:ascii="Arial" w:hAnsi="Arial" w:cs="Arial"/>
          <w:bCs/>
        </w:rPr>
        <w:t>safe housing.</w:t>
      </w:r>
    </w:p>
    <w:p w14:paraId="2C5CC133" w14:textId="1F1BBA44"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 xml:space="preserve">Seek advice from their line manager or </w:t>
      </w:r>
      <w:r w:rsidR="00F46551" w:rsidRPr="006A65C2">
        <w:rPr>
          <w:rFonts w:ascii="Arial" w:hAnsi="Arial" w:cs="Arial"/>
          <w:bCs/>
        </w:rPr>
        <w:t xml:space="preserve">the </w:t>
      </w:r>
      <w:r w:rsidRPr="006A65C2">
        <w:rPr>
          <w:rFonts w:ascii="Arial" w:hAnsi="Arial" w:cs="Arial"/>
          <w:bCs/>
        </w:rPr>
        <w:t>Trust Safeguarding Team if unclear how to proceed</w:t>
      </w:r>
      <w:r w:rsidR="00655284">
        <w:rPr>
          <w:rFonts w:ascii="Arial" w:hAnsi="Arial" w:cs="Arial"/>
          <w:bCs/>
        </w:rPr>
        <w:t>;</w:t>
      </w:r>
    </w:p>
    <w:p w14:paraId="7D6C7CCB" w14:textId="1C035EC3" w:rsidR="007C383D" w:rsidRPr="006A65C2" w:rsidRDefault="007C383D" w:rsidP="006D40DB">
      <w:pPr>
        <w:pStyle w:val="ListParagraph"/>
        <w:numPr>
          <w:ilvl w:val="0"/>
          <w:numId w:val="2"/>
        </w:numPr>
        <w:ind w:left="360"/>
        <w:jc w:val="both"/>
        <w:rPr>
          <w:rFonts w:ascii="Arial" w:hAnsi="Arial" w:cs="Arial"/>
          <w:bCs/>
        </w:rPr>
      </w:pPr>
      <w:r w:rsidRPr="006A65C2">
        <w:rPr>
          <w:rFonts w:ascii="Arial" w:hAnsi="Arial" w:cs="Arial"/>
          <w:bCs/>
        </w:rPr>
        <w:t xml:space="preserve">Participate in any internal or external reviews relating to </w:t>
      </w:r>
      <w:r w:rsidR="00D9302E" w:rsidRPr="006A65C2">
        <w:rPr>
          <w:rFonts w:ascii="Arial" w:hAnsi="Arial" w:cs="Arial"/>
          <w:bCs/>
        </w:rPr>
        <w:t>Domestic Abuse</w:t>
      </w:r>
      <w:r w:rsidR="00655284">
        <w:rPr>
          <w:rFonts w:ascii="Arial" w:hAnsi="Arial" w:cs="Arial"/>
          <w:bCs/>
        </w:rPr>
        <w:t xml:space="preserve"> or Domestic Homicide. </w:t>
      </w:r>
    </w:p>
    <w:p w14:paraId="45FC6B96" w14:textId="77777777" w:rsidR="00B1453A" w:rsidRPr="006A65C2" w:rsidRDefault="00B1453A" w:rsidP="00FF2923">
      <w:pPr>
        <w:pStyle w:val="ListParagraph"/>
        <w:ind w:left="0"/>
        <w:jc w:val="both"/>
        <w:rPr>
          <w:rFonts w:ascii="Arial" w:hAnsi="Arial" w:cs="Arial"/>
          <w:bCs/>
        </w:rPr>
      </w:pPr>
    </w:p>
    <w:p w14:paraId="7FB82C6F" w14:textId="77777777" w:rsidR="00B1453A" w:rsidRPr="006A65C2" w:rsidRDefault="001B305A" w:rsidP="001B305A">
      <w:pPr>
        <w:pStyle w:val="Heading2"/>
        <w:spacing w:after="240"/>
        <w:ind w:left="-720"/>
        <w:rPr>
          <w:rFonts w:ascii="Arial" w:hAnsi="Arial" w:cs="Arial"/>
          <w:b/>
          <w:color w:val="auto"/>
          <w:sz w:val="22"/>
          <w:szCs w:val="22"/>
          <w:u w:val="single"/>
        </w:rPr>
      </w:pPr>
      <w:bookmarkStart w:id="214" w:name="_Toc129959807"/>
      <w:bookmarkStart w:id="215" w:name="_Toc132124111"/>
      <w:bookmarkStart w:id="216" w:name="_Toc132126090"/>
      <w:bookmarkStart w:id="217" w:name="_Toc132377545"/>
      <w:bookmarkStart w:id="218" w:name="_Toc135821943"/>
      <w:bookmarkStart w:id="219" w:name="_Toc238244108"/>
      <w:r w:rsidRPr="006A65C2">
        <w:rPr>
          <w:rFonts w:ascii="Arial" w:hAnsi="Arial" w:cs="Arial"/>
          <w:b/>
          <w:bCs/>
          <w:color w:val="auto"/>
          <w:sz w:val="22"/>
          <w:szCs w:val="22"/>
        </w:rPr>
        <w:t>8.2</w:t>
      </w:r>
      <w:r w:rsidRPr="006A65C2">
        <w:rPr>
          <w:rFonts w:ascii="Arial" w:hAnsi="Arial" w:cs="Arial"/>
          <w:b/>
          <w:bCs/>
          <w:color w:val="auto"/>
          <w:sz w:val="22"/>
          <w:szCs w:val="22"/>
        </w:rPr>
        <w:tab/>
      </w:r>
      <w:r w:rsidR="007C383D" w:rsidRPr="006A65C2">
        <w:rPr>
          <w:rFonts w:ascii="Arial" w:hAnsi="Arial" w:cs="Arial"/>
          <w:b/>
          <w:color w:val="auto"/>
          <w:sz w:val="22"/>
          <w:szCs w:val="22"/>
          <w:u w:val="single"/>
        </w:rPr>
        <w:t>Line Managers should:</w:t>
      </w:r>
      <w:bookmarkEnd w:id="214"/>
      <w:bookmarkEnd w:id="215"/>
      <w:bookmarkEnd w:id="216"/>
      <w:bookmarkEnd w:id="217"/>
      <w:bookmarkEnd w:id="218"/>
      <w:bookmarkEnd w:id="219"/>
    </w:p>
    <w:p w14:paraId="578DA173" w14:textId="77777777" w:rsidR="007C383D" w:rsidRPr="006A65C2" w:rsidRDefault="007C383D" w:rsidP="006D40DB">
      <w:pPr>
        <w:pStyle w:val="ListParagraph"/>
        <w:numPr>
          <w:ilvl w:val="0"/>
          <w:numId w:val="7"/>
        </w:numPr>
        <w:ind w:left="360"/>
        <w:jc w:val="both"/>
        <w:rPr>
          <w:rFonts w:ascii="Arial" w:hAnsi="Arial" w:cs="Arial"/>
          <w:bCs/>
        </w:rPr>
      </w:pPr>
      <w:r w:rsidRPr="006A65C2">
        <w:rPr>
          <w:rFonts w:ascii="Arial" w:hAnsi="Arial" w:cs="Arial"/>
          <w:bCs/>
        </w:rPr>
        <w:t>Ensure that all staff reporting to them are familiar with their responsibilities</w:t>
      </w:r>
    </w:p>
    <w:p w14:paraId="6F778DD2" w14:textId="77777777" w:rsidR="007C383D" w:rsidRPr="006A65C2" w:rsidRDefault="007C383D" w:rsidP="006D40DB">
      <w:pPr>
        <w:pStyle w:val="ListParagraph"/>
        <w:numPr>
          <w:ilvl w:val="0"/>
          <w:numId w:val="7"/>
        </w:numPr>
        <w:ind w:left="360"/>
        <w:jc w:val="both"/>
        <w:rPr>
          <w:rFonts w:ascii="Arial" w:hAnsi="Arial" w:cs="Arial"/>
          <w:bCs/>
        </w:rPr>
      </w:pPr>
      <w:r w:rsidRPr="006A65C2">
        <w:rPr>
          <w:rFonts w:ascii="Arial" w:hAnsi="Arial" w:cs="Arial"/>
          <w:bCs/>
        </w:rPr>
        <w:t>Ensure all staff have attended safeguarding training in line with Trust guidance</w:t>
      </w:r>
    </w:p>
    <w:p w14:paraId="58889159" w14:textId="77777777" w:rsidR="007C383D" w:rsidRPr="006A65C2" w:rsidRDefault="007C383D" w:rsidP="006D40DB">
      <w:pPr>
        <w:pStyle w:val="ListParagraph"/>
        <w:numPr>
          <w:ilvl w:val="0"/>
          <w:numId w:val="7"/>
        </w:numPr>
        <w:ind w:left="360"/>
        <w:jc w:val="both"/>
        <w:rPr>
          <w:rFonts w:ascii="Arial" w:hAnsi="Arial" w:cs="Arial"/>
          <w:bCs/>
        </w:rPr>
      </w:pPr>
      <w:r w:rsidRPr="006A65C2">
        <w:rPr>
          <w:rFonts w:ascii="Arial" w:hAnsi="Arial" w:cs="Arial"/>
          <w:bCs/>
        </w:rPr>
        <w:t>Ensure staff receive</w:t>
      </w:r>
      <w:r w:rsidR="00F46551" w:rsidRPr="006A65C2">
        <w:rPr>
          <w:rFonts w:ascii="Arial" w:hAnsi="Arial" w:cs="Arial"/>
          <w:bCs/>
        </w:rPr>
        <w:t xml:space="preserve"> safeguarding supervision in accordance </w:t>
      </w:r>
      <w:proofErr w:type="gramStart"/>
      <w:r w:rsidR="00FA5193" w:rsidRPr="006A65C2">
        <w:rPr>
          <w:rFonts w:ascii="Arial" w:hAnsi="Arial" w:cs="Arial"/>
          <w:bCs/>
        </w:rPr>
        <w:t>to</w:t>
      </w:r>
      <w:proofErr w:type="gramEnd"/>
      <w:r w:rsidR="00FA5193" w:rsidRPr="006A65C2">
        <w:rPr>
          <w:rFonts w:ascii="Arial" w:hAnsi="Arial" w:cs="Arial"/>
          <w:bCs/>
        </w:rPr>
        <w:t xml:space="preserve"> the</w:t>
      </w:r>
      <w:r w:rsidRPr="006A65C2">
        <w:rPr>
          <w:rFonts w:ascii="Arial" w:hAnsi="Arial" w:cs="Arial"/>
          <w:bCs/>
        </w:rPr>
        <w:t xml:space="preserve"> </w:t>
      </w:r>
      <w:r w:rsidR="00F46551" w:rsidRPr="006A65C2">
        <w:rPr>
          <w:rFonts w:ascii="Arial" w:hAnsi="Arial" w:cs="Arial"/>
          <w:bCs/>
        </w:rPr>
        <w:t>Trust Safeguarding Supervision g</w:t>
      </w:r>
      <w:r w:rsidRPr="006A65C2">
        <w:rPr>
          <w:rFonts w:ascii="Arial" w:hAnsi="Arial" w:cs="Arial"/>
          <w:bCs/>
        </w:rPr>
        <w:t>uidance</w:t>
      </w:r>
    </w:p>
    <w:p w14:paraId="0A3CD814" w14:textId="77777777" w:rsidR="005158E2" w:rsidRPr="006A65C2" w:rsidRDefault="007C383D" w:rsidP="006D40DB">
      <w:pPr>
        <w:pStyle w:val="ListParagraph"/>
        <w:numPr>
          <w:ilvl w:val="0"/>
          <w:numId w:val="7"/>
        </w:numPr>
        <w:ind w:left="360"/>
        <w:jc w:val="both"/>
        <w:rPr>
          <w:rFonts w:ascii="Arial" w:hAnsi="Arial" w:cs="Arial"/>
          <w:bCs/>
        </w:rPr>
      </w:pPr>
      <w:r w:rsidRPr="006A65C2">
        <w:rPr>
          <w:rFonts w:ascii="Arial" w:hAnsi="Arial" w:cs="Arial"/>
          <w:bCs/>
        </w:rPr>
        <w:t xml:space="preserve">Participate in any internal or external reviews relating to </w:t>
      </w:r>
      <w:r w:rsidR="00D9302E" w:rsidRPr="006A65C2">
        <w:rPr>
          <w:rFonts w:ascii="Arial" w:hAnsi="Arial" w:cs="Arial"/>
          <w:bCs/>
        </w:rPr>
        <w:t>Domestic Abuse</w:t>
      </w:r>
      <w:r w:rsidRPr="006A65C2">
        <w:rPr>
          <w:rFonts w:ascii="Arial" w:hAnsi="Arial" w:cs="Arial"/>
          <w:bCs/>
        </w:rPr>
        <w:t xml:space="preserve"> or Domestic Homicide.</w:t>
      </w:r>
    </w:p>
    <w:p w14:paraId="5B3A3B73" w14:textId="77777777" w:rsidR="001B305A" w:rsidRPr="006A65C2" w:rsidRDefault="001B305A" w:rsidP="001B305A">
      <w:pPr>
        <w:jc w:val="both"/>
        <w:rPr>
          <w:rFonts w:ascii="Arial" w:hAnsi="Arial" w:cs="Arial"/>
          <w:bCs/>
        </w:rPr>
      </w:pPr>
    </w:p>
    <w:p w14:paraId="64078FDB" w14:textId="01084472" w:rsidR="007C383D" w:rsidRPr="006A65C2" w:rsidRDefault="001B305A" w:rsidP="001B305A">
      <w:pPr>
        <w:pStyle w:val="Heading2"/>
        <w:spacing w:after="240"/>
        <w:ind w:left="-720"/>
        <w:rPr>
          <w:rFonts w:ascii="Arial" w:hAnsi="Arial" w:cs="Arial"/>
          <w:b/>
          <w:color w:val="auto"/>
          <w:u w:val="single"/>
        </w:rPr>
      </w:pPr>
      <w:bookmarkStart w:id="220" w:name="_Toc129959808"/>
      <w:bookmarkStart w:id="221" w:name="_Toc132124112"/>
      <w:bookmarkStart w:id="222" w:name="_Toc132126091"/>
      <w:bookmarkStart w:id="223" w:name="_Toc132377546"/>
      <w:bookmarkStart w:id="224" w:name="_Toc135821944"/>
      <w:bookmarkStart w:id="225" w:name="_Toc238244109"/>
      <w:r w:rsidRPr="006A65C2">
        <w:rPr>
          <w:rFonts w:ascii="Arial" w:hAnsi="Arial" w:cs="Arial"/>
          <w:b/>
          <w:bCs/>
          <w:color w:val="auto"/>
          <w:sz w:val="22"/>
          <w:szCs w:val="22"/>
        </w:rPr>
        <w:lastRenderedPageBreak/>
        <w:t>8.2</w:t>
      </w:r>
      <w:r w:rsidR="00B31BB2">
        <w:rPr>
          <w:rFonts w:ascii="Arial" w:hAnsi="Arial" w:cs="Arial"/>
          <w:b/>
          <w:bCs/>
          <w:color w:val="auto"/>
          <w:sz w:val="22"/>
          <w:szCs w:val="22"/>
        </w:rPr>
        <w:tab/>
      </w:r>
      <w:r w:rsidR="007C383D" w:rsidRPr="006A65C2">
        <w:rPr>
          <w:rFonts w:ascii="Arial" w:hAnsi="Arial" w:cs="Arial"/>
          <w:b/>
          <w:color w:val="auto"/>
          <w:sz w:val="22"/>
          <w:szCs w:val="22"/>
          <w:u w:val="single"/>
        </w:rPr>
        <w:t>Directors should:</w:t>
      </w:r>
      <w:bookmarkEnd w:id="220"/>
      <w:bookmarkEnd w:id="221"/>
      <w:bookmarkEnd w:id="222"/>
      <w:bookmarkEnd w:id="223"/>
      <w:bookmarkEnd w:id="224"/>
      <w:bookmarkEnd w:id="225"/>
    </w:p>
    <w:p w14:paraId="11269FAD" w14:textId="77777777" w:rsidR="007C383D" w:rsidRPr="006A65C2" w:rsidRDefault="007C383D" w:rsidP="006D40DB">
      <w:pPr>
        <w:pStyle w:val="ListParagraph"/>
        <w:numPr>
          <w:ilvl w:val="0"/>
          <w:numId w:val="8"/>
        </w:numPr>
        <w:ind w:left="360"/>
        <w:jc w:val="both"/>
        <w:rPr>
          <w:rFonts w:ascii="Arial" w:hAnsi="Arial" w:cs="Arial"/>
          <w:bCs/>
        </w:rPr>
      </w:pPr>
      <w:r w:rsidRPr="006A65C2">
        <w:rPr>
          <w:rFonts w:ascii="Arial" w:hAnsi="Arial" w:cs="Arial"/>
          <w:bCs/>
        </w:rPr>
        <w:t xml:space="preserve">Ensure that relevant staff within their services are identified and adequately trained to undertake the roles required in responding appropriately to </w:t>
      </w:r>
      <w:r w:rsidR="00D9302E" w:rsidRPr="006A65C2">
        <w:rPr>
          <w:rFonts w:ascii="Arial" w:hAnsi="Arial" w:cs="Arial"/>
          <w:bCs/>
        </w:rPr>
        <w:t>Domestic Abuse</w:t>
      </w:r>
    </w:p>
    <w:p w14:paraId="11C85E88" w14:textId="77777777" w:rsidR="001B305A" w:rsidRPr="006A65C2" w:rsidRDefault="00F46551" w:rsidP="006D40DB">
      <w:pPr>
        <w:pStyle w:val="ListParagraph"/>
        <w:numPr>
          <w:ilvl w:val="0"/>
          <w:numId w:val="8"/>
        </w:numPr>
        <w:ind w:left="360"/>
        <w:jc w:val="both"/>
        <w:rPr>
          <w:rFonts w:ascii="Arial" w:hAnsi="Arial" w:cs="Arial"/>
          <w:bCs/>
        </w:rPr>
      </w:pPr>
      <w:r w:rsidRPr="006A65C2">
        <w:rPr>
          <w:rFonts w:ascii="Arial" w:hAnsi="Arial" w:cs="Arial"/>
          <w:bCs/>
        </w:rPr>
        <w:t>Support managers to p</w:t>
      </w:r>
      <w:r w:rsidR="007C383D" w:rsidRPr="006A65C2">
        <w:rPr>
          <w:rFonts w:ascii="Arial" w:hAnsi="Arial" w:cs="Arial"/>
          <w:bCs/>
        </w:rPr>
        <w:t xml:space="preserve">articipate in any internal or external reviews relating to </w:t>
      </w:r>
      <w:r w:rsidR="00461359" w:rsidRPr="006A65C2">
        <w:rPr>
          <w:rFonts w:ascii="Arial" w:hAnsi="Arial" w:cs="Arial"/>
          <w:bCs/>
        </w:rPr>
        <w:t>Domestic Abuse</w:t>
      </w:r>
      <w:r w:rsidR="007C383D" w:rsidRPr="006A65C2">
        <w:rPr>
          <w:rFonts w:ascii="Arial" w:hAnsi="Arial" w:cs="Arial"/>
          <w:bCs/>
        </w:rPr>
        <w:t xml:space="preserve"> or Domestic Homicide.</w:t>
      </w:r>
    </w:p>
    <w:p w14:paraId="4EDF411A" w14:textId="77777777" w:rsidR="001B305A" w:rsidRPr="006A65C2" w:rsidRDefault="00A83DF0" w:rsidP="00906228">
      <w:pPr>
        <w:pStyle w:val="Heading1"/>
        <w:spacing w:after="240"/>
        <w:ind w:left="-720"/>
        <w:rPr>
          <w:rFonts w:ascii="Arial" w:hAnsi="Arial" w:cs="Arial"/>
          <w:b/>
          <w:caps/>
          <w:color w:val="auto"/>
          <w:sz w:val="22"/>
          <w:szCs w:val="22"/>
          <w:u w:val="single"/>
        </w:rPr>
      </w:pPr>
      <w:bookmarkStart w:id="226" w:name="_Toc238244110"/>
      <w:r w:rsidRPr="006A65C2">
        <w:rPr>
          <w:rFonts w:ascii="Arial" w:hAnsi="Arial" w:cs="Arial"/>
          <w:b/>
          <w:caps/>
          <w:color w:val="auto"/>
          <w:sz w:val="22"/>
          <w:szCs w:val="22"/>
        </w:rPr>
        <w:t>9</w:t>
      </w:r>
      <w:r w:rsidR="001B305A" w:rsidRPr="006A65C2">
        <w:rPr>
          <w:rFonts w:ascii="Arial" w:hAnsi="Arial" w:cs="Arial"/>
          <w:b/>
          <w:caps/>
          <w:color w:val="auto"/>
          <w:sz w:val="22"/>
          <w:szCs w:val="22"/>
        </w:rPr>
        <w:tab/>
      </w:r>
      <w:r w:rsidR="00D64141">
        <w:rPr>
          <w:rFonts w:ascii="Arial" w:hAnsi="Arial" w:cs="Arial"/>
          <w:b/>
          <w:caps/>
          <w:color w:val="auto"/>
          <w:sz w:val="22"/>
          <w:szCs w:val="22"/>
          <w:u w:val="single"/>
        </w:rPr>
        <w:t>Inf</w:t>
      </w:r>
      <w:r w:rsidR="001B305A" w:rsidRPr="006A65C2">
        <w:rPr>
          <w:rFonts w:ascii="Arial" w:hAnsi="Arial" w:cs="Arial"/>
          <w:b/>
          <w:caps/>
          <w:color w:val="auto"/>
          <w:sz w:val="22"/>
          <w:szCs w:val="22"/>
          <w:u w:val="single"/>
        </w:rPr>
        <w:t>ormation Sharing</w:t>
      </w:r>
      <w:bookmarkEnd w:id="226"/>
      <w:r w:rsidR="001B305A" w:rsidRPr="006A65C2">
        <w:rPr>
          <w:rFonts w:ascii="Arial" w:hAnsi="Arial" w:cs="Arial"/>
          <w:b/>
          <w:caps/>
          <w:color w:val="auto"/>
          <w:sz w:val="22"/>
          <w:szCs w:val="22"/>
          <w:u w:val="single"/>
        </w:rPr>
        <w:t xml:space="preserve"> </w:t>
      </w:r>
    </w:p>
    <w:p w14:paraId="65D1570A" w14:textId="77777777" w:rsidR="00F85F22" w:rsidRPr="006A65C2" w:rsidRDefault="00F85F22" w:rsidP="00FF2923">
      <w:pPr>
        <w:jc w:val="both"/>
        <w:rPr>
          <w:rFonts w:ascii="Arial" w:hAnsi="Arial" w:cs="Arial"/>
          <w:bCs/>
        </w:rPr>
      </w:pPr>
      <w:r w:rsidRPr="006A65C2">
        <w:rPr>
          <w:rFonts w:ascii="Arial" w:hAnsi="Arial" w:cs="Arial"/>
          <w:bCs/>
        </w:rPr>
        <w:t xml:space="preserve">The size and geographical structure of the Trust means that each locality will have different referral processes for Domestic Abuse, FGM and Safeguarding. For local referral information please see </w:t>
      </w:r>
      <w:r w:rsidR="00F46551" w:rsidRPr="006A65C2">
        <w:rPr>
          <w:rFonts w:ascii="Arial" w:hAnsi="Arial" w:cs="Arial"/>
          <w:bCs/>
        </w:rPr>
        <w:t xml:space="preserve">the </w:t>
      </w:r>
      <w:r w:rsidRPr="006A65C2">
        <w:rPr>
          <w:rFonts w:ascii="Arial" w:hAnsi="Arial" w:cs="Arial"/>
          <w:bCs/>
        </w:rPr>
        <w:t>Safeguarding Page</w:t>
      </w:r>
      <w:r w:rsidR="00F46551" w:rsidRPr="006A65C2">
        <w:rPr>
          <w:rFonts w:ascii="Arial" w:hAnsi="Arial" w:cs="Arial"/>
          <w:bCs/>
        </w:rPr>
        <w:t xml:space="preserve"> on the Trust intranet</w:t>
      </w:r>
      <w:r w:rsidRPr="006A65C2">
        <w:rPr>
          <w:rFonts w:ascii="Arial" w:hAnsi="Arial" w:cs="Arial"/>
          <w:bCs/>
        </w:rPr>
        <w:t>.</w:t>
      </w:r>
    </w:p>
    <w:p w14:paraId="2B04F73F" w14:textId="77777777" w:rsidR="00F85F22" w:rsidRPr="006A65C2" w:rsidRDefault="00F85F22" w:rsidP="00FF2923">
      <w:pPr>
        <w:jc w:val="both"/>
        <w:rPr>
          <w:rFonts w:ascii="Arial" w:hAnsi="Arial" w:cs="Arial"/>
          <w:bCs/>
        </w:rPr>
      </w:pPr>
      <w:r w:rsidRPr="006A65C2">
        <w:rPr>
          <w:rFonts w:ascii="Arial" w:hAnsi="Arial" w:cs="Arial"/>
          <w:bCs/>
        </w:rPr>
        <w:t xml:space="preserve">Appropriate information sharing can be a key tool in safeguarding with Domestic Abuse. The service user’s confidentiality should be </w:t>
      </w:r>
      <w:proofErr w:type="gramStart"/>
      <w:r w:rsidRPr="006A65C2">
        <w:rPr>
          <w:rFonts w:ascii="Arial" w:hAnsi="Arial" w:cs="Arial"/>
          <w:bCs/>
        </w:rPr>
        <w:t>emphasised</w:t>
      </w:r>
      <w:proofErr w:type="gramEnd"/>
      <w:r w:rsidRPr="006A65C2">
        <w:rPr>
          <w:rFonts w:ascii="Arial" w:hAnsi="Arial" w:cs="Arial"/>
          <w:bCs/>
        </w:rPr>
        <w:t xml:space="preserve"> and staff should always seek the consent of the person before sharing information. However, the survivor must be reminded of the practitioner’s need to share information</w:t>
      </w:r>
      <w:r w:rsidR="00F46551" w:rsidRPr="006A65C2">
        <w:rPr>
          <w:rFonts w:ascii="Arial" w:hAnsi="Arial" w:cs="Arial"/>
          <w:bCs/>
        </w:rPr>
        <w:t>. I</w:t>
      </w:r>
      <w:r w:rsidRPr="006A65C2">
        <w:rPr>
          <w:rFonts w:ascii="Arial" w:hAnsi="Arial" w:cs="Arial"/>
          <w:bCs/>
        </w:rPr>
        <w:t>f there are children or adults at risk in the hou</w:t>
      </w:r>
      <w:r w:rsidR="00F46551" w:rsidRPr="006A65C2">
        <w:rPr>
          <w:rFonts w:ascii="Arial" w:hAnsi="Arial" w:cs="Arial"/>
          <w:bCs/>
        </w:rPr>
        <w:t xml:space="preserve">sehold, </w:t>
      </w:r>
      <w:r w:rsidRPr="006A65C2">
        <w:rPr>
          <w:rFonts w:ascii="Arial" w:hAnsi="Arial" w:cs="Arial"/>
          <w:bCs/>
        </w:rPr>
        <w:t>a multi-agency response may be necessary.</w:t>
      </w:r>
    </w:p>
    <w:p w14:paraId="788DF2D7" w14:textId="77777777" w:rsidR="00F85F22" w:rsidRPr="006A65C2" w:rsidRDefault="00F85F22" w:rsidP="00FF2923">
      <w:pPr>
        <w:jc w:val="both"/>
        <w:rPr>
          <w:rFonts w:ascii="Arial" w:hAnsi="Arial" w:cs="Arial"/>
          <w:bCs/>
        </w:rPr>
      </w:pPr>
      <w:r w:rsidRPr="006A65C2">
        <w:rPr>
          <w:rFonts w:ascii="Arial" w:hAnsi="Arial" w:cs="Arial"/>
          <w:bCs/>
        </w:rPr>
        <w:t xml:space="preserve">Where the risk to the victim is </w:t>
      </w:r>
      <w:r w:rsidR="00F46551" w:rsidRPr="006A65C2">
        <w:rPr>
          <w:rFonts w:ascii="Arial" w:hAnsi="Arial" w:cs="Arial"/>
          <w:bCs/>
        </w:rPr>
        <w:t xml:space="preserve">assessed as high, the case must </w:t>
      </w:r>
      <w:r w:rsidRPr="006A65C2">
        <w:rPr>
          <w:rFonts w:ascii="Arial" w:hAnsi="Arial" w:cs="Arial"/>
          <w:bCs/>
        </w:rPr>
        <w:t>be referred to a Multi-Agency Risk Assessment Conference (MARAC).</w:t>
      </w:r>
    </w:p>
    <w:p w14:paraId="78AA22D4" w14:textId="77777777" w:rsidR="00F85F22" w:rsidRPr="006A65C2" w:rsidRDefault="00F85F22" w:rsidP="00FF2923">
      <w:pPr>
        <w:jc w:val="both"/>
        <w:rPr>
          <w:rFonts w:ascii="Arial" w:hAnsi="Arial" w:cs="Arial"/>
          <w:bCs/>
        </w:rPr>
      </w:pPr>
      <w:r w:rsidRPr="006A65C2">
        <w:rPr>
          <w:rFonts w:ascii="Arial" w:hAnsi="Arial" w:cs="Arial"/>
          <w:bCs/>
        </w:rPr>
        <w:t>There may be cases where a staff member observes indicators of coercive control or high risks which mean that the survivor does not want to share concerns about domestic violence and abuse. Where the adult does not consent to a DASH-</w:t>
      </w:r>
      <w:proofErr w:type="gramStart"/>
      <w:r w:rsidRPr="006A65C2">
        <w:rPr>
          <w:rFonts w:ascii="Arial" w:hAnsi="Arial" w:cs="Arial"/>
          <w:bCs/>
        </w:rPr>
        <w:t>RIC</w:t>
      </w:r>
      <w:proofErr w:type="gramEnd"/>
      <w:r w:rsidRPr="006A65C2">
        <w:rPr>
          <w:rFonts w:ascii="Arial" w:hAnsi="Arial" w:cs="Arial"/>
          <w:bCs/>
        </w:rPr>
        <w:t xml:space="preserve"> but high risks are present the practitioner can submit a DASH-RIC form without consent using professional judgement.</w:t>
      </w:r>
    </w:p>
    <w:p w14:paraId="3207219E" w14:textId="77777777" w:rsidR="00F85F22" w:rsidRPr="006A65C2" w:rsidRDefault="00F85F22" w:rsidP="00FF2923">
      <w:pPr>
        <w:jc w:val="both"/>
        <w:rPr>
          <w:rFonts w:ascii="Arial" w:hAnsi="Arial" w:cs="Arial"/>
          <w:bCs/>
        </w:rPr>
      </w:pPr>
      <w:r w:rsidRPr="006A65C2">
        <w:rPr>
          <w:rFonts w:ascii="Arial" w:hAnsi="Arial" w:cs="Arial"/>
          <w:bCs/>
        </w:rPr>
        <w:t>The duty of confidentiality may be lawfully breached in the following circumstances:</w:t>
      </w:r>
    </w:p>
    <w:p w14:paraId="56A174F3" w14:textId="77777777" w:rsidR="00F85F22" w:rsidRPr="006A65C2" w:rsidRDefault="00F85F22" w:rsidP="006D40DB">
      <w:pPr>
        <w:pStyle w:val="ListParagraph"/>
        <w:numPr>
          <w:ilvl w:val="0"/>
          <w:numId w:val="9"/>
        </w:numPr>
        <w:ind w:left="360"/>
        <w:jc w:val="both"/>
        <w:rPr>
          <w:rFonts w:ascii="Arial" w:hAnsi="Arial" w:cs="Arial"/>
          <w:bCs/>
        </w:rPr>
      </w:pPr>
      <w:r w:rsidRPr="006A65C2">
        <w:rPr>
          <w:rFonts w:ascii="Arial" w:hAnsi="Arial" w:cs="Arial"/>
          <w:bCs/>
        </w:rPr>
        <w:t>when state of law requires</w:t>
      </w:r>
    </w:p>
    <w:p w14:paraId="0B108438" w14:textId="77777777" w:rsidR="00F85F22" w:rsidRPr="006A65C2" w:rsidRDefault="00F85F22" w:rsidP="006D40DB">
      <w:pPr>
        <w:pStyle w:val="ListParagraph"/>
        <w:numPr>
          <w:ilvl w:val="0"/>
          <w:numId w:val="9"/>
        </w:numPr>
        <w:ind w:left="360"/>
        <w:jc w:val="both"/>
        <w:rPr>
          <w:rFonts w:ascii="Arial" w:hAnsi="Arial" w:cs="Arial"/>
          <w:bCs/>
        </w:rPr>
      </w:pPr>
      <w:r w:rsidRPr="006A65C2">
        <w:rPr>
          <w:rFonts w:ascii="Arial" w:hAnsi="Arial" w:cs="Arial"/>
          <w:bCs/>
        </w:rPr>
        <w:t>in the public interest- in cases where it is necessary to avert risk of serious harm to individuals, either the person or others</w:t>
      </w:r>
    </w:p>
    <w:p w14:paraId="13AD0813" w14:textId="77777777" w:rsidR="00F85F22" w:rsidRPr="006A65C2" w:rsidRDefault="00F85F22" w:rsidP="006D40DB">
      <w:pPr>
        <w:pStyle w:val="ListParagraph"/>
        <w:numPr>
          <w:ilvl w:val="0"/>
          <w:numId w:val="9"/>
        </w:numPr>
        <w:ind w:left="360"/>
        <w:jc w:val="both"/>
        <w:rPr>
          <w:rFonts w:ascii="Arial" w:hAnsi="Arial" w:cs="Arial"/>
          <w:bCs/>
        </w:rPr>
      </w:pPr>
      <w:r w:rsidRPr="006A65C2">
        <w:rPr>
          <w:rFonts w:ascii="Arial" w:hAnsi="Arial" w:cs="Arial"/>
          <w:bCs/>
        </w:rPr>
        <w:t>for the benefit of a person who lacks capacity to consent to disclosure.</w:t>
      </w:r>
    </w:p>
    <w:p w14:paraId="701B8F6D" w14:textId="77777777" w:rsidR="00F85F22" w:rsidRPr="006A65C2" w:rsidRDefault="00F85F22" w:rsidP="00FF2923">
      <w:pPr>
        <w:jc w:val="both"/>
        <w:rPr>
          <w:rFonts w:ascii="Arial" w:hAnsi="Arial" w:cs="Arial"/>
          <w:bCs/>
        </w:rPr>
      </w:pPr>
      <w:r w:rsidRPr="006A65C2">
        <w:rPr>
          <w:rFonts w:ascii="Arial" w:hAnsi="Arial" w:cs="Arial"/>
          <w:bCs/>
        </w:rPr>
        <w:t xml:space="preserve">Always seek advice from your manager, Information Governance Department/ Caldicott Guardian and/or the Trust Safeguarding Team if unsure how to proceed. </w:t>
      </w:r>
    </w:p>
    <w:p w14:paraId="6C5A3039" w14:textId="77777777" w:rsidR="00E03556" w:rsidRPr="006A65C2" w:rsidRDefault="00735450" w:rsidP="007F07E6">
      <w:pPr>
        <w:pStyle w:val="Heading1"/>
        <w:spacing w:after="240"/>
        <w:ind w:left="-720"/>
        <w:rPr>
          <w:rFonts w:ascii="Arial" w:hAnsi="Arial" w:cs="Arial"/>
          <w:b/>
          <w:caps/>
          <w:color w:val="auto"/>
          <w:sz w:val="22"/>
          <w:szCs w:val="22"/>
          <w:u w:val="single"/>
        </w:rPr>
      </w:pPr>
      <w:bookmarkStart w:id="227" w:name="_Toc238244111"/>
      <w:r w:rsidRPr="006A65C2">
        <w:rPr>
          <w:rFonts w:ascii="Arial" w:hAnsi="Arial" w:cs="Arial"/>
          <w:b/>
          <w:caps/>
          <w:color w:val="auto"/>
          <w:sz w:val="22"/>
          <w:szCs w:val="22"/>
        </w:rPr>
        <w:t>10</w:t>
      </w:r>
      <w:r w:rsidR="007F07E6" w:rsidRPr="006A65C2">
        <w:rPr>
          <w:rFonts w:ascii="Arial" w:hAnsi="Arial" w:cs="Arial"/>
          <w:b/>
          <w:caps/>
          <w:color w:val="auto"/>
          <w:sz w:val="22"/>
          <w:szCs w:val="22"/>
        </w:rPr>
        <w:tab/>
      </w:r>
      <w:r w:rsidR="00E03556" w:rsidRPr="006A65C2">
        <w:rPr>
          <w:rFonts w:ascii="Arial" w:hAnsi="Arial" w:cs="Arial"/>
          <w:b/>
          <w:caps/>
          <w:color w:val="auto"/>
          <w:sz w:val="22"/>
          <w:szCs w:val="22"/>
          <w:u w:val="single"/>
        </w:rPr>
        <w:t>Data Protection and Confidentiality (GDPR)</w:t>
      </w:r>
      <w:bookmarkEnd w:id="227"/>
    </w:p>
    <w:p w14:paraId="5AF8DCA3" w14:textId="77777777" w:rsidR="00E03556" w:rsidRPr="006A65C2" w:rsidRDefault="00E03556" w:rsidP="00FF2923">
      <w:pPr>
        <w:jc w:val="both"/>
        <w:rPr>
          <w:rFonts w:ascii="Arial" w:hAnsi="Arial" w:cs="Arial"/>
          <w:bCs/>
        </w:rPr>
      </w:pPr>
      <w:r w:rsidRPr="006A65C2">
        <w:rPr>
          <w:rFonts w:ascii="Arial" w:hAnsi="Arial" w:cs="Arial"/>
          <w:bCs/>
        </w:rPr>
        <w:t xml:space="preserve">The Data Protection Act (2018) and the General Data Protection Regulation (GDPR) sets the legal framework by which the Trust can process personal information. It applies to information that might identify any living person. The common law duty of confidentiality governs information given in confidence to a health professional (about a person alive or deceased) with the expectation </w:t>
      </w:r>
      <w:r w:rsidR="00F46551" w:rsidRPr="006A65C2">
        <w:rPr>
          <w:rFonts w:ascii="Arial" w:hAnsi="Arial" w:cs="Arial"/>
          <w:bCs/>
        </w:rPr>
        <w:t xml:space="preserve">that </w:t>
      </w:r>
      <w:r w:rsidRPr="006A65C2">
        <w:rPr>
          <w:rFonts w:ascii="Arial" w:hAnsi="Arial" w:cs="Arial"/>
          <w:bCs/>
        </w:rPr>
        <w:t xml:space="preserve">it will be kept confidential. The GDPR is not a barrier to sharing information but provides a framework to ensure that personal information about living persons is shared appropriately. </w:t>
      </w:r>
    </w:p>
    <w:p w14:paraId="183542A4" w14:textId="77777777" w:rsidR="00E03556" w:rsidRPr="006A65C2" w:rsidRDefault="00E03556" w:rsidP="00FF2923">
      <w:pPr>
        <w:jc w:val="both"/>
        <w:rPr>
          <w:rFonts w:ascii="Arial" w:hAnsi="Arial" w:cs="Arial"/>
          <w:bCs/>
        </w:rPr>
      </w:pPr>
      <w:r w:rsidRPr="006A65C2">
        <w:rPr>
          <w:rFonts w:ascii="Arial" w:hAnsi="Arial" w:cs="Arial"/>
          <w:bCs/>
        </w:rPr>
        <w:t xml:space="preserve">The General Data Protection Regulations (GPDR), implemented through the Data Protection Act 2018 identifies: </w:t>
      </w:r>
    </w:p>
    <w:p w14:paraId="4E4A56DC" w14:textId="77777777" w:rsidR="00E03556" w:rsidRPr="006A65C2" w:rsidRDefault="00E03556" w:rsidP="00FF2923">
      <w:pPr>
        <w:jc w:val="both"/>
        <w:rPr>
          <w:rFonts w:ascii="Arial" w:hAnsi="Arial" w:cs="Arial"/>
          <w:i/>
        </w:rPr>
      </w:pPr>
      <w:r w:rsidRPr="006A65C2">
        <w:rPr>
          <w:rFonts w:ascii="Arial" w:hAnsi="Arial" w:cs="Arial"/>
          <w:bCs/>
        </w:rPr>
        <w:t>“</w:t>
      </w:r>
      <w:proofErr w:type="gramStart"/>
      <w:r w:rsidRPr="006A65C2">
        <w:rPr>
          <w:rFonts w:ascii="Arial" w:hAnsi="Arial" w:cs="Arial"/>
          <w:bCs/>
          <w:i/>
        </w:rPr>
        <w:t>that</w:t>
      </w:r>
      <w:proofErr w:type="gramEnd"/>
      <w:r w:rsidRPr="006A65C2">
        <w:rPr>
          <w:rFonts w:ascii="Arial" w:hAnsi="Arial" w:cs="Arial"/>
          <w:bCs/>
          <w:i/>
        </w:rPr>
        <w:t xml:space="preserve"> it is no longer necessary to seek consent to share information for the purposes of safeguarding and promoting the welfare of a child (i.e. removing the distinction between information sharing for the purposes of assessing need or child protection). It does, of course, continue to be good practice to inform parents/carers that you are sharing information for these </w:t>
      </w:r>
      <w:r w:rsidRPr="006A65C2">
        <w:rPr>
          <w:rFonts w:ascii="Arial" w:hAnsi="Arial" w:cs="Arial"/>
          <w:bCs/>
          <w:i/>
        </w:rPr>
        <w:lastRenderedPageBreak/>
        <w:t xml:space="preserve">purposes and to seek to work cooperatively with them. Agencies should also ensure that parents/carers </w:t>
      </w:r>
      <w:r w:rsidRPr="006A65C2">
        <w:rPr>
          <w:rFonts w:ascii="Arial" w:hAnsi="Arial" w:cs="Arial"/>
          <w:i/>
        </w:rPr>
        <w:t>are aware that information is shared, processed and stored for these purposes.”</w:t>
      </w:r>
    </w:p>
    <w:p w14:paraId="14F30220" w14:textId="77777777" w:rsidR="00E03556" w:rsidRPr="006A65C2" w:rsidRDefault="00E03556" w:rsidP="00FF2923">
      <w:pPr>
        <w:pStyle w:val="ListParagraph"/>
        <w:ind w:left="0"/>
        <w:jc w:val="both"/>
        <w:rPr>
          <w:rFonts w:ascii="Arial" w:hAnsi="Arial" w:cs="Arial"/>
        </w:rPr>
      </w:pPr>
      <w:r w:rsidRPr="006A65C2">
        <w:rPr>
          <w:rFonts w:ascii="Arial" w:hAnsi="Arial" w:cs="Arial"/>
        </w:rPr>
        <w:t xml:space="preserve">It is therefore important to be open and honest with </w:t>
      </w:r>
      <w:r w:rsidR="000D7129" w:rsidRPr="006A65C2">
        <w:rPr>
          <w:rFonts w:ascii="Arial" w:hAnsi="Arial" w:cs="Arial"/>
        </w:rPr>
        <w:t>service users</w:t>
      </w:r>
      <w:r w:rsidRPr="006A65C2">
        <w:rPr>
          <w:rFonts w:ascii="Arial" w:hAnsi="Arial" w:cs="Arial"/>
        </w:rPr>
        <w:t xml:space="preserve"> where appropriate from the outset about why, what, how and with whom information will, or could be shared, and seek their informed consent, unless it is unsafe or inappropriate to do so.</w:t>
      </w:r>
    </w:p>
    <w:p w14:paraId="49A5550C" w14:textId="77777777" w:rsidR="00E03556" w:rsidRPr="006A65C2" w:rsidRDefault="00E03556" w:rsidP="00FF2923">
      <w:pPr>
        <w:pStyle w:val="ListParagraph"/>
        <w:ind w:left="0"/>
        <w:rPr>
          <w:rFonts w:ascii="Arial" w:hAnsi="Arial" w:cs="Arial"/>
        </w:rPr>
      </w:pPr>
    </w:p>
    <w:p w14:paraId="66BC9BE0" w14:textId="77777777" w:rsidR="00E03556" w:rsidRPr="006A65C2" w:rsidRDefault="00E03556" w:rsidP="00FF2923">
      <w:pPr>
        <w:pStyle w:val="ListParagraph"/>
        <w:ind w:left="0"/>
        <w:jc w:val="both"/>
        <w:rPr>
          <w:rFonts w:ascii="Arial" w:hAnsi="Arial" w:cs="Arial"/>
        </w:rPr>
      </w:pPr>
      <w:r w:rsidRPr="006A65C2">
        <w:rPr>
          <w:rFonts w:ascii="Arial" w:hAnsi="Arial" w:cs="Arial"/>
        </w:rPr>
        <w:t xml:space="preserve">The information shared should be necessary, proportionate, relevant, accurate, timely and secure. Ensure that the information shared is necessary for the purpose for which you are sharing, it is shared only with those people who need to have it, is accurate and </w:t>
      </w:r>
      <w:proofErr w:type="gramStart"/>
      <w:r w:rsidRPr="006A65C2">
        <w:rPr>
          <w:rFonts w:ascii="Arial" w:hAnsi="Arial" w:cs="Arial"/>
        </w:rPr>
        <w:t>up-to-date</w:t>
      </w:r>
      <w:proofErr w:type="gramEnd"/>
      <w:r w:rsidRPr="006A65C2">
        <w:rPr>
          <w:rFonts w:ascii="Arial" w:hAnsi="Arial" w:cs="Arial"/>
        </w:rPr>
        <w:t>, is shared in a timely fashion, and is shared securely. Reference can be made to the Trust’s Data Protection and Confidentiality Policy on the Intranet.</w:t>
      </w:r>
    </w:p>
    <w:p w14:paraId="6CB4DD81" w14:textId="77777777" w:rsidR="00565E04" w:rsidRPr="006A65C2" w:rsidRDefault="00565E04" w:rsidP="00FF2923">
      <w:pPr>
        <w:pStyle w:val="ListParagraph"/>
        <w:ind w:left="0"/>
        <w:jc w:val="both"/>
        <w:rPr>
          <w:rFonts w:ascii="Arial" w:hAnsi="Arial" w:cs="Arial"/>
        </w:rPr>
      </w:pPr>
    </w:p>
    <w:p w14:paraId="02CB2FA4" w14:textId="4630C692" w:rsidR="00232918" w:rsidRPr="00435E0F" w:rsidRDefault="004A4886" w:rsidP="00435E0F">
      <w:pPr>
        <w:pStyle w:val="Heading1"/>
        <w:spacing w:after="240"/>
        <w:ind w:left="-720"/>
        <w:rPr>
          <w:rFonts w:ascii="Arial" w:hAnsi="Arial" w:cs="Arial"/>
          <w:b/>
          <w:caps/>
          <w:color w:val="auto"/>
          <w:sz w:val="22"/>
          <w:szCs w:val="22"/>
          <w:u w:val="single"/>
        </w:rPr>
      </w:pPr>
      <w:bookmarkStart w:id="228" w:name="_Toc238244112"/>
      <w:r w:rsidRPr="006A65C2">
        <w:rPr>
          <w:rFonts w:ascii="Arial" w:hAnsi="Arial" w:cs="Arial"/>
          <w:b/>
          <w:caps/>
          <w:color w:val="auto"/>
          <w:sz w:val="22"/>
          <w:szCs w:val="22"/>
        </w:rPr>
        <w:t>1</w:t>
      </w:r>
      <w:r w:rsidR="00735450" w:rsidRPr="006A65C2">
        <w:rPr>
          <w:rFonts w:ascii="Arial" w:hAnsi="Arial" w:cs="Arial"/>
          <w:b/>
          <w:caps/>
          <w:color w:val="auto"/>
          <w:sz w:val="22"/>
          <w:szCs w:val="22"/>
        </w:rPr>
        <w:t>1</w:t>
      </w:r>
      <w:r w:rsidRPr="006A65C2">
        <w:rPr>
          <w:rFonts w:ascii="Arial" w:hAnsi="Arial" w:cs="Arial"/>
          <w:b/>
          <w:caps/>
          <w:color w:val="auto"/>
          <w:sz w:val="22"/>
          <w:szCs w:val="22"/>
        </w:rPr>
        <w:tab/>
      </w:r>
      <w:proofErr w:type="gramStart"/>
      <w:r w:rsidR="00435E0F">
        <w:rPr>
          <w:rFonts w:ascii="Arial" w:hAnsi="Arial" w:cs="Arial"/>
          <w:b/>
          <w:caps/>
          <w:color w:val="auto"/>
          <w:sz w:val="22"/>
          <w:szCs w:val="22"/>
          <w:u w:val="single"/>
        </w:rPr>
        <w:t>Use</w:t>
      </w:r>
      <w:proofErr w:type="gramEnd"/>
      <w:r w:rsidR="00435E0F">
        <w:rPr>
          <w:rFonts w:ascii="Arial" w:hAnsi="Arial" w:cs="Arial"/>
          <w:b/>
          <w:caps/>
          <w:color w:val="auto"/>
          <w:sz w:val="22"/>
          <w:szCs w:val="22"/>
          <w:u w:val="single"/>
        </w:rPr>
        <w:t xml:space="preserve"> of </w:t>
      </w:r>
      <w:r w:rsidR="000549C3" w:rsidRPr="000D4E0E">
        <w:rPr>
          <w:rFonts w:ascii="Arial" w:hAnsi="Arial" w:cs="Arial"/>
          <w:b/>
          <w:caps/>
          <w:color w:val="auto"/>
          <w:sz w:val="22"/>
          <w:szCs w:val="22"/>
          <w:u w:val="single"/>
        </w:rPr>
        <w:t>Interpreter</w:t>
      </w:r>
      <w:r w:rsidR="00435E0F">
        <w:rPr>
          <w:rFonts w:ascii="Arial" w:hAnsi="Arial" w:cs="Arial"/>
          <w:b/>
          <w:caps/>
          <w:color w:val="auto"/>
          <w:sz w:val="22"/>
          <w:szCs w:val="22"/>
          <w:u w:val="single"/>
        </w:rPr>
        <w:t>s</w:t>
      </w:r>
      <w:bookmarkEnd w:id="228"/>
    </w:p>
    <w:p w14:paraId="3C7ED858" w14:textId="77777777" w:rsidR="00D23750" w:rsidRPr="00D23750" w:rsidRDefault="00D23750" w:rsidP="00D23750">
      <w:pPr>
        <w:jc w:val="both"/>
        <w:rPr>
          <w:rFonts w:ascii="Arial" w:hAnsi="Arial" w:cs="Arial"/>
        </w:rPr>
      </w:pPr>
      <w:r w:rsidRPr="00D23750">
        <w:rPr>
          <w:rFonts w:ascii="Arial" w:hAnsi="Arial" w:cs="Arial"/>
        </w:rPr>
        <w:t>At ELFT, we believe everyone has the right to understand and be understood. All service users and their carers have the right to effective communication in a form, language, or manner that helps them fully understand the information provided and make informed choices about their care.</w:t>
      </w:r>
    </w:p>
    <w:p w14:paraId="693E88D9" w14:textId="77777777" w:rsidR="00D23750" w:rsidRPr="00D23750" w:rsidRDefault="00D23750" w:rsidP="00D23750">
      <w:pPr>
        <w:jc w:val="both"/>
        <w:rPr>
          <w:rFonts w:ascii="Arial" w:hAnsi="Arial" w:cs="Arial"/>
        </w:rPr>
      </w:pPr>
      <w:r w:rsidRPr="00D23750">
        <w:rPr>
          <w:rFonts w:ascii="Arial" w:hAnsi="Arial" w:cs="Arial"/>
        </w:rPr>
        <w:t>This includes access to a competent interpreter or translation service where needed.</w:t>
      </w:r>
    </w:p>
    <w:p w14:paraId="4B221A84" w14:textId="77777777" w:rsidR="00D23750" w:rsidRDefault="00D23750" w:rsidP="00D23750">
      <w:pPr>
        <w:jc w:val="both"/>
        <w:rPr>
          <w:rFonts w:ascii="Arial" w:hAnsi="Arial" w:cs="Arial"/>
        </w:rPr>
      </w:pPr>
      <w:r w:rsidRPr="00D23750">
        <w:rPr>
          <w:rFonts w:ascii="Arial" w:hAnsi="Arial" w:cs="Arial"/>
        </w:rPr>
        <w:t>We must consider how we communicate with:</w:t>
      </w:r>
    </w:p>
    <w:p w14:paraId="1252721D" w14:textId="77777777" w:rsidR="00D23750" w:rsidRDefault="00D23750" w:rsidP="00CA6BB0">
      <w:pPr>
        <w:pStyle w:val="ListParagraph"/>
        <w:numPr>
          <w:ilvl w:val="0"/>
          <w:numId w:val="46"/>
        </w:numPr>
        <w:ind w:left="360"/>
        <w:jc w:val="both"/>
        <w:rPr>
          <w:rFonts w:ascii="Arial" w:hAnsi="Arial" w:cs="Arial"/>
        </w:rPr>
      </w:pPr>
      <w:r w:rsidRPr="00D23750">
        <w:rPr>
          <w:rFonts w:ascii="Arial" w:hAnsi="Arial" w:cs="Arial"/>
        </w:rPr>
        <w:t>People who are non-English speakers or have English as a second language</w:t>
      </w:r>
    </w:p>
    <w:p w14:paraId="05965867" w14:textId="77777777" w:rsidR="00D23750" w:rsidRDefault="00D23750" w:rsidP="00CA6BB0">
      <w:pPr>
        <w:pStyle w:val="ListParagraph"/>
        <w:numPr>
          <w:ilvl w:val="0"/>
          <w:numId w:val="46"/>
        </w:numPr>
        <w:ind w:left="360"/>
        <w:jc w:val="both"/>
        <w:rPr>
          <w:rFonts w:ascii="Arial" w:hAnsi="Arial" w:cs="Arial"/>
        </w:rPr>
      </w:pPr>
      <w:r w:rsidRPr="00D23750">
        <w:rPr>
          <w:rFonts w:ascii="Arial" w:hAnsi="Arial" w:cs="Arial"/>
        </w:rPr>
        <w:t>People with hearing or visual impairments</w:t>
      </w:r>
    </w:p>
    <w:p w14:paraId="05B0877B" w14:textId="77777777" w:rsidR="00D23750" w:rsidRDefault="00D23750" w:rsidP="00CA6BB0">
      <w:pPr>
        <w:pStyle w:val="ListParagraph"/>
        <w:numPr>
          <w:ilvl w:val="0"/>
          <w:numId w:val="46"/>
        </w:numPr>
        <w:ind w:left="360"/>
        <w:jc w:val="both"/>
        <w:rPr>
          <w:rFonts w:ascii="Arial" w:hAnsi="Arial" w:cs="Arial"/>
        </w:rPr>
      </w:pPr>
      <w:r w:rsidRPr="00D23750">
        <w:rPr>
          <w:rFonts w:ascii="Arial" w:hAnsi="Arial" w:cs="Arial"/>
        </w:rPr>
        <w:t>People with learning disabilities or communication difficulties</w:t>
      </w:r>
    </w:p>
    <w:p w14:paraId="549A9C71" w14:textId="60144BE5" w:rsidR="00D23750" w:rsidRPr="00D23750" w:rsidRDefault="00D23750" w:rsidP="00CA6BB0">
      <w:pPr>
        <w:pStyle w:val="ListParagraph"/>
        <w:numPr>
          <w:ilvl w:val="0"/>
          <w:numId w:val="46"/>
        </w:numPr>
        <w:ind w:left="360"/>
        <w:jc w:val="both"/>
        <w:rPr>
          <w:rFonts w:ascii="Arial" w:hAnsi="Arial" w:cs="Arial"/>
        </w:rPr>
      </w:pPr>
      <w:r w:rsidRPr="00D23750">
        <w:rPr>
          <w:rFonts w:ascii="Arial" w:hAnsi="Arial" w:cs="Arial"/>
        </w:rPr>
        <w:t>It is our responsibility to make sure information is clear, accessible and inclusive.</w:t>
      </w:r>
    </w:p>
    <w:p w14:paraId="58357582" w14:textId="77777777" w:rsidR="00D23750" w:rsidRPr="00D23750" w:rsidRDefault="00D23750" w:rsidP="00D23750">
      <w:pPr>
        <w:jc w:val="both"/>
        <w:rPr>
          <w:rFonts w:ascii="Arial" w:hAnsi="Arial" w:cs="Arial"/>
        </w:rPr>
      </w:pPr>
      <w:r w:rsidRPr="00D23750">
        <w:rPr>
          <w:rFonts w:ascii="Arial" w:hAnsi="Arial" w:cs="Arial"/>
        </w:rPr>
        <w:t>Relatives, carers and friends MUST NOT routinely be asked or expected to interpret. If used, there is an increased risk of inaccuracy, partiality and compromised confidentiality. Similarly, carers may wish to speak confidentially with staff about the needs of the service user or their own needs.</w:t>
      </w:r>
    </w:p>
    <w:p w14:paraId="45F4454A" w14:textId="77777777" w:rsidR="00D23750" w:rsidRPr="00D23750" w:rsidRDefault="00D23750" w:rsidP="00D23750">
      <w:pPr>
        <w:jc w:val="both"/>
        <w:rPr>
          <w:rFonts w:ascii="Arial" w:hAnsi="Arial" w:cs="Arial"/>
        </w:rPr>
      </w:pPr>
      <w:r w:rsidRPr="00D23750">
        <w:rPr>
          <w:rFonts w:ascii="Arial" w:hAnsi="Arial" w:cs="Arial"/>
        </w:rPr>
        <w:t>Children under 18 must not be used as interpreters. Service users who bring children to act as interpreters should be strongly discouraged and offered the assistance of a qualified interpreter or an alternative appointment. Interpreting, particularly in health care settings, is a serious responsibility and should not rest with a child. Staff should only ask a child for basic information in a case of emergency. In such instances, where a child has been used, the reasons should be clearly documented in the service user’s case notes. If you require further advice or guidance regarding requests for a child to interpret for an adult patient, please contact the Trusts Children Safeguarding Team. </w:t>
      </w:r>
    </w:p>
    <w:p w14:paraId="3E3BD321" w14:textId="77777777" w:rsidR="00D23750" w:rsidRPr="00D23750" w:rsidRDefault="00D23750" w:rsidP="00D23750">
      <w:pPr>
        <w:jc w:val="both"/>
        <w:rPr>
          <w:rFonts w:ascii="Arial" w:hAnsi="Arial" w:cs="Arial"/>
        </w:rPr>
      </w:pPr>
      <w:r w:rsidRPr="00D23750">
        <w:rPr>
          <w:rFonts w:ascii="Arial" w:hAnsi="Arial" w:cs="Arial"/>
        </w:rPr>
        <w:t xml:space="preserve">A relative may ‘side’ with the practitioner or the service </w:t>
      </w:r>
      <w:proofErr w:type="gramStart"/>
      <w:r w:rsidRPr="00D23750">
        <w:rPr>
          <w:rFonts w:ascii="Arial" w:hAnsi="Arial" w:cs="Arial"/>
        </w:rPr>
        <w:t>user, or</w:t>
      </w:r>
      <w:proofErr w:type="gramEnd"/>
      <w:r w:rsidRPr="00D23750">
        <w:rPr>
          <w:rFonts w:ascii="Arial" w:hAnsi="Arial" w:cs="Arial"/>
        </w:rPr>
        <w:t xml:space="preserve"> not pass on information they do not agree with. Advice giving or advocacy Often with an understandable wish to be ‘helpful’ or ‘supportive’, friends and family may misinterpret the practitioner’s instructions or advise the service user what to say.</w:t>
      </w:r>
    </w:p>
    <w:p w14:paraId="0B708A94" w14:textId="77777777" w:rsidR="00D23750" w:rsidRPr="00D23750" w:rsidRDefault="00D23750" w:rsidP="00D23750">
      <w:pPr>
        <w:jc w:val="both"/>
        <w:rPr>
          <w:rFonts w:ascii="Arial" w:hAnsi="Arial" w:cs="Arial"/>
        </w:rPr>
      </w:pPr>
      <w:proofErr w:type="gramStart"/>
      <w:r w:rsidRPr="00D23750">
        <w:rPr>
          <w:rFonts w:ascii="Arial" w:hAnsi="Arial" w:cs="Arial"/>
        </w:rPr>
        <w:t>The majority of</w:t>
      </w:r>
      <w:proofErr w:type="gramEnd"/>
      <w:r w:rsidRPr="00D23750">
        <w:rPr>
          <w:rFonts w:ascii="Arial" w:hAnsi="Arial" w:cs="Arial"/>
        </w:rPr>
        <w:t xml:space="preserve"> abuse is perpetrated by family members or adults known to the child/adult. Best practice suggests that our patients should be interviewed by staff and interpreters only (i.e. no one else present in the room) when any questions are asked about fears of harm/risks at home and when completing routine enquiry into abuse. Where possible, it is best practice </w:t>
      </w:r>
      <w:r w:rsidRPr="00D23750">
        <w:rPr>
          <w:rFonts w:ascii="Arial" w:hAnsi="Arial" w:cs="Arial"/>
        </w:rPr>
        <w:lastRenderedPageBreak/>
        <w:t xml:space="preserve">for service users to know in advance the name of an interpreter to be used by the Trust </w:t>
      </w:r>
      <w:proofErr w:type="gramStart"/>
      <w:r w:rsidRPr="00D23750">
        <w:rPr>
          <w:rFonts w:ascii="Arial" w:hAnsi="Arial" w:cs="Arial"/>
        </w:rPr>
        <w:t>in order to</w:t>
      </w:r>
      <w:proofErr w:type="gramEnd"/>
      <w:r w:rsidRPr="00D23750">
        <w:rPr>
          <w:rFonts w:ascii="Arial" w:hAnsi="Arial" w:cs="Arial"/>
        </w:rPr>
        <w:t xml:space="preserve"> veto anyone who is known to the family.</w:t>
      </w:r>
    </w:p>
    <w:p w14:paraId="2935AC6A" w14:textId="77777777" w:rsidR="00D23750" w:rsidRPr="00D23750" w:rsidRDefault="00D23750" w:rsidP="00D23750">
      <w:pPr>
        <w:jc w:val="both"/>
        <w:rPr>
          <w:rFonts w:ascii="Arial" w:hAnsi="Arial" w:cs="Arial"/>
        </w:rPr>
      </w:pPr>
      <w:r w:rsidRPr="00D23750">
        <w:rPr>
          <w:rFonts w:ascii="Arial" w:hAnsi="Arial" w:cs="Arial"/>
        </w:rPr>
        <w:t>If a family member, carer, or friend insists on interpreting, you should try to persuade them that it is in the interviewee’s best interest to use a professional interpreter. It is important to keep in mind that some service users will invariably prefer to have a family member to act as an interpreter, rather than a professional one, for several reasons. In these circumstances it should be sensitivity explained that it is Trust Policy to use professional interpreters.</w:t>
      </w:r>
    </w:p>
    <w:p w14:paraId="0B2435F4" w14:textId="77777777" w:rsidR="00D23750" w:rsidRPr="00D23750" w:rsidRDefault="00D23750" w:rsidP="00D23750">
      <w:pPr>
        <w:jc w:val="both"/>
        <w:rPr>
          <w:rFonts w:ascii="Arial" w:hAnsi="Arial" w:cs="Arial"/>
        </w:rPr>
      </w:pPr>
      <w:r w:rsidRPr="00D23750">
        <w:rPr>
          <w:rFonts w:ascii="Arial" w:hAnsi="Arial" w:cs="Arial"/>
        </w:rPr>
        <w:t xml:space="preserve">Family members may be used in conjunction with a professional interpreter </w:t>
      </w:r>
      <w:proofErr w:type="gramStart"/>
      <w:r w:rsidRPr="00D23750">
        <w:rPr>
          <w:rFonts w:ascii="Arial" w:hAnsi="Arial" w:cs="Arial"/>
        </w:rPr>
        <w:t>in order to</w:t>
      </w:r>
      <w:proofErr w:type="gramEnd"/>
      <w:r w:rsidRPr="00D23750">
        <w:rPr>
          <w:rFonts w:ascii="Arial" w:hAnsi="Arial" w:cs="Arial"/>
        </w:rPr>
        <w:t xml:space="preserve"> provide vital information that would not be able to be solicited from the service user due to their mental illness. However, they MUST NOT be present for any questions regarding personal safety, abuse, or routine enquiry into abuse. In these circumstances they should be asked to leave the room so we can speak to the service user in private and return when the questions are complete.</w:t>
      </w:r>
    </w:p>
    <w:p w14:paraId="51784340" w14:textId="3E6ABB26" w:rsidR="00D23750" w:rsidRPr="00D23750" w:rsidRDefault="00D23750" w:rsidP="00D23750">
      <w:pPr>
        <w:jc w:val="both"/>
        <w:rPr>
          <w:rFonts w:ascii="Arial" w:hAnsi="Arial" w:cs="Arial"/>
        </w:rPr>
      </w:pPr>
      <w:r w:rsidRPr="00D23750">
        <w:rPr>
          <w:rFonts w:ascii="Arial" w:hAnsi="Arial" w:cs="Arial"/>
        </w:rPr>
        <w:t xml:space="preserve">If a patient declines to be seen alone and insists on a family member interpreting, we suggest compromising family members may be used in conjunction with a professional interpreter. If this is not successful and we are assured the adult is not experiencing </w:t>
      </w:r>
      <w:proofErr w:type="gramStart"/>
      <w:r w:rsidRPr="00D23750">
        <w:rPr>
          <w:rFonts w:ascii="Arial" w:hAnsi="Arial" w:cs="Arial"/>
        </w:rPr>
        <w:t>coercion,  undue</w:t>
      </w:r>
      <w:proofErr w:type="gramEnd"/>
      <w:r w:rsidRPr="00D23750">
        <w:rPr>
          <w:rFonts w:ascii="Arial" w:hAnsi="Arial" w:cs="Arial"/>
        </w:rPr>
        <w:t xml:space="preserve"> influence or lacks mental capacity to make this decision you may proceed but clearly record this reasoning on the patients notes.</w:t>
      </w:r>
    </w:p>
    <w:p w14:paraId="0717328E" w14:textId="77777777" w:rsidR="00D23750" w:rsidRPr="00D23750" w:rsidRDefault="00D23750" w:rsidP="00D23750">
      <w:pPr>
        <w:jc w:val="both"/>
        <w:rPr>
          <w:rFonts w:ascii="Arial" w:hAnsi="Arial" w:cs="Arial"/>
        </w:rPr>
      </w:pPr>
      <w:r w:rsidRPr="00D23750">
        <w:rPr>
          <w:rFonts w:ascii="Arial" w:hAnsi="Arial" w:cs="Arial"/>
        </w:rPr>
        <w:t xml:space="preserve">If a family member continues to decline for the patient to be seen alone or the use of a professional interpreter and it is impossible to gauge or check the patient’s decision </w:t>
      </w:r>
      <w:proofErr w:type="gramStart"/>
      <w:r w:rsidRPr="00D23750">
        <w:rPr>
          <w:rFonts w:ascii="Arial" w:hAnsi="Arial" w:cs="Arial"/>
        </w:rPr>
        <w:t>independently</w:t>
      </w:r>
      <w:proofErr w:type="gramEnd"/>
      <w:r w:rsidRPr="00D23750">
        <w:rPr>
          <w:rFonts w:ascii="Arial" w:hAnsi="Arial" w:cs="Arial"/>
        </w:rPr>
        <w:t xml:space="preserve"> please seek the advice of the safeguarding team.  </w:t>
      </w:r>
    </w:p>
    <w:p w14:paraId="3DB4E2EE" w14:textId="2D7BDA2B" w:rsidR="00B31BB2" w:rsidRPr="00CA6BB0" w:rsidRDefault="00D23750" w:rsidP="00CA6BB0">
      <w:pPr>
        <w:jc w:val="both"/>
        <w:rPr>
          <w:rFonts w:ascii="Arial" w:hAnsi="Arial" w:cs="Arial"/>
        </w:rPr>
      </w:pPr>
      <w:r w:rsidRPr="00D23750">
        <w:rPr>
          <w:rFonts w:ascii="Arial" w:hAnsi="Arial" w:cs="Arial"/>
        </w:rPr>
        <w:t xml:space="preserve">For more information about interpreting and translation please see - </w:t>
      </w:r>
      <w:hyperlink r:id="rId22" w:history="1">
        <w:r w:rsidRPr="00D23750">
          <w:rPr>
            <w:rStyle w:val="Hyperlink"/>
            <w:rFonts w:ascii="Arial" w:hAnsi="Arial" w:cs="Arial"/>
          </w:rPr>
          <w:t>Interpreting and Translation | East London NHS Foundation Trust</w:t>
        </w:r>
      </w:hyperlink>
      <w:r w:rsidRPr="00D23750">
        <w:rPr>
          <w:rFonts w:ascii="Arial" w:hAnsi="Arial" w:cs="Arial"/>
        </w:rPr>
        <w:t>”</w:t>
      </w:r>
    </w:p>
    <w:p w14:paraId="06D2901E" w14:textId="7499E9A8" w:rsidR="00CA6BB0" w:rsidRPr="00CA6BB0" w:rsidRDefault="00CA6BB0" w:rsidP="00CA6BB0">
      <w:pPr>
        <w:pStyle w:val="Heading1"/>
        <w:spacing w:after="240"/>
        <w:ind w:left="-720"/>
        <w:rPr>
          <w:rFonts w:ascii="Arial" w:hAnsi="Arial" w:cs="Arial"/>
          <w:b/>
          <w:caps/>
          <w:color w:val="auto"/>
          <w:sz w:val="22"/>
          <w:szCs w:val="22"/>
          <w:u w:val="single"/>
        </w:rPr>
      </w:pPr>
      <w:bookmarkStart w:id="229" w:name="_Toc238244113"/>
      <w:r w:rsidRPr="006A65C2">
        <w:rPr>
          <w:rFonts w:ascii="Arial" w:hAnsi="Arial" w:cs="Arial"/>
          <w:b/>
          <w:caps/>
          <w:color w:val="auto"/>
          <w:sz w:val="22"/>
          <w:szCs w:val="22"/>
        </w:rPr>
        <w:t>1</w:t>
      </w:r>
      <w:r>
        <w:rPr>
          <w:rFonts w:ascii="Arial" w:hAnsi="Arial" w:cs="Arial"/>
          <w:b/>
          <w:caps/>
          <w:color w:val="auto"/>
          <w:sz w:val="22"/>
          <w:szCs w:val="22"/>
        </w:rPr>
        <w:t>2</w:t>
      </w:r>
      <w:r w:rsidRPr="006A65C2">
        <w:rPr>
          <w:rFonts w:ascii="Arial" w:hAnsi="Arial" w:cs="Arial"/>
          <w:b/>
          <w:caps/>
          <w:color w:val="auto"/>
          <w:sz w:val="22"/>
          <w:szCs w:val="22"/>
        </w:rPr>
        <w:tab/>
      </w:r>
      <w:r>
        <w:rPr>
          <w:rFonts w:ascii="Arial" w:hAnsi="Arial" w:cs="Arial"/>
          <w:b/>
          <w:caps/>
          <w:color w:val="auto"/>
          <w:sz w:val="22"/>
          <w:szCs w:val="22"/>
          <w:u w:val="single"/>
        </w:rPr>
        <w:t>Safe Engagement, Choice and Control for Victim-Survivors</w:t>
      </w:r>
      <w:bookmarkEnd w:id="229"/>
    </w:p>
    <w:p w14:paraId="4FA5B862" w14:textId="77777777" w:rsidR="00CA6BB0" w:rsidRPr="00CA6BB0" w:rsidRDefault="00CA6BB0" w:rsidP="00CA6BB0">
      <w:pPr>
        <w:pStyle w:val="ListParagraph"/>
        <w:ind w:left="0"/>
        <w:rPr>
          <w:rFonts w:ascii="Arial" w:hAnsi="Arial" w:cs="Arial"/>
        </w:rPr>
      </w:pPr>
      <w:r w:rsidRPr="00CA6BB0">
        <w:rPr>
          <w:rFonts w:ascii="Arial" w:hAnsi="Arial" w:cs="Arial"/>
        </w:rPr>
        <w:t>Many victims and survivors of domestic abuse, sexual violence, coercive control, harmful practices and other forms of abuse may find it difficult to share their experiences. Sharing information about abuse experienced can be influenced by fear, shame, trauma, cultural factors, previous experiences of services, concerns about confidentiality, power imbalances, and the characteristics of the professional seeking information.</w:t>
      </w:r>
    </w:p>
    <w:p w14:paraId="239F663D" w14:textId="77777777" w:rsidR="00CA6BB0" w:rsidRPr="00CA6BB0" w:rsidRDefault="00CA6BB0" w:rsidP="00CA6BB0">
      <w:pPr>
        <w:pStyle w:val="ListParagraph"/>
        <w:ind w:left="0"/>
        <w:rPr>
          <w:rFonts w:ascii="Arial" w:hAnsi="Arial" w:cs="Arial"/>
        </w:rPr>
      </w:pPr>
    </w:p>
    <w:p w14:paraId="3521F572" w14:textId="77777777" w:rsidR="00CA6BB0" w:rsidRPr="00CA6BB0" w:rsidRDefault="00CA6BB0" w:rsidP="00CA6BB0">
      <w:pPr>
        <w:pStyle w:val="ListParagraph"/>
        <w:ind w:left="0"/>
        <w:rPr>
          <w:rFonts w:ascii="Arial" w:hAnsi="Arial" w:cs="Arial"/>
        </w:rPr>
      </w:pPr>
      <w:r w:rsidRPr="00CA6BB0">
        <w:rPr>
          <w:rFonts w:ascii="Arial" w:hAnsi="Arial" w:cs="Arial"/>
        </w:rPr>
        <w:t>In line with the principles of Making Safeguarding Personal, all staff must seek to maximise the service user's choice, control, dignity and safety when discussing domestic abuse, sexual violence or any other sensitive safeguarding concern. Staff must recognise that the ability and willingness of an individual to share information about abuse may be significantly affected by gender, culture, language, sexuality, disability, age, faith, family relationships, previous trauma, and perceived power differentials between the service user and professional.</w:t>
      </w:r>
    </w:p>
    <w:p w14:paraId="72D1F499" w14:textId="77777777" w:rsidR="00CA6BB0" w:rsidRPr="00CA6BB0" w:rsidRDefault="00CA6BB0" w:rsidP="00CA6BB0">
      <w:pPr>
        <w:pStyle w:val="ListParagraph"/>
        <w:ind w:left="0"/>
        <w:rPr>
          <w:rFonts w:ascii="Arial" w:hAnsi="Arial" w:cs="Arial"/>
        </w:rPr>
      </w:pPr>
    </w:p>
    <w:p w14:paraId="7BA177C8" w14:textId="77777777" w:rsidR="00CA6BB0" w:rsidRPr="00CA6BB0" w:rsidRDefault="00CA6BB0" w:rsidP="00CA6BB0">
      <w:pPr>
        <w:pStyle w:val="ListParagraph"/>
        <w:ind w:left="0"/>
        <w:rPr>
          <w:rFonts w:ascii="Arial" w:hAnsi="Arial" w:cs="Arial"/>
          <w:b/>
          <w:bCs/>
        </w:rPr>
      </w:pPr>
      <w:r w:rsidRPr="00CA6BB0">
        <w:rPr>
          <w:rFonts w:ascii="Arial" w:hAnsi="Arial" w:cs="Arial"/>
          <w:b/>
          <w:bCs/>
        </w:rPr>
        <w:t>Safe Communication and Enquiry</w:t>
      </w:r>
    </w:p>
    <w:p w14:paraId="7C7D2A90" w14:textId="77777777" w:rsidR="00CA6BB0" w:rsidRPr="00CA6BB0" w:rsidRDefault="00CA6BB0" w:rsidP="00CA6BB0">
      <w:pPr>
        <w:pStyle w:val="ListParagraph"/>
        <w:ind w:left="0"/>
        <w:rPr>
          <w:rFonts w:ascii="Arial" w:hAnsi="Arial" w:cs="Arial"/>
        </w:rPr>
      </w:pPr>
    </w:p>
    <w:p w14:paraId="68D6E0B4" w14:textId="77777777" w:rsidR="00CA6BB0" w:rsidRPr="00CA6BB0" w:rsidRDefault="00CA6BB0" w:rsidP="00CA6BB0">
      <w:pPr>
        <w:pStyle w:val="ListParagraph"/>
        <w:ind w:left="0"/>
        <w:rPr>
          <w:rFonts w:ascii="Arial" w:hAnsi="Arial" w:cs="Arial"/>
        </w:rPr>
      </w:pPr>
      <w:r w:rsidRPr="00CA6BB0">
        <w:rPr>
          <w:rFonts w:ascii="Arial" w:hAnsi="Arial" w:cs="Arial"/>
        </w:rPr>
        <w:t xml:space="preserve">Staff must ensure that any discussion regarding domestic abuse, sexual violence, harmful practices or safeguarding concerns takes place in a safe, confidential and private environment. If the adult does not speak English, please also consult use of </w:t>
      </w:r>
      <w:proofErr w:type="gramStart"/>
      <w:r w:rsidRPr="00CA6BB0">
        <w:rPr>
          <w:rFonts w:ascii="Arial" w:hAnsi="Arial" w:cs="Arial"/>
        </w:rPr>
        <w:t>interpreters</w:t>
      </w:r>
      <w:proofErr w:type="gramEnd"/>
      <w:r w:rsidRPr="00CA6BB0">
        <w:rPr>
          <w:rFonts w:ascii="Arial" w:hAnsi="Arial" w:cs="Arial"/>
        </w:rPr>
        <w:t xml:space="preserve"> section in this policy. </w:t>
      </w:r>
    </w:p>
    <w:p w14:paraId="1677461D" w14:textId="77777777" w:rsidR="00CA6BB0" w:rsidRPr="00CA6BB0" w:rsidRDefault="00CA6BB0" w:rsidP="00CA6BB0">
      <w:pPr>
        <w:pStyle w:val="ListParagraph"/>
        <w:ind w:left="0"/>
        <w:rPr>
          <w:rFonts w:ascii="Arial" w:hAnsi="Arial" w:cs="Arial"/>
        </w:rPr>
      </w:pPr>
    </w:p>
    <w:p w14:paraId="78C98F83" w14:textId="77777777" w:rsidR="00CA6BB0" w:rsidRPr="00CA6BB0" w:rsidRDefault="00CA6BB0" w:rsidP="00CA6BB0">
      <w:pPr>
        <w:pStyle w:val="ListParagraph"/>
        <w:ind w:left="0"/>
        <w:rPr>
          <w:rFonts w:ascii="Arial" w:hAnsi="Arial" w:cs="Arial"/>
        </w:rPr>
      </w:pPr>
      <w:r w:rsidRPr="00CA6BB0">
        <w:rPr>
          <w:rFonts w:ascii="Arial" w:hAnsi="Arial" w:cs="Arial"/>
        </w:rPr>
        <w:lastRenderedPageBreak/>
        <w:t>When undertaking safeguarding enquiries, routine enquiry, risk assessments, care planning or welfare checks, staff must:</w:t>
      </w:r>
    </w:p>
    <w:p w14:paraId="679391A5" w14:textId="77777777" w:rsidR="00CA6BB0" w:rsidRPr="00CA6BB0" w:rsidRDefault="00CA6BB0" w:rsidP="00CA6BB0">
      <w:pPr>
        <w:pStyle w:val="ListParagraph"/>
        <w:ind w:left="0"/>
        <w:rPr>
          <w:rFonts w:ascii="Arial" w:hAnsi="Arial" w:cs="Arial"/>
        </w:rPr>
      </w:pPr>
    </w:p>
    <w:p w14:paraId="234746ED" w14:textId="77777777" w:rsidR="00CA6BB0" w:rsidRPr="00CA6BB0" w:rsidRDefault="00CA6BB0" w:rsidP="00CA6BB0">
      <w:pPr>
        <w:pStyle w:val="ListParagraph"/>
        <w:numPr>
          <w:ilvl w:val="0"/>
          <w:numId w:val="72"/>
        </w:numPr>
        <w:ind w:left="360"/>
        <w:rPr>
          <w:rFonts w:ascii="Arial" w:hAnsi="Arial" w:cs="Arial"/>
        </w:rPr>
      </w:pPr>
      <w:r w:rsidRPr="00CA6BB0">
        <w:rPr>
          <w:rFonts w:ascii="Arial" w:hAnsi="Arial" w:cs="Arial"/>
        </w:rPr>
        <w:t>Establish whether the individual can speak freely and safely before discussing sensitive issues.</w:t>
      </w:r>
    </w:p>
    <w:p w14:paraId="0078BFBA" w14:textId="77777777" w:rsidR="00CA6BB0" w:rsidRPr="00CA6BB0" w:rsidRDefault="00CA6BB0" w:rsidP="00CA6BB0">
      <w:pPr>
        <w:pStyle w:val="ListParagraph"/>
        <w:numPr>
          <w:ilvl w:val="0"/>
          <w:numId w:val="72"/>
        </w:numPr>
        <w:ind w:left="360"/>
        <w:rPr>
          <w:rFonts w:ascii="Arial" w:hAnsi="Arial" w:cs="Arial"/>
        </w:rPr>
      </w:pPr>
      <w:r w:rsidRPr="00CA6BB0">
        <w:rPr>
          <w:rFonts w:ascii="Arial" w:hAnsi="Arial" w:cs="Arial"/>
        </w:rPr>
        <w:t>Avoid asking about abuse when partners, family members, friends, carers, children or other third parties are present, unless there is a clearly documented clinical reason for doing so.</w:t>
      </w:r>
    </w:p>
    <w:p w14:paraId="335FFCF1" w14:textId="77777777" w:rsidR="00CA6BB0" w:rsidRPr="00CA6BB0" w:rsidRDefault="00CA6BB0" w:rsidP="00CA6BB0">
      <w:pPr>
        <w:pStyle w:val="ListParagraph"/>
        <w:numPr>
          <w:ilvl w:val="0"/>
          <w:numId w:val="72"/>
        </w:numPr>
        <w:ind w:left="360"/>
        <w:rPr>
          <w:rFonts w:ascii="Arial" w:hAnsi="Arial" w:cs="Arial"/>
        </w:rPr>
      </w:pPr>
      <w:r w:rsidRPr="00CA6BB0">
        <w:rPr>
          <w:rFonts w:ascii="Arial" w:hAnsi="Arial" w:cs="Arial"/>
        </w:rPr>
        <w:t>Use professional interpreters where required and not rely on family members, friends, partners or children to interpret.</w:t>
      </w:r>
    </w:p>
    <w:p w14:paraId="04777023" w14:textId="77777777" w:rsidR="00CA6BB0" w:rsidRPr="00CA6BB0" w:rsidRDefault="00CA6BB0" w:rsidP="00CA6BB0">
      <w:pPr>
        <w:pStyle w:val="ListParagraph"/>
        <w:numPr>
          <w:ilvl w:val="0"/>
          <w:numId w:val="72"/>
        </w:numPr>
        <w:ind w:left="360"/>
        <w:rPr>
          <w:rFonts w:ascii="Arial" w:hAnsi="Arial" w:cs="Arial"/>
        </w:rPr>
      </w:pPr>
      <w:r w:rsidRPr="00CA6BB0">
        <w:rPr>
          <w:rFonts w:ascii="Arial" w:hAnsi="Arial" w:cs="Arial"/>
        </w:rPr>
        <w:t>Be alert to signs that another person may be monitoring, controlling or influencing the conversation.</w:t>
      </w:r>
    </w:p>
    <w:p w14:paraId="7515B1BC" w14:textId="77777777" w:rsidR="00CA6BB0" w:rsidRPr="00CA6BB0" w:rsidRDefault="00CA6BB0" w:rsidP="00CA6BB0">
      <w:pPr>
        <w:pStyle w:val="ListParagraph"/>
        <w:numPr>
          <w:ilvl w:val="0"/>
          <w:numId w:val="72"/>
        </w:numPr>
        <w:ind w:left="360"/>
        <w:rPr>
          <w:rFonts w:ascii="Arial" w:hAnsi="Arial" w:cs="Arial"/>
        </w:rPr>
      </w:pPr>
      <w:r w:rsidRPr="00CA6BB0">
        <w:rPr>
          <w:rFonts w:ascii="Arial" w:hAnsi="Arial" w:cs="Arial"/>
        </w:rPr>
        <w:t>Consider whether telephone, video or digital communication may present additional risks to the victim-survivor</w:t>
      </w:r>
    </w:p>
    <w:p w14:paraId="5C5078A3" w14:textId="77777777" w:rsidR="00CA6BB0" w:rsidRPr="00CA6BB0" w:rsidRDefault="00CA6BB0" w:rsidP="00CA6BB0">
      <w:pPr>
        <w:pStyle w:val="ListParagraph"/>
        <w:numPr>
          <w:ilvl w:val="0"/>
          <w:numId w:val="72"/>
        </w:numPr>
        <w:ind w:left="360"/>
        <w:rPr>
          <w:rFonts w:ascii="Arial" w:hAnsi="Arial" w:cs="Arial"/>
        </w:rPr>
      </w:pPr>
      <w:r w:rsidRPr="00CA6BB0">
        <w:rPr>
          <w:rFonts w:ascii="Arial" w:hAnsi="Arial" w:cs="Arial"/>
        </w:rPr>
        <w:t xml:space="preserve">Consider whether there is any electronic surveillance present in the room. For example, a partner’s phone, or security cameras. If so, do not go ahead until you are assured the conversation is not being covertly recorded without the adult’s knowledge or consent. </w:t>
      </w:r>
    </w:p>
    <w:p w14:paraId="1630E6B3" w14:textId="77777777" w:rsidR="00CA6BB0" w:rsidRPr="00CA6BB0" w:rsidRDefault="00CA6BB0" w:rsidP="00CA6BB0">
      <w:pPr>
        <w:pStyle w:val="ListParagraph"/>
        <w:numPr>
          <w:ilvl w:val="0"/>
          <w:numId w:val="72"/>
        </w:numPr>
        <w:ind w:left="360"/>
        <w:rPr>
          <w:rFonts w:ascii="Arial" w:hAnsi="Arial" w:cs="Arial"/>
        </w:rPr>
      </w:pPr>
      <w:r w:rsidRPr="00CA6BB0">
        <w:rPr>
          <w:rFonts w:ascii="Arial" w:hAnsi="Arial" w:cs="Arial"/>
        </w:rPr>
        <w:t>End or redirect conversations immediately if staff are unable to establish that the individual can speak safely and confidentially.</w:t>
      </w:r>
    </w:p>
    <w:p w14:paraId="6D0F2090" w14:textId="77777777" w:rsidR="00CA6BB0" w:rsidRPr="00CA6BB0" w:rsidRDefault="00CA6BB0" w:rsidP="00CA6BB0">
      <w:pPr>
        <w:pStyle w:val="ListParagraph"/>
        <w:numPr>
          <w:ilvl w:val="0"/>
          <w:numId w:val="72"/>
        </w:numPr>
        <w:ind w:left="360"/>
        <w:rPr>
          <w:rFonts w:ascii="Arial" w:hAnsi="Arial" w:cs="Arial"/>
        </w:rPr>
      </w:pPr>
      <w:r w:rsidRPr="00CA6BB0">
        <w:rPr>
          <w:rFonts w:ascii="Arial" w:hAnsi="Arial" w:cs="Arial"/>
        </w:rPr>
        <w:t>Clearly document whether the individual was seen alone and able to speak freely.</w:t>
      </w:r>
    </w:p>
    <w:p w14:paraId="786135B6" w14:textId="77777777" w:rsidR="00CA6BB0" w:rsidRPr="00CA6BB0" w:rsidRDefault="00CA6BB0" w:rsidP="00CA6BB0">
      <w:pPr>
        <w:pStyle w:val="ListParagraph"/>
        <w:ind w:left="0"/>
        <w:rPr>
          <w:rFonts w:ascii="Arial" w:hAnsi="Arial" w:cs="Arial"/>
        </w:rPr>
      </w:pPr>
    </w:p>
    <w:p w14:paraId="44567BA1" w14:textId="77777777" w:rsidR="00CA6BB0" w:rsidRPr="00CA6BB0" w:rsidRDefault="00CA6BB0" w:rsidP="00CA6BB0">
      <w:pPr>
        <w:pStyle w:val="ListParagraph"/>
        <w:ind w:left="0"/>
        <w:rPr>
          <w:rFonts w:ascii="Arial" w:hAnsi="Arial" w:cs="Arial"/>
        </w:rPr>
      </w:pPr>
      <w:r w:rsidRPr="00CA6BB0">
        <w:rPr>
          <w:rFonts w:ascii="Arial" w:hAnsi="Arial" w:cs="Arial"/>
          <w:b/>
          <w:bCs/>
        </w:rPr>
        <w:t>As a rule of thumb until safe means of communication are established safeguarding discussions with an adult at risk should be in person.</w:t>
      </w:r>
      <w:r w:rsidRPr="00CA6BB0">
        <w:rPr>
          <w:rFonts w:ascii="Arial" w:hAnsi="Arial" w:cs="Arial"/>
        </w:rPr>
        <w:t xml:space="preserve"> If there is a history of known abuse and the adult alleged to be causing harm resides in or frequently visits the property, safeguarding discussions with the adult at risk should take place in person, where it can be </w:t>
      </w:r>
      <w:proofErr w:type="gramStart"/>
      <w:r w:rsidRPr="00CA6BB0">
        <w:rPr>
          <w:rFonts w:ascii="Arial" w:hAnsi="Arial" w:cs="Arial"/>
        </w:rPr>
        <w:t>established</w:t>
      </w:r>
      <w:proofErr w:type="gramEnd"/>
      <w:r w:rsidRPr="00CA6BB0">
        <w:rPr>
          <w:rFonts w:ascii="Arial" w:hAnsi="Arial" w:cs="Arial"/>
        </w:rPr>
        <w:t xml:space="preserve"> they </w:t>
      </w:r>
      <w:proofErr w:type="gramStart"/>
      <w:r w:rsidRPr="00CA6BB0">
        <w:rPr>
          <w:rFonts w:ascii="Arial" w:hAnsi="Arial" w:cs="Arial"/>
        </w:rPr>
        <w:t>are able to</w:t>
      </w:r>
      <w:proofErr w:type="gramEnd"/>
      <w:r w:rsidRPr="00CA6BB0">
        <w:rPr>
          <w:rFonts w:ascii="Arial" w:hAnsi="Arial" w:cs="Arial"/>
        </w:rPr>
        <w:t xml:space="preserve"> speak safely and freely. If the adult does not want you to visit their home, try to find somewhere where they may feel safe to speak such Trust premises or their GP surgery.</w:t>
      </w:r>
    </w:p>
    <w:p w14:paraId="44D1BAB6" w14:textId="77777777" w:rsidR="00CA6BB0" w:rsidRPr="00CA6BB0" w:rsidRDefault="00CA6BB0" w:rsidP="00CA6BB0">
      <w:pPr>
        <w:pStyle w:val="ListParagraph"/>
        <w:ind w:left="0"/>
        <w:rPr>
          <w:rFonts w:ascii="Arial" w:hAnsi="Arial" w:cs="Arial"/>
        </w:rPr>
      </w:pPr>
    </w:p>
    <w:p w14:paraId="3CF4AF2F" w14:textId="77777777" w:rsidR="00CA6BB0" w:rsidRPr="00CA6BB0" w:rsidRDefault="00CA6BB0" w:rsidP="00CA6BB0">
      <w:pPr>
        <w:pStyle w:val="ListParagraph"/>
        <w:ind w:left="0"/>
        <w:rPr>
          <w:rFonts w:ascii="Arial" w:hAnsi="Arial" w:cs="Arial"/>
        </w:rPr>
      </w:pPr>
      <w:r w:rsidRPr="00CA6BB0">
        <w:rPr>
          <w:rFonts w:ascii="Arial" w:hAnsi="Arial" w:cs="Arial"/>
        </w:rPr>
        <w:t xml:space="preserve">In situations where the adult at risk may reside or be in frequent contact with the person alleged to be causing harm it is recommended practitioners set up a code word with the adult at risk to enable them to safely communicate that it is not safe to talk or that the person alleged to be causing harm is present. </w:t>
      </w:r>
    </w:p>
    <w:p w14:paraId="11F17A77" w14:textId="77777777" w:rsidR="00CA6BB0" w:rsidRPr="00CA6BB0" w:rsidRDefault="00CA6BB0" w:rsidP="00CA6BB0">
      <w:pPr>
        <w:pStyle w:val="ListParagraph"/>
        <w:ind w:left="0"/>
        <w:rPr>
          <w:rFonts w:ascii="Arial" w:hAnsi="Arial" w:cs="Arial"/>
        </w:rPr>
      </w:pPr>
    </w:p>
    <w:p w14:paraId="60E385E2" w14:textId="5D2E98C7" w:rsidR="00CA6BB0" w:rsidRPr="00CA6BB0" w:rsidRDefault="00CA6BB0" w:rsidP="00CA6BB0">
      <w:pPr>
        <w:rPr>
          <w:rFonts w:ascii="Arial" w:hAnsi="Arial" w:cs="Arial"/>
        </w:rPr>
      </w:pPr>
      <w:r w:rsidRPr="00CA6BB0">
        <w:rPr>
          <w:rFonts w:ascii="Arial" w:hAnsi="Arial" w:cs="Arial"/>
        </w:rPr>
        <w:t xml:space="preserve">There may be urgent situations where a discussion needs to take place quickly, where a telephone call may be required. </w:t>
      </w:r>
      <w:proofErr w:type="gramStart"/>
      <w:r w:rsidRPr="00CA6BB0">
        <w:rPr>
          <w:rFonts w:ascii="Arial" w:hAnsi="Arial" w:cs="Arial"/>
        </w:rPr>
        <w:t>Particular care</w:t>
      </w:r>
      <w:proofErr w:type="gramEnd"/>
      <w:r w:rsidRPr="00CA6BB0">
        <w:rPr>
          <w:rFonts w:ascii="Arial" w:hAnsi="Arial" w:cs="Arial"/>
        </w:rPr>
        <w:t xml:space="preserve"> must be taken during telephone contacts. Prior to discussing sensitive matters, staff should establish whether the service user is alone, whether it is safe to talk, and whether another person may be listening to or monitoring the conversation. If this cannot be established the conversation should not take by telephone but in person and consideration given whether a welfare visit or police report is required. </w:t>
      </w:r>
    </w:p>
    <w:p w14:paraId="13940A24" w14:textId="77777777" w:rsidR="00CA6BB0" w:rsidRPr="00CA6BB0" w:rsidRDefault="00CA6BB0" w:rsidP="00CA6BB0">
      <w:pPr>
        <w:pStyle w:val="ListParagraph"/>
        <w:ind w:left="0"/>
        <w:rPr>
          <w:rFonts w:ascii="Arial" w:hAnsi="Arial" w:cs="Arial"/>
          <w:b/>
          <w:bCs/>
        </w:rPr>
      </w:pPr>
      <w:r w:rsidRPr="00CA6BB0">
        <w:rPr>
          <w:rFonts w:ascii="Arial" w:hAnsi="Arial" w:cs="Arial"/>
          <w:b/>
          <w:bCs/>
        </w:rPr>
        <w:t>Choice Regarding the Practitioner</w:t>
      </w:r>
    </w:p>
    <w:p w14:paraId="3155D528" w14:textId="77777777" w:rsidR="00CA6BB0" w:rsidRPr="00CA6BB0" w:rsidRDefault="00CA6BB0" w:rsidP="00CA6BB0">
      <w:pPr>
        <w:pStyle w:val="ListParagraph"/>
        <w:ind w:left="0"/>
        <w:rPr>
          <w:rFonts w:ascii="Arial" w:hAnsi="Arial" w:cs="Arial"/>
        </w:rPr>
      </w:pPr>
    </w:p>
    <w:p w14:paraId="44DF1D59" w14:textId="77777777" w:rsidR="00CA6BB0" w:rsidRPr="00CA6BB0" w:rsidRDefault="00CA6BB0" w:rsidP="00CA6BB0">
      <w:pPr>
        <w:pStyle w:val="ListParagraph"/>
        <w:ind w:left="0"/>
        <w:rPr>
          <w:rFonts w:ascii="Arial" w:hAnsi="Arial" w:cs="Arial"/>
        </w:rPr>
      </w:pPr>
      <w:r w:rsidRPr="00CA6BB0">
        <w:rPr>
          <w:rFonts w:ascii="Arial" w:hAnsi="Arial" w:cs="Arial"/>
        </w:rPr>
        <w:t>Victim-survivors must be offered choice wherever reasonably practicable regarding who they speak with about domestic abuse, sexual violence and other sensitive safeguarding concerns.</w:t>
      </w:r>
    </w:p>
    <w:p w14:paraId="3E75B38D" w14:textId="77777777" w:rsidR="00CA6BB0" w:rsidRPr="00CA6BB0" w:rsidRDefault="00CA6BB0" w:rsidP="00CA6BB0">
      <w:pPr>
        <w:pStyle w:val="ListParagraph"/>
        <w:ind w:left="0"/>
        <w:rPr>
          <w:rFonts w:ascii="Arial" w:hAnsi="Arial" w:cs="Arial"/>
        </w:rPr>
      </w:pPr>
    </w:p>
    <w:p w14:paraId="4476085B" w14:textId="77777777" w:rsidR="00CA6BB0" w:rsidRPr="00CA6BB0" w:rsidRDefault="00CA6BB0" w:rsidP="00CA6BB0">
      <w:pPr>
        <w:pStyle w:val="ListParagraph"/>
        <w:ind w:left="0"/>
        <w:rPr>
          <w:rFonts w:ascii="Arial" w:hAnsi="Arial" w:cs="Arial"/>
        </w:rPr>
      </w:pPr>
      <w:r w:rsidRPr="00CA6BB0">
        <w:rPr>
          <w:rFonts w:ascii="Arial" w:hAnsi="Arial" w:cs="Arial"/>
        </w:rPr>
        <w:t>Staff should actively consider whether the gender, professional role, cultural background, lived experience or relationship dynamics associated with a practitioner may impact on the adult at risks ability to share sensitive information.</w:t>
      </w:r>
    </w:p>
    <w:p w14:paraId="7F2B669E" w14:textId="77777777" w:rsidR="00CA6BB0" w:rsidRPr="00CA6BB0" w:rsidRDefault="00CA6BB0" w:rsidP="00CA6BB0">
      <w:pPr>
        <w:pStyle w:val="ListParagraph"/>
        <w:ind w:left="0"/>
        <w:rPr>
          <w:rFonts w:ascii="Arial" w:hAnsi="Arial" w:cs="Arial"/>
        </w:rPr>
      </w:pPr>
    </w:p>
    <w:p w14:paraId="3F0CBA41" w14:textId="77777777" w:rsidR="00CA6BB0" w:rsidRPr="00CA6BB0" w:rsidRDefault="00CA6BB0" w:rsidP="00CA6BB0">
      <w:pPr>
        <w:pStyle w:val="ListParagraph"/>
        <w:ind w:left="0"/>
        <w:rPr>
          <w:rFonts w:ascii="Arial" w:hAnsi="Arial" w:cs="Arial"/>
        </w:rPr>
      </w:pPr>
      <w:r w:rsidRPr="00CA6BB0">
        <w:rPr>
          <w:rFonts w:ascii="Arial" w:hAnsi="Arial" w:cs="Arial"/>
        </w:rPr>
        <w:t>Where a service user expresses discomfort or reluctance about speaking with a particular practitioner, staff should discuss this with their manager explore this sensitively and consider alternative arrangements where clinically and operationally feasible. This may include:</w:t>
      </w:r>
    </w:p>
    <w:p w14:paraId="66521705" w14:textId="77777777" w:rsidR="00CA6BB0" w:rsidRPr="00CA6BB0" w:rsidRDefault="00CA6BB0" w:rsidP="00CA6BB0">
      <w:pPr>
        <w:pStyle w:val="ListParagraph"/>
        <w:ind w:left="0"/>
        <w:rPr>
          <w:rFonts w:ascii="Arial" w:hAnsi="Arial" w:cs="Arial"/>
        </w:rPr>
      </w:pPr>
    </w:p>
    <w:p w14:paraId="7649F8A0" w14:textId="77777777" w:rsidR="00CA6BB0" w:rsidRPr="00CA6BB0" w:rsidRDefault="00CA6BB0" w:rsidP="00CA6BB0">
      <w:pPr>
        <w:pStyle w:val="ListParagraph"/>
        <w:numPr>
          <w:ilvl w:val="0"/>
          <w:numId w:val="73"/>
        </w:numPr>
        <w:ind w:left="360"/>
        <w:rPr>
          <w:rFonts w:ascii="Arial" w:hAnsi="Arial" w:cs="Arial"/>
        </w:rPr>
      </w:pPr>
      <w:r w:rsidRPr="00CA6BB0">
        <w:rPr>
          <w:rFonts w:ascii="Arial" w:hAnsi="Arial" w:cs="Arial"/>
        </w:rPr>
        <w:t>Offering a practitioner of a different gender.</w:t>
      </w:r>
    </w:p>
    <w:p w14:paraId="0ED3FBDA" w14:textId="77777777" w:rsidR="00CA6BB0" w:rsidRPr="00CA6BB0" w:rsidRDefault="00CA6BB0" w:rsidP="00CA6BB0">
      <w:pPr>
        <w:pStyle w:val="ListParagraph"/>
        <w:numPr>
          <w:ilvl w:val="0"/>
          <w:numId w:val="73"/>
        </w:numPr>
        <w:ind w:left="360"/>
        <w:rPr>
          <w:rFonts w:ascii="Arial" w:hAnsi="Arial" w:cs="Arial"/>
        </w:rPr>
      </w:pPr>
      <w:r w:rsidRPr="00CA6BB0">
        <w:rPr>
          <w:rFonts w:ascii="Arial" w:hAnsi="Arial" w:cs="Arial"/>
        </w:rPr>
        <w:t>Offering a different member of the multidisciplinary team.</w:t>
      </w:r>
    </w:p>
    <w:p w14:paraId="7571990F" w14:textId="77777777" w:rsidR="00CA6BB0" w:rsidRPr="00CA6BB0" w:rsidRDefault="00CA6BB0" w:rsidP="00CA6BB0">
      <w:pPr>
        <w:pStyle w:val="ListParagraph"/>
        <w:numPr>
          <w:ilvl w:val="0"/>
          <w:numId w:val="73"/>
        </w:numPr>
        <w:ind w:left="360"/>
        <w:rPr>
          <w:rFonts w:ascii="Arial" w:hAnsi="Arial" w:cs="Arial"/>
        </w:rPr>
      </w:pPr>
      <w:r w:rsidRPr="00CA6BB0">
        <w:rPr>
          <w:rFonts w:ascii="Arial" w:hAnsi="Arial" w:cs="Arial"/>
        </w:rPr>
        <w:t>Involving a safeguarding practitioner or domestic abuse specialist such as an IDVA</w:t>
      </w:r>
    </w:p>
    <w:p w14:paraId="2209BD80" w14:textId="77777777" w:rsidR="00CA6BB0" w:rsidRPr="00CA6BB0" w:rsidRDefault="00CA6BB0" w:rsidP="00CA6BB0">
      <w:pPr>
        <w:pStyle w:val="ListParagraph"/>
        <w:numPr>
          <w:ilvl w:val="0"/>
          <w:numId w:val="73"/>
        </w:numPr>
        <w:ind w:left="360"/>
        <w:rPr>
          <w:rFonts w:ascii="Arial" w:hAnsi="Arial" w:cs="Arial"/>
        </w:rPr>
      </w:pPr>
      <w:r w:rsidRPr="00CA6BB0">
        <w:rPr>
          <w:rFonts w:ascii="Arial" w:hAnsi="Arial" w:cs="Arial"/>
        </w:rPr>
        <w:t>Offering an alternative location or method of contact.</w:t>
      </w:r>
    </w:p>
    <w:p w14:paraId="6AB7A473" w14:textId="77777777" w:rsidR="00CA6BB0" w:rsidRPr="00CA6BB0" w:rsidRDefault="00CA6BB0" w:rsidP="00CA6BB0">
      <w:pPr>
        <w:pStyle w:val="ListParagraph"/>
        <w:numPr>
          <w:ilvl w:val="0"/>
          <w:numId w:val="73"/>
        </w:numPr>
        <w:ind w:left="360"/>
        <w:rPr>
          <w:rFonts w:ascii="Arial" w:hAnsi="Arial" w:cs="Arial"/>
        </w:rPr>
      </w:pPr>
      <w:r w:rsidRPr="00CA6BB0">
        <w:rPr>
          <w:rFonts w:ascii="Arial" w:hAnsi="Arial" w:cs="Arial"/>
        </w:rPr>
        <w:t>Arranging follow-up contact with a practitioner with whom the service user feels more comfortable.</w:t>
      </w:r>
    </w:p>
    <w:p w14:paraId="222CBE86" w14:textId="77777777" w:rsidR="00CA6BB0" w:rsidRPr="00CA6BB0" w:rsidRDefault="00CA6BB0" w:rsidP="00CA6BB0">
      <w:pPr>
        <w:pStyle w:val="ListParagraph"/>
        <w:numPr>
          <w:ilvl w:val="0"/>
          <w:numId w:val="73"/>
        </w:numPr>
        <w:ind w:left="360"/>
        <w:rPr>
          <w:rFonts w:ascii="Arial" w:hAnsi="Arial" w:cs="Arial"/>
        </w:rPr>
      </w:pPr>
      <w:r w:rsidRPr="00CA6BB0">
        <w:rPr>
          <w:rFonts w:ascii="Arial" w:hAnsi="Arial" w:cs="Arial"/>
        </w:rPr>
        <w:t xml:space="preserve">Discussing the situation with the Trust Safeguarding Team and/or Trust Independent Sexual Violence Advocate. </w:t>
      </w:r>
    </w:p>
    <w:p w14:paraId="2995DFFD" w14:textId="77777777" w:rsidR="00CA6BB0" w:rsidRPr="00CA6BB0" w:rsidRDefault="00CA6BB0" w:rsidP="00CA6BB0">
      <w:pPr>
        <w:pStyle w:val="ListParagraph"/>
        <w:ind w:left="0"/>
        <w:rPr>
          <w:rFonts w:ascii="Arial" w:hAnsi="Arial" w:cs="Arial"/>
        </w:rPr>
      </w:pPr>
    </w:p>
    <w:p w14:paraId="75BEC76C" w14:textId="77777777" w:rsidR="00CA6BB0" w:rsidRPr="00CA6BB0" w:rsidRDefault="00CA6BB0" w:rsidP="00CA6BB0">
      <w:pPr>
        <w:pStyle w:val="ListParagraph"/>
        <w:ind w:left="0"/>
        <w:rPr>
          <w:rFonts w:ascii="Arial" w:hAnsi="Arial" w:cs="Arial"/>
        </w:rPr>
      </w:pPr>
      <w:r w:rsidRPr="00CA6BB0">
        <w:rPr>
          <w:rFonts w:ascii="Arial" w:hAnsi="Arial" w:cs="Arial"/>
        </w:rPr>
        <w:t>A request to speak with a practitioner of a specific gender should not be dismissed or viewed as resistance to engagement. Such requests may reflect previous experiences of trauma, abuse, sexual violence, cultural considerations, or current safety concerns. Staff must therefore consider such requests as potentially relevant safeguarding information and respond sensitively and professionally.</w:t>
      </w:r>
    </w:p>
    <w:p w14:paraId="32F56442" w14:textId="77777777" w:rsidR="00CA6BB0" w:rsidRPr="00CA6BB0" w:rsidRDefault="00CA6BB0" w:rsidP="00CA6BB0">
      <w:pPr>
        <w:pStyle w:val="ListParagraph"/>
        <w:ind w:left="0"/>
        <w:rPr>
          <w:rFonts w:ascii="Arial" w:hAnsi="Arial" w:cs="Arial"/>
        </w:rPr>
      </w:pPr>
    </w:p>
    <w:p w14:paraId="1C1ECF0C" w14:textId="2ADD7012" w:rsidR="00CA6BB0" w:rsidRPr="00CA6BB0" w:rsidRDefault="00CA6BB0" w:rsidP="00CA6BB0">
      <w:pPr>
        <w:pStyle w:val="ListParagraph"/>
        <w:ind w:left="0"/>
        <w:rPr>
          <w:rFonts w:ascii="Arial" w:hAnsi="Arial" w:cs="Arial"/>
        </w:rPr>
      </w:pPr>
      <w:r w:rsidRPr="00CA6BB0">
        <w:rPr>
          <w:rFonts w:ascii="Arial" w:hAnsi="Arial" w:cs="Arial"/>
        </w:rPr>
        <w:t>Where a preferred practitioner cannot be provided, the reasons must be explained to the service user and clearly documented. Alternative arrangements to maximise the person's comfort, safety and involvement should be considered.</w:t>
      </w:r>
    </w:p>
    <w:p w14:paraId="64F9CDA8" w14:textId="77777777" w:rsidR="00CA6BB0" w:rsidRPr="00CA6BB0" w:rsidRDefault="00CA6BB0" w:rsidP="00CA6BB0">
      <w:pPr>
        <w:rPr>
          <w:rFonts w:ascii="Arial" w:hAnsi="Arial" w:cs="Arial"/>
          <w:b/>
          <w:bCs/>
        </w:rPr>
      </w:pPr>
      <w:r w:rsidRPr="00CA6BB0">
        <w:rPr>
          <w:rFonts w:ascii="Arial" w:hAnsi="Arial" w:cs="Arial"/>
          <w:b/>
          <w:bCs/>
        </w:rPr>
        <w:t>All discussions, decisions and actions relating to communication preferences, practitioner choice concerns must be recorded in the clinical record.</w:t>
      </w:r>
    </w:p>
    <w:p w14:paraId="3424FF1F" w14:textId="6B82158F" w:rsidR="00CA6BB0" w:rsidRPr="00CA6BB0" w:rsidRDefault="00CA6BB0" w:rsidP="00CA6BB0">
      <w:pPr>
        <w:pStyle w:val="Heading1"/>
        <w:spacing w:after="240"/>
        <w:ind w:left="-720"/>
        <w:rPr>
          <w:rFonts w:ascii="Arial" w:hAnsi="Arial" w:cs="Arial"/>
          <w:b/>
          <w:caps/>
          <w:color w:val="auto"/>
          <w:sz w:val="22"/>
          <w:szCs w:val="22"/>
          <w:u w:val="single"/>
        </w:rPr>
      </w:pPr>
      <w:bookmarkStart w:id="230" w:name="_Toc238244114"/>
      <w:r w:rsidRPr="006A65C2">
        <w:rPr>
          <w:rFonts w:ascii="Arial" w:hAnsi="Arial" w:cs="Arial"/>
          <w:b/>
          <w:caps/>
          <w:color w:val="auto"/>
          <w:sz w:val="22"/>
          <w:szCs w:val="22"/>
        </w:rPr>
        <w:t>1</w:t>
      </w:r>
      <w:r>
        <w:rPr>
          <w:rFonts w:ascii="Arial" w:hAnsi="Arial" w:cs="Arial"/>
          <w:b/>
          <w:caps/>
          <w:color w:val="auto"/>
          <w:sz w:val="22"/>
          <w:szCs w:val="22"/>
        </w:rPr>
        <w:t>3</w:t>
      </w:r>
      <w:r w:rsidRPr="006A65C2">
        <w:rPr>
          <w:rFonts w:ascii="Arial" w:hAnsi="Arial" w:cs="Arial"/>
          <w:b/>
          <w:caps/>
          <w:color w:val="auto"/>
          <w:sz w:val="22"/>
          <w:szCs w:val="22"/>
        </w:rPr>
        <w:tab/>
      </w:r>
      <w:r>
        <w:rPr>
          <w:rFonts w:ascii="Arial" w:hAnsi="Arial" w:cs="Arial"/>
          <w:b/>
          <w:caps/>
          <w:color w:val="auto"/>
          <w:sz w:val="22"/>
          <w:szCs w:val="22"/>
          <w:u w:val="single"/>
        </w:rPr>
        <w:t>Professional Curiosity and Non-engagement</w:t>
      </w:r>
      <w:bookmarkEnd w:id="230"/>
    </w:p>
    <w:p w14:paraId="0A5C1524" w14:textId="77777777" w:rsidR="00CA6BB0" w:rsidRPr="00CA6BB0" w:rsidRDefault="00CA6BB0" w:rsidP="00CA6BB0">
      <w:pPr>
        <w:pStyle w:val="ListParagraph"/>
        <w:ind w:left="0"/>
        <w:rPr>
          <w:rFonts w:ascii="Arial" w:hAnsi="Arial" w:cs="Arial"/>
        </w:rPr>
      </w:pPr>
      <w:r w:rsidRPr="00CA6BB0">
        <w:rPr>
          <w:rFonts w:ascii="Arial" w:hAnsi="Arial" w:cs="Arial"/>
        </w:rPr>
        <w:t xml:space="preserve">Staff should recognise that reluctance to engage, repeated missed appointments, non-attendance, refusal of contact, or requests to avoid contact with </w:t>
      </w:r>
      <w:proofErr w:type="gramStart"/>
      <w:r w:rsidRPr="00CA6BB0">
        <w:rPr>
          <w:rFonts w:ascii="Arial" w:hAnsi="Arial" w:cs="Arial"/>
        </w:rPr>
        <w:t>particular individuals</w:t>
      </w:r>
      <w:proofErr w:type="gramEnd"/>
      <w:r w:rsidRPr="00CA6BB0">
        <w:rPr>
          <w:rFonts w:ascii="Arial" w:hAnsi="Arial" w:cs="Arial"/>
        </w:rPr>
        <w:t xml:space="preserve"> may in some circumstances indicate fear, coercive control, domestic abuse, sexual violence or other safeguarding concerns. </w:t>
      </w:r>
    </w:p>
    <w:p w14:paraId="09A3C77F" w14:textId="77777777" w:rsidR="00CA6BB0" w:rsidRPr="00CA6BB0" w:rsidRDefault="00CA6BB0" w:rsidP="00CA6BB0">
      <w:pPr>
        <w:pStyle w:val="ListParagraph"/>
        <w:ind w:left="0"/>
        <w:rPr>
          <w:rFonts w:ascii="Arial" w:hAnsi="Arial" w:cs="Arial"/>
        </w:rPr>
      </w:pPr>
    </w:p>
    <w:p w14:paraId="6B28F633" w14:textId="77777777" w:rsidR="00CA6BB0" w:rsidRPr="00CA6BB0" w:rsidRDefault="00CA6BB0" w:rsidP="00CA6BB0">
      <w:pPr>
        <w:pStyle w:val="ListParagraph"/>
        <w:ind w:left="0"/>
        <w:rPr>
          <w:rFonts w:ascii="Arial" w:hAnsi="Arial" w:cs="Arial"/>
        </w:rPr>
      </w:pPr>
      <w:r w:rsidRPr="00CA6BB0">
        <w:rPr>
          <w:rFonts w:ascii="Arial" w:hAnsi="Arial" w:cs="Arial"/>
        </w:rPr>
        <w:t xml:space="preserve">Professionals must remain professionally curious and avoid </w:t>
      </w:r>
      <w:proofErr w:type="gramStart"/>
      <w:r w:rsidRPr="00CA6BB0">
        <w:rPr>
          <w:rFonts w:ascii="Arial" w:hAnsi="Arial" w:cs="Arial"/>
        </w:rPr>
        <w:t>assuming that</w:t>
      </w:r>
      <w:proofErr w:type="gramEnd"/>
      <w:r w:rsidRPr="00CA6BB0">
        <w:rPr>
          <w:rFonts w:ascii="Arial" w:hAnsi="Arial" w:cs="Arial"/>
        </w:rPr>
        <w:t xml:space="preserve"> disengagement reflects a lack of need or a decision not to receive support.</w:t>
      </w:r>
    </w:p>
    <w:p w14:paraId="1D7A0308" w14:textId="77777777" w:rsidR="00CA6BB0" w:rsidRPr="00CA6BB0" w:rsidRDefault="00CA6BB0" w:rsidP="00CA6BB0">
      <w:pPr>
        <w:pStyle w:val="ListParagraph"/>
        <w:ind w:left="0"/>
        <w:rPr>
          <w:rFonts w:ascii="Arial" w:hAnsi="Arial" w:cs="Arial"/>
        </w:rPr>
      </w:pPr>
    </w:p>
    <w:p w14:paraId="6CD31129" w14:textId="77777777" w:rsidR="00CA6BB0" w:rsidRPr="00CA6BB0" w:rsidRDefault="00CA6BB0" w:rsidP="00CA6BB0">
      <w:pPr>
        <w:pStyle w:val="ListParagraph"/>
        <w:ind w:left="0"/>
        <w:rPr>
          <w:rFonts w:ascii="Arial" w:hAnsi="Arial" w:cs="Arial"/>
        </w:rPr>
      </w:pPr>
      <w:r w:rsidRPr="00CA6BB0">
        <w:rPr>
          <w:rFonts w:ascii="Arial" w:hAnsi="Arial" w:cs="Arial"/>
        </w:rPr>
        <w:t>Where domestic abuse, sexual violence or other safeguarding concerns are known or suspected:</w:t>
      </w:r>
    </w:p>
    <w:p w14:paraId="78464821" w14:textId="77777777" w:rsidR="00CA6BB0" w:rsidRPr="00CA6BB0" w:rsidRDefault="00CA6BB0" w:rsidP="00CA6BB0">
      <w:pPr>
        <w:pStyle w:val="ListParagraph"/>
        <w:numPr>
          <w:ilvl w:val="0"/>
          <w:numId w:val="75"/>
        </w:numPr>
        <w:rPr>
          <w:rFonts w:ascii="Arial" w:hAnsi="Arial" w:cs="Arial"/>
        </w:rPr>
      </w:pPr>
      <w:r w:rsidRPr="00CA6BB0">
        <w:rPr>
          <w:rFonts w:ascii="Arial" w:hAnsi="Arial" w:cs="Arial"/>
        </w:rPr>
        <w:t>Disengagement should be considered a potential indicator of increased risk.</w:t>
      </w:r>
    </w:p>
    <w:p w14:paraId="3B4A0C1B" w14:textId="77777777" w:rsidR="00CA6BB0" w:rsidRPr="00CA6BB0" w:rsidRDefault="00CA6BB0" w:rsidP="00CA6BB0">
      <w:pPr>
        <w:pStyle w:val="ListParagraph"/>
        <w:numPr>
          <w:ilvl w:val="0"/>
          <w:numId w:val="75"/>
        </w:numPr>
        <w:rPr>
          <w:rFonts w:ascii="Arial" w:hAnsi="Arial" w:cs="Arial"/>
        </w:rPr>
      </w:pPr>
      <w:r w:rsidRPr="00CA6BB0">
        <w:rPr>
          <w:rFonts w:ascii="Arial" w:hAnsi="Arial" w:cs="Arial"/>
        </w:rPr>
        <w:t xml:space="preserve">Actively consider whether access is being hindered (please see section 8.10 of this policy for further guidance on this). </w:t>
      </w:r>
    </w:p>
    <w:p w14:paraId="22BF33DD" w14:textId="77777777" w:rsidR="00CA6BB0" w:rsidRPr="00CA6BB0" w:rsidRDefault="00CA6BB0" w:rsidP="00CA6BB0">
      <w:pPr>
        <w:pStyle w:val="ListParagraph"/>
        <w:numPr>
          <w:ilvl w:val="0"/>
          <w:numId w:val="75"/>
        </w:numPr>
        <w:rPr>
          <w:rFonts w:ascii="Arial" w:hAnsi="Arial" w:cs="Arial"/>
        </w:rPr>
      </w:pPr>
      <w:r w:rsidRPr="00CA6BB0">
        <w:rPr>
          <w:rFonts w:ascii="Arial" w:hAnsi="Arial" w:cs="Arial"/>
        </w:rPr>
        <w:t>Repeated reliance on standard appointment systems, opt-in letters or passive contact arrangements may not be sufficient.</w:t>
      </w:r>
    </w:p>
    <w:p w14:paraId="1C3566C6" w14:textId="77777777" w:rsidR="00CA6BB0" w:rsidRPr="00CA6BB0" w:rsidRDefault="00CA6BB0" w:rsidP="00CA6BB0">
      <w:pPr>
        <w:pStyle w:val="ListParagraph"/>
        <w:numPr>
          <w:ilvl w:val="0"/>
          <w:numId w:val="75"/>
        </w:numPr>
        <w:rPr>
          <w:rFonts w:ascii="Arial" w:hAnsi="Arial" w:cs="Arial"/>
        </w:rPr>
      </w:pPr>
      <w:r w:rsidRPr="00CA6BB0">
        <w:rPr>
          <w:rFonts w:ascii="Arial" w:hAnsi="Arial" w:cs="Arial"/>
        </w:rPr>
        <w:t>Staff should consider whether an assertive outreach approach is required to establish welfare and safety.</w:t>
      </w:r>
    </w:p>
    <w:p w14:paraId="47B48A54" w14:textId="77777777" w:rsidR="00CA6BB0" w:rsidRPr="00CA6BB0" w:rsidRDefault="00CA6BB0" w:rsidP="00CA6BB0">
      <w:pPr>
        <w:pStyle w:val="ListParagraph"/>
        <w:numPr>
          <w:ilvl w:val="0"/>
          <w:numId w:val="75"/>
        </w:numPr>
        <w:rPr>
          <w:rFonts w:ascii="Arial" w:hAnsi="Arial" w:cs="Arial"/>
        </w:rPr>
      </w:pPr>
      <w:r w:rsidRPr="00CA6BB0">
        <w:rPr>
          <w:rFonts w:ascii="Arial" w:hAnsi="Arial" w:cs="Arial"/>
        </w:rPr>
        <w:t>The level of outreach should be proportionate to the known or suspected risk.</w:t>
      </w:r>
    </w:p>
    <w:p w14:paraId="742B8E88" w14:textId="77777777" w:rsidR="00CA6BB0" w:rsidRPr="00CA6BB0" w:rsidRDefault="00CA6BB0" w:rsidP="00CA6BB0">
      <w:pPr>
        <w:pStyle w:val="ListParagraph"/>
        <w:numPr>
          <w:ilvl w:val="0"/>
          <w:numId w:val="75"/>
        </w:numPr>
        <w:rPr>
          <w:rFonts w:ascii="Arial" w:hAnsi="Arial" w:cs="Arial"/>
        </w:rPr>
      </w:pPr>
      <w:r w:rsidRPr="00CA6BB0">
        <w:rPr>
          <w:rFonts w:ascii="Arial" w:hAnsi="Arial" w:cs="Arial"/>
        </w:rPr>
        <w:t>Safeguarding advice should be sought where there are concerns that a service user may be unreachable because of coercion, control, intimidation or abuse.</w:t>
      </w:r>
    </w:p>
    <w:p w14:paraId="4607E553" w14:textId="77777777" w:rsidR="00CA6BB0" w:rsidRPr="00CA6BB0" w:rsidRDefault="00CA6BB0" w:rsidP="00CA6BB0">
      <w:pPr>
        <w:pStyle w:val="ListParagraph"/>
        <w:ind w:left="0"/>
        <w:rPr>
          <w:rFonts w:ascii="Arial" w:hAnsi="Arial" w:cs="Arial"/>
        </w:rPr>
      </w:pPr>
    </w:p>
    <w:p w14:paraId="37F58CFA" w14:textId="77777777" w:rsidR="00CA6BB0" w:rsidRPr="00CA6BB0" w:rsidRDefault="00CA6BB0" w:rsidP="00CA6BB0">
      <w:pPr>
        <w:pStyle w:val="ListParagraph"/>
        <w:ind w:left="0"/>
        <w:rPr>
          <w:rFonts w:ascii="Arial" w:hAnsi="Arial" w:cs="Arial"/>
        </w:rPr>
      </w:pPr>
      <w:r w:rsidRPr="00CA6BB0">
        <w:rPr>
          <w:rFonts w:ascii="Arial" w:hAnsi="Arial" w:cs="Arial"/>
        </w:rPr>
        <w:lastRenderedPageBreak/>
        <w:t>Staff must carefully balance a person's right to make decisions about their own care with their safeguarding responsibilities and should consider whether non-engagement may itself be a safeguarding concern requiring further assessment, information sharing or multi-agency discussion.</w:t>
      </w:r>
    </w:p>
    <w:p w14:paraId="622E14E8" w14:textId="77777777" w:rsidR="00CA6BB0" w:rsidRPr="00CA6BB0" w:rsidRDefault="00CA6BB0" w:rsidP="00CA6BB0">
      <w:pPr>
        <w:pStyle w:val="ListParagraph"/>
        <w:ind w:left="0"/>
        <w:rPr>
          <w:rFonts w:ascii="Arial" w:hAnsi="Arial" w:cs="Arial"/>
        </w:rPr>
      </w:pPr>
    </w:p>
    <w:p w14:paraId="1CE4EA11" w14:textId="77777777" w:rsidR="00CA6BB0" w:rsidRPr="00CA6BB0" w:rsidRDefault="00CA6BB0" w:rsidP="00CA6BB0">
      <w:pPr>
        <w:pStyle w:val="ListParagraph"/>
        <w:ind w:left="0"/>
        <w:rPr>
          <w:rFonts w:ascii="Arial" w:hAnsi="Arial" w:cs="Arial"/>
          <w:b/>
          <w:bCs/>
        </w:rPr>
      </w:pPr>
      <w:r w:rsidRPr="00CA6BB0">
        <w:rPr>
          <w:rFonts w:ascii="Arial" w:hAnsi="Arial" w:cs="Arial"/>
          <w:b/>
          <w:bCs/>
        </w:rPr>
        <w:t>In situations where case closure or discharge from a service is being considered because of non-engagement and there are still active unresolved safeguarding concerns (i.e. there is an ongoing risk of abuse), the service must discuss the situation with the Trust Safeguarding Team.</w:t>
      </w:r>
    </w:p>
    <w:p w14:paraId="4161FF29" w14:textId="77777777" w:rsidR="004A4886" w:rsidRPr="006A65C2" w:rsidRDefault="004A4886" w:rsidP="00FF2923">
      <w:pPr>
        <w:pStyle w:val="ListParagraph"/>
        <w:ind w:left="0"/>
        <w:jc w:val="both"/>
        <w:rPr>
          <w:rFonts w:ascii="Arial" w:hAnsi="Arial" w:cs="Arial"/>
        </w:rPr>
      </w:pPr>
    </w:p>
    <w:p w14:paraId="6549CA5E" w14:textId="3301AD68" w:rsidR="00B31BB2" w:rsidRPr="00B31BB2" w:rsidRDefault="00735450" w:rsidP="00B31BB2">
      <w:pPr>
        <w:pStyle w:val="Heading1"/>
        <w:spacing w:after="240"/>
        <w:ind w:left="-720"/>
        <w:rPr>
          <w:rFonts w:ascii="Arial" w:hAnsi="Arial" w:cs="Arial"/>
          <w:b/>
          <w:caps/>
          <w:color w:val="auto"/>
          <w:sz w:val="22"/>
          <w:szCs w:val="22"/>
          <w:u w:val="single"/>
        </w:rPr>
      </w:pPr>
      <w:bookmarkStart w:id="231" w:name="_Toc238244115"/>
      <w:r w:rsidRPr="006A65C2">
        <w:rPr>
          <w:rFonts w:ascii="Arial" w:hAnsi="Arial" w:cs="Arial"/>
          <w:b/>
          <w:caps/>
          <w:color w:val="auto"/>
          <w:sz w:val="22"/>
          <w:szCs w:val="22"/>
        </w:rPr>
        <w:t>1</w:t>
      </w:r>
      <w:r w:rsidR="00CA6BB0">
        <w:rPr>
          <w:rFonts w:ascii="Arial" w:hAnsi="Arial" w:cs="Arial"/>
          <w:b/>
          <w:caps/>
          <w:color w:val="auto"/>
          <w:sz w:val="22"/>
          <w:szCs w:val="22"/>
        </w:rPr>
        <w:t>4</w:t>
      </w:r>
      <w:r w:rsidR="004A4886" w:rsidRPr="006A65C2">
        <w:rPr>
          <w:rFonts w:ascii="Arial" w:hAnsi="Arial" w:cs="Arial"/>
          <w:b/>
          <w:caps/>
          <w:color w:val="auto"/>
          <w:sz w:val="22"/>
          <w:szCs w:val="22"/>
        </w:rPr>
        <w:tab/>
      </w:r>
      <w:r w:rsidR="00D91517">
        <w:rPr>
          <w:rFonts w:ascii="Arial" w:hAnsi="Arial" w:cs="Arial"/>
          <w:b/>
          <w:caps/>
          <w:color w:val="auto"/>
          <w:sz w:val="22"/>
          <w:szCs w:val="22"/>
          <w:u w:val="single"/>
        </w:rPr>
        <w:t>R</w:t>
      </w:r>
      <w:r w:rsidR="00003B7B" w:rsidRPr="006A65C2">
        <w:rPr>
          <w:rFonts w:ascii="Arial" w:hAnsi="Arial" w:cs="Arial"/>
          <w:b/>
          <w:caps/>
          <w:color w:val="auto"/>
          <w:sz w:val="22"/>
          <w:szCs w:val="22"/>
          <w:u w:val="single"/>
        </w:rPr>
        <w:t xml:space="preserve">esponding </w:t>
      </w:r>
      <w:r w:rsidR="00AF1F03">
        <w:rPr>
          <w:rFonts w:ascii="Arial" w:hAnsi="Arial" w:cs="Arial"/>
          <w:b/>
          <w:caps/>
          <w:color w:val="auto"/>
          <w:sz w:val="22"/>
          <w:szCs w:val="22"/>
          <w:u w:val="single"/>
        </w:rPr>
        <w:t>to</w:t>
      </w:r>
      <w:r w:rsidR="00AF1F03" w:rsidRPr="00AF1F03">
        <w:rPr>
          <w:rFonts w:ascii="Arial" w:hAnsi="Arial" w:cs="Arial"/>
          <w:b/>
          <w:caps/>
          <w:color w:val="auto"/>
          <w:sz w:val="22"/>
          <w:szCs w:val="22"/>
          <w:u w:val="single"/>
        </w:rPr>
        <w:t xml:space="preserve"> Patients Who May Be </w:t>
      </w:r>
      <w:r w:rsidR="00AF1F03">
        <w:rPr>
          <w:rFonts w:ascii="Arial" w:hAnsi="Arial" w:cs="Arial"/>
          <w:b/>
          <w:caps/>
          <w:color w:val="auto"/>
          <w:sz w:val="22"/>
          <w:szCs w:val="22"/>
          <w:u w:val="single"/>
        </w:rPr>
        <w:t xml:space="preserve">perpetrating </w:t>
      </w:r>
      <w:r w:rsidR="00AF1F03" w:rsidRPr="00AF1F03">
        <w:rPr>
          <w:rFonts w:ascii="Arial" w:hAnsi="Arial" w:cs="Arial"/>
          <w:b/>
          <w:caps/>
          <w:color w:val="auto"/>
          <w:sz w:val="22"/>
          <w:szCs w:val="22"/>
          <w:u w:val="single"/>
        </w:rPr>
        <w:t>Domestic Abuse</w:t>
      </w:r>
      <w:bookmarkEnd w:id="231"/>
    </w:p>
    <w:p w14:paraId="25B3784E" w14:textId="176EB8D5" w:rsidR="00AF1F03" w:rsidRPr="00AF1F03" w:rsidRDefault="00AF1F03" w:rsidP="00AF1F03">
      <w:pPr>
        <w:jc w:val="both"/>
        <w:rPr>
          <w:rFonts w:ascii="Arial" w:hAnsi="Arial" w:cs="Arial"/>
          <w:bCs/>
        </w:rPr>
      </w:pPr>
      <w:r>
        <w:rPr>
          <w:rFonts w:ascii="Arial" w:hAnsi="Arial" w:cs="Arial"/>
          <w:bCs/>
        </w:rPr>
        <w:t>T</w:t>
      </w:r>
      <w:r w:rsidRPr="00AF1F03">
        <w:rPr>
          <w:rFonts w:ascii="Arial" w:hAnsi="Arial" w:cs="Arial"/>
          <w:bCs/>
        </w:rPr>
        <w:t>he Trust provides services to a diverse population and staff are likely to encounter patients who use or perpetrate domestic abuse. Healthcare professionals may be among the few people to whom an individual discloses abusive behaviour. As such, staff have an important role in identifying domestic abuse, assessing risk, responding appropriately to disclosures, and taking steps to safeguard victim-survivors and any children who may be affected.</w:t>
      </w:r>
    </w:p>
    <w:p w14:paraId="711B217F" w14:textId="77777777" w:rsidR="00AF1F03" w:rsidRPr="00AF1F03" w:rsidRDefault="00AF1F03" w:rsidP="00AF1F03">
      <w:pPr>
        <w:jc w:val="both"/>
        <w:rPr>
          <w:rFonts w:ascii="Arial" w:hAnsi="Arial" w:cs="Arial"/>
          <w:bCs/>
        </w:rPr>
      </w:pPr>
      <w:r w:rsidRPr="00AF1F03">
        <w:rPr>
          <w:rFonts w:ascii="Arial" w:hAnsi="Arial" w:cs="Arial"/>
          <w:bCs/>
        </w:rPr>
        <w:t>Patients may directly disclose abusive behaviour, or staff may become concerned through information shared during assessment, treatment, risk management, or contact with family members and carers. Where concerns arise, staff should remain professionally curious and avoid colluding with, minimising, or excusing abusive behaviour. This includes responding appropriately to negative, controlling, derogatory, or misogynistic comments about a current or former partner. Silence or failure to challenge such views may be interpreted as tacit acceptance.</w:t>
      </w:r>
    </w:p>
    <w:p w14:paraId="38E10B2F" w14:textId="77777777" w:rsidR="00AF1F03" w:rsidRPr="00AF1F03" w:rsidRDefault="00AF1F03" w:rsidP="00AF1F03">
      <w:pPr>
        <w:jc w:val="both"/>
        <w:rPr>
          <w:rFonts w:ascii="Arial" w:hAnsi="Arial" w:cs="Arial"/>
          <w:bCs/>
        </w:rPr>
      </w:pPr>
      <w:r w:rsidRPr="00AF1F03">
        <w:rPr>
          <w:rFonts w:ascii="Arial" w:hAnsi="Arial" w:cs="Arial"/>
          <w:bCs/>
        </w:rPr>
        <w:t xml:space="preserve">It is important to recognise that </w:t>
      </w:r>
      <w:r w:rsidRPr="00AF1F03">
        <w:rPr>
          <w:rFonts w:ascii="Arial" w:hAnsi="Arial" w:cs="Arial"/>
          <w:b/>
          <w:bCs/>
        </w:rPr>
        <w:t>domestic abuse is not a mental health condition</w:t>
      </w:r>
      <w:r w:rsidRPr="00AF1F03">
        <w:rPr>
          <w:rFonts w:ascii="Arial" w:hAnsi="Arial" w:cs="Arial"/>
          <w:bCs/>
        </w:rPr>
        <w:t>. Although domestic abuse may coexist with mental ill health, abusive behaviour should not be dismissed as merely a symptom of mental illness. Staff must recognise the significant harms associated with domestic abuse and ensure that concerns are addressed through appropriate risk assessment, safeguarding, information-sharing and multi-agency working.</w:t>
      </w:r>
    </w:p>
    <w:p w14:paraId="2C76E244" w14:textId="77777777" w:rsidR="00AF1F03" w:rsidRPr="00AF1F03" w:rsidRDefault="00AF1F03" w:rsidP="00AF1F03">
      <w:pPr>
        <w:jc w:val="both"/>
        <w:rPr>
          <w:rFonts w:ascii="Arial" w:hAnsi="Arial" w:cs="Arial"/>
          <w:bCs/>
        </w:rPr>
      </w:pPr>
      <w:r w:rsidRPr="00AF1F03">
        <w:rPr>
          <w:rFonts w:ascii="Arial" w:hAnsi="Arial" w:cs="Arial"/>
          <w:bCs/>
        </w:rPr>
        <w:t>Where there are concerns that a patient is perpetrating domestic abuse against a family member, partner or former partner (that is, any person personally connected to the patient), staff should:</w:t>
      </w:r>
    </w:p>
    <w:p w14:paraId="67D31C86" w14:textId="77777777" w:rsidR="00AF1F03" w:rsidRPr="00AF1F03" w:rsidRDefault="00AF1F03" w:rsidP="00CA6BB0">
      <w:pPr>
        <w:numPr>
          <w:ilvl w:val="0"/>
          <w:numId w:val="48"/>
        </w:numPr>
        <w:spacing w:after="0"/>
        <w:ind w:left="360"/>
        <w:jc w:val="both"/>
        <w:rPr>
          <w:rFonts w:ascii="Arial" w:hAnsi="Arial" w:cs="Arial"/>
          <w:bCs/>
        </w:rPr>
      </w:pPr>
      <w:r w:rsidRPr="00AF1F03">
        <w:rPr>
          <w:rFonts w:ascii="Arial" w:hAnsi="Arial" w:cs="Arial"/>
          <w:bCs/>
        </w:rPr>
        <w:t>Seek, where safe and appropriate, to speak with the suspected victim-survivor privately to establish whether domestic abuse is occurring. Guidance on asking about domestic abuse can be found in Appendix 3.</w:t>
      </w:r>
    </w:p>
    <w:p w14:paraId="28FA2802" w14:textId="0DB58578" w:rsidR="00AF1F03" w:rsidRPr="00AF1F03" w:rsidRDefault="00AF1F03" w:rsidP="00CA6BB0">
      <w:pPr>
        <w:numPr>
          <w:ilvl w:val="0"/>
          <w:numId w:val="48"/>
        </w:numPr>
        <w:spacing w:after="0"/>
        <w:ind w:left="360"/>
        <w:jc w:val="both"/>
        <w:rPr>
          <w:rFonts w:ascii="Arial" w:hAnsi="Arial" w:cs="Arial"/>
          <w:bCs/>
        </w:rPr>
      </w:pPr>
      <w:r w:rsidRPr="00AF1F03">
        <w:rPr>
          <w:rFonts w:ascii="Arial" w:hAnsi="Arial" w:cs="Arial"/>
          <w:bCs/>
        </w:rPr>
        <w:t>Assess and document the risks posed by the patient as part of ongoing risk, formulation and care planning.</w:t>
      </w:r>
    </w:p>
    <w:p w14:paraId="1385049F" w14:textId="77777777" w:rsidR="00AF1F03" w:rsidRPr="00AF1F03" w:rsidRDefault="00AF1F03" w:rsidP="00CA6BB0">
      <w:pPr>
        <w:numPr>
          <w:ilvl w:val="0"/>
          <w:numId w:val="48"/>
        </w:numPr>
        <w:spacing w:after="0"/>
        <w:ind w:left="360"/>
        <w:jc w:val="both"/>
        <w:rPr>
          <w:rFonts w:ascii="Arial" w:hAnsi="Arial" w:cs="Arial"/>
          <w:bCs/>
        </w:rPr>
      </w:pPr>
      <w:r w:rsidRPr="00AF1F03">
        <w:rPr>
          <w:rFonts w:ascii="Arial" w:hAnsi="Arial" w:cs="Arial"/>
          <w:bCs/>
        </w:rPr>
        <w:t>Consider completing a DASH (Domestic Abuse, Stalking and Honour-Based Violence) Risk Identification Checklist where appropriate.</w:t>
      </w:r>
    </w:p>
    <w:p w14:paraId="710F0CB1" w14:textId="77777777" w:rsidR="00AF1F03" w:rsidRPr="00AF1F03" w:rsidRDefault="00AF1F03" w:rsidP="00CA6BB0">
      <w:pPr>
        <w:numPr>
          <w:ilvl w:val="0"/>
          <w:numId w:val="48"/>
        </w:numPr>
        <w:spacing w:after="0"/>
        <w:ind w:left="360"/>
        <w:jc w:val="both"/>
        <w:rPr>
          <w:rFonts w:ascii="Arial" w:hAnsi="Arial" w:cs="Arial"/>
          <w:bCs/>
        </w:rPr>
      </w:pPr>
      <w:r w:rsidRPr="00AF1F03">
        <w:rPr>
          <w:rFonts w:ascii="Arial" w:hAnsi="Arial" w:cs="Arial"/>
          <w:bCs/>
        </w:rPr>
        <w:t>Consider whether the circumstances meet the threshold for referral to a Multi-Agency Risk Assessment Conference (MARAC).</w:t>
      </w:r>
    </w:p>
    <w:p w14:paraId="6966E6B2" w14:textId="77777777" w:rsidR="00AF1F03" w:rsidRPr="00AF1F03" w:rsidRDefault="00AF1F03" w:rsidP="00CA6BB0">
      <w:pPr>
        <w:numPr>
          <w:ilvl w:val="0"/>
          <w:numId w:val="48"/>
        </w:numPr>
        <w:spacing w:after="0"/>
        <w:ind w:left="360"/>
        <w:jc w:val="both"/>
        <w:rPr>
          <w:rFonts w:ascii="Arial" w:hAnsi="Arial" w:cs="Arial"/>
          <w:bCs/>
        </w:rPr>
      </w:pPr>
      <w:r w:rsidRPr="00AF1F03">
        <w:rPr>
          <w:rFonts w:ascii="Arial" w:hAnsi="Arial" w:cs="Arial"/>
          <w:bCs/>
        </w:rPr>
        <w:t>Consider adult safeguarding duties and initiate or progress safeguarding procedures where indicated.</w:t>
      </w:r>
    </w:p>
    <w:p w14:paraId="2BAD395F" w14:textId="77777777" w:rsidR="00AF1F03" w:rsidRPr="00AF1F03" w:rsidRDefault="00AF1F03" w:rsidP="00CA6BB0">
      <w:pPr>
        <w:numPr>
          <w:ilvl w:val="0"/>
          <w:numId w:val="48"/>
        </w:numPr>
        <w:spacing w:after="0"/>
        <w:ind w:left="360"/>
        <w:jc w:val="both"/>
        <w:rPr>
          <w:rFonts w:ascii="Arial" w:hAnsi="Arial" w:cs="Arial"/>
          <w:bCs/>
        </w:rPr>
      </w:pPr>
      <w:r w:rsidRPr="00AF1F03">
        <w:rPr>
          <w:rFonts w:ascii="Arial" w:hAnsi="Arial" w:cs="Arial"/>
          <w:bCs/>
        </w:rPr>
        <w:t>Consider safeguarding responsibilities in relation to any children who may be affected by the abuse.</w:t>
      </w:r>
    </w:p>
    <w:p w14:paraId="0204BF7D" w14:textId="3BB187CA" w:rsidR="00AF1F03" w:rsidRDefault="00AF1F03" w:rsidP="00CA6BB0">
      <w:pPr>
        <w:numPr>
          <w:ilvl w:val="0"/>
          <w:numId w:val="48"/>
        </w:numPr>
        <w:spacing w:after="0"/>
        <w:ind w:left="360"/>
        <w:jc w:val="both"/>
        <w:rPr>
          <w:rFonts w:ascii="Arial" w:hAnsi="Arial" w:cs="Arial"/>
          <w:bCs/>
        </w:rPr>
      </w:pPr>
      <w:r w:rsidRPr="00AF1F03">
        <w:rPr>
          <w:rFonts w:ascii="Arial" w:hAnsi="Arial" w:cs="Arial"/>
          <w:bCs/>
        </w:rPr>
        <w:t>Consider whether information should be shared with the police, including whether a crime report or intelligence report is required.</w:t>
      </w:r>
    </w:p>
    <w:p w14:paraId="4A478A0F" w14:textId="77777777" w:rsidR="00CA6BB0" w:rsidRPr="00AF1F03" w:rsidRDefault="00CA6BB0" w:rsidP="00CA6BB0">
      <w:pPr>
        <w:spacing w:after="0"/>
        <w:ind w:left="360"/>
        <w:jc w:val="both"/>
        <w:rPr>
          <w:rFonts w:ascii="Arial" w:hAnsi="Arial" w:cs="Arial"/>
          <w:bCs/>
        </w:rPr>
      </w:pPr>
    </w:p>
    <w:p w14:paraId="35847C8B" w14:textId="77777777" w:rsidR="007D6FF5" w:rsidRDefault="00AF1F03" w:rsidP="007D6FF5">
      <w:pPr>
        <w:jc w:val="both"/>
        <w:rPr>
          <w:rFonts w:ascii="Arial" w:hAnsi="Arial" w:cs="Arial"/>
          <w:iCs/>
        </w:rPr>
      </w:pPr>
      <w:r w:rsidRPr="00AF1F03">
        <w:rPr>
          <w:rFonts w:ascii="Arial" w:hAnsi="Arial" w:cs="Arial"/>
          <w:bCs/>
        </w:rPr>
        <w:lastRenderedPageBreak/>
        <w:t>Where it is not possible to speak directly with the victim-survivor, staff must use all available information to assess risk and determine what action is required to protect those at risk. This should include consideration of safeguarding procedures, consultation with safeguarding professionals, and whether information should be shared with the police in line with legal, professional and organisational guidance.</w:t>
      </w:r>
      <w:r w:rsidR="007D6FF5" w:rsidRPr="007D6FF5">
        <w:rPr>
          <w:rFonts w:ascii="Arial" w:hAnsi="Arial" w:cs="Arial"/>
          <w:iCs/>
        </w:rPr>
        <w:t xml:space="preserve"> </w:t>
      </w:r>
    </w:p>
    <w:p w14:paraId="1CAE9936" w14:textId="31BCDD59" w:rsidR="007D6FF5" w:rsidRDefault="007D6FF5" w:rsidP="007D6FF5">
      <w:pPr>
        <w:jc w:val="both"/>
        <w:rPr>
          <w:rFonts w:ascii="Arial" w:hAnsi="Arial" w:cs="Arial"/>
          <w:iCs/>
        </w:rPr>
      </w:pPr>
      <w:r>
        <w:rPr>
          <w:rFonts w:ascii="Arial" w:hAnsi="Arial" w:cs="Arial"/>
          <w:iCs/>
        </w:rPr>
        <w:t xml:space="preserve">For non-urgent reporting please use: </w:t>
      </w:r>
    </w:p>
    <w:p w14:paraId="71386F60" w14:textId="77777777" w:rsidR="007D6FF5" w:rsidRDefault="007D6FF5" w:rsidP="00557196">
      <w:pPr>
        <w:pStyle w:val="ListParagraph"/>
        <w:numPr>
          <w:ilvl w:val="0"/>
          <w:numId w:val="47"/>
        </w:numPr>
        <w:jc w:val="both"/>
        <w:rPr>
          <w:rFonts w:ascii="Arial" w:hAnsi="Arial" w:cs="Arial"/>
          <w:iCs/>
        </w:rPr>
      </w:pPr>
      <w:r>
        <w:rPr>
          <w:rFonts w:ascii="Arial" w:hAnsi="Arial" w:cs="Arial"/>
          <w:iCs/>
        </w:rPr>
        <w:t xml:space="preserve">Bedfordshire and Luton - </w:t>
      </w:r>
      <w:hyperlink r:id="rId23" w:history="1">
        <w:r w:rsidRPr="00D23750">
          <w:rPr>
            <w:rStyle w:val="Hyperlink"/>
            <w:rFonts w:ascii="Arial" w:hAnsi="Arial" w:cs="Arial"/>
            <w:iCs/>
          </w:rPr>
          <w:t>Report domestic abuse | Bedfordshire Police</w:t>
        </w:r>
      </w:hyperlink>
    </w:p>
    <w:p w14:paraId="296F655E" w14:textId="72F417B4" w:rsidR="00AF1F03" w:rsidRPr="007D6FF5" w:rsidRDefault="007D6FF5" w:rsidP="00557196">
      <w:pPr>
        <w:pStyle w:val="ListParagraph"/>
        <w:numPr>
          <w:ilvl w:val="0"/>
          <w:numId w:val="47"/>
        </w:numPr>
        <w:jc w:val="both"/>
        <w:rPr>
          <w:rFonts w:ascii="Arial" w:hAnsi="Arial" w:cs="Arial"/>
          <w:iCs/>
        </w:rPr>
      </w:pPr>
      <w:r>
        <w:rPr>
          <w:rFonts w:ascii="Arial" w:hAnsi="Arial" w:cs="Arial"/>
          <w:iCs/>
        </w:rPr>
        <w:t xml:space="preserve">London - </w:t>
      </w:r>
      <w:hyperlink r:id="rId24" w:history="1">
        <w:r w:rsidRPr="00AF1F03">
          <w:rPr>
            <w:rStyle w:val="Hyperlink"/>
            <w:rFonts w:ascii="Arial" w:hAnsi="Arial" w:cs="Arial"/>
            <w:iCs/>
          </w:rPr>
          <w:t>Report domestic abuse | Metropolitan Police</w:t>
        </w:r>
      </w:hyperlink>
    </w:p>
    <w:p w14:paraId="507C75E8" w14:textId="7817790D" w:rsidR="00D23750" w:rsidRPr="007D6FF5" w:rsidRDefault="00AF1F03" w:rsidP="00D91517">
      <w:pPr>
        <w:jc w:val="both"/>
        <w:rPr>
          <w:rFonts w:ascii="Arial" w:hAnsi="Arial" w:cs="Arial"/>
          <w:bCs/>
        </w:rPr>
      </w:pPr>
      <w:r w:rsidRPr="00AF1F03">
        <w:rPr>
          <w:rFonts w:ascii="Arial" w:hAnsi="Arial" w:cs="Arial"/>
          <w:bCs/>
        </w:rPr>
        <w:t xml:space="preserve">All concerns, decisions, actions taken, and the rationale for those actions must be clearly documented in the clinical record. </w:t>
      </w:r>
      <w:r w:rsidR="007D6FF5">
        <w:rPr>
          <w:rFonts w:ascii="Arial" w:hAnsi="Arial" w:cs="Arial"/>
          <w:b/>
        </w:rPr>
        <w:t>In such instances we</w:t>
      </w:r>
      <w:r>
        <w:rPr>
          <w:rFonts w:ascii="Arial" w:hAnsi="Arial" w:cs="Arial"/>
          <w:b/>
        </w:rPr>
        <w:t xml:space="preserve"> strongly recommend you speak to the Trust Safeguarding Team </w:t>
      </w:r>
    </w:p>
    <w:p w14:paraId="36B57149" w14:textId="2838F253" w:rsidR="00F817C3" w:rsidRPr="006A65C2" w:rsidRDefault="008300C6" w:rsidP="00F34AB4">
      <w:pPr>
        <w:pStyle w:val="Heading2"/>
        <w:ind w:left="-720"/>
        <w:rPr>
          <w:rFonts w:ascii="Arial" w:hAnsi="Arial" w:cs="Arial"/>
          <w:b/>
          <w:vanish/>
          <w:color w:val="auto"/>
          <w:sz w:val="22"/>
          <w:szCs w:val="22"/>
          <w:u w:val="single"/>
        </w:rPr>
      </w:pPr>
      <w:bookmarkStart w:id="232" w:name="_Toc238244116"/>
      <w:r>
        <w:rPr>
          <w:rFonts w:ascii="Arial" w:hAnsi="Arial" w:cs="Arial"/>
          <w:b/>
          <w:bCs/>
          <w:color w:val="auto"/>
          <w:sz w:val="22"/>
          <w:szCs w:val="22"/>
        </w:rPr>
        <w:t>14.1</w:t>
      </w:r>
      <w:bookmarkEnd w:id="232"/>
      <w:r w:rsidR="00F34AB4" w:rsidRPr="006A65C2">
        <w:rPr>
          <w:rFonts w:ascii="Arial" w:hAnsi="Arial" w:cs="Arial"/>
          <w:b/>
          <w:bCs/>
          <w:color w:val="auto"/>
          <w:sz w:val="22"/>
          <w:szCs w:val="22"/>
        </w:rPr>
        <w:tab/>
      </w:r>
    </w:p>
    <w:p w14:paraId="69C7E06C" w14:textId="77777777" w:rsidR="00003B7B" w:rsidRPr="006A65C2" w:rsidRDefault="00003B7B" w:rsidP="00F34AB4">
      <w:pPr>
        <w:pStyle w:val="Heading2"/>
        <w:ind w:left="-720"/>
        <w:rPr>
          <w:rFonts w:ascii="Arial" w:hAnsi="Arial" w:cs="Arial"/>
          <w:b/>
          <w:color w:val="auto"/>
          <w:sz w:val="22"/>
          <w:szCs w:val="22"/>
          <w:u w:val="single"/>
        </w:rPr>
      </w:pPr>
      <w:bookmarkStart w:id="233" w:name="_Toc129959814"/>
      <w:bookmarkStart w:id="234" w:name="_Toc132124118"/>
      <w:bookmarkStart w:id="235" w:name="_Toc132126097"/>
      <w:bookmarkStart w:id="236" w:name="_Toc132377552"/>
      <w:bookmarkStart w:id="237" w:name="_Toc135821950"/>
      <w:bookmarkStart w:id="238" w:name="_Toc238244117"/>
      <w:r w:rsidRPr="006A65C2">
        <w:rPr>
          <w:rFonts w:ascii="Arial" w:hAnsi="Arial" w:cs="Arial"/>
          <w:b/>
          <w:color w:val="auto"/>
          <w:sz w:val="22"/>
          <w:szCs w:val="22"/>
          <w:u w:val="single"/>
        </w:rPr>
        <w:t xml:space="preserve">Recognising </w:t>
      </w:r>
      <w:r w:rsidR="00FA5193" w:rsidRPr="006A65C2">
        <w:rPr>
          <w:rFonts w:ascii="Arial" w:hAnsi="Arial" w:cs="Arial"/>
          <w:b/>
          <w:color w:val="auto"/>
          <w:sz w:val="22"/>
          <w:szCs w:val="22"/>
          <w:u w:val="single"/>
        </w:rPr>
        <w:t xml:space="preserve">and Responding to </w:t>
      </w:r>
      <w:r w:rsidR="002C58EA" w:rsidRPr="006A65C2">
        <w:rPr>
          <w:rFonts w:ascii="Arial" w:hAnsi="Arial" w:cs="Arial"/>
          <w:b/>
          <w:color w:val="auto"/>
          <w:sz w:val="22"/>
          <w:szCs w:val="22"/>
          <w:u w:val="single"/>
        </w:rPr>
        <w:t xml:space="preserve">Child </w:t>
      </w:r>
      <w:r w:rsidR="00F817C3" w:rsidRPr="006A65C2">
        <w:rPr>
          <w:rFonts w:ascii="Arial" w:hAnsi="Arial" w:cs="Arial"/>
          <w:b/>
          <w:color w:val="auto"/>
          <w:sz w:val="22"/>
          <w:szCs w:val="22"/>
          <w:u w:val="single"/>
        </w:rPr>
        <w:t xml:space="preserve">to parent violence and </w:t>
      </w:r>
      <w:r w:rsidRPr="006A65C2">
        <w:rPr>
          <w:rFonts w:ascii="Arial" w:hAnsi="Arial" w:cs="Arial"/>
          <w:b/>
          <w:color w:val="auto"/>
          <w:sz w:val="22"/>
          <w:szCs w:val="22"/>
          <w:u w:val="single"/>
        </w:rPr>
        <w:t>abuse</w:t>
      </w:r>
      <w:bookmarkEnd w:id="233"/>
      <w:bookmarkEnd w:id="234"/>
      <w:bookmarkEnd w:id="235"/>
      <w:bookmarkEnd w:id="236"/>
      <w:bookmarkEnd w:id="237"/>
      <w:bookmarkEnd w:id="238"/>
      <w:r w:rsidR="00551325" w:rsidRPr="006A65C2">
        <w:rPr>
          <w:rFonts w:ascii="Arial" w:hAnsi="Arial" w:cs="Arial"/>
          <w:b/>
          <w:color w:val="auto"/>
          <w:sz w:val="22"/>
          <w:szCs w:val="22"/>
          <w:u w:val="single"/>
        </w:rPr>
        <w:t xml:space="preserve"> </w:t>
      </w:r>
    </w:p>
    <w:p w14:paraId="33F98672" w14:textId="77777777" w:rsidR="002C58EA" w:rsidRPr="006A65C2" w:rsidRDefault="002C58EA" w:rsidP="00FF2923">
      <w:pPr>
        <w:shd w:val="clear" w:color="auto" w:fill="FFFFFF"/>
        <w:spacing w:after="0" w:line="240" w:lineRule="auto"/>
        <w:rPr>
          <w:rFonts w:ascii="Arial" w:eastAsia="Times New Roman" w:hAnsi="Arial" w:cs="Arial"/>
          <w:lang w:eastAsia="en-GB"/>
        </w:rPr>
      </w:pPr>
      <w:r w:rsidRPr="006A65C2">
        <w:rPr>
          <w:rFonts w:ascii="Arial" w:eastAsia="Times New Roman" w:hAnsi="Arial" w:cs="Arial"/>
          <w:lang w:eastAsia="en-GB"/>
        </w:rPr>
        <w:t> </w:t>
      </w:r>
    </w:p>
    <w:p w14:paraId="06A79CE2" w14:textId="127764A6" w:rsidR="002C58EA" w:rsidRPr="006A65C2" w:rsidRDefault="002C58EA" w:rsidP="0016465A">
      <w:pPr>
        <w:shd w:val="clear" w:color="auto" w:fill="FFFFFF"/>
        <w:spacing w:after="0" w:line="240" w:lineRule="auto"/>
        <w:jc w:val="both"/>
        <w:rPr>
          <w:rFonts w:ascii="Arial" w:hAnsi="Arial" w:cs="Arial"/>
          <w:b/>
        </w:rPr>
      </w:pPr>
      <w:r w:rsidRPr="006A65C2">
        <w:rPr>
          <w:rFonts w:ascii="Arial" w:eastAsia="Times New Roman" w:hAnsi="Arial" w:cs="Arial"/>
          <w:lang w:eastAsia="en-GB"/>
        </w:rPr>
        <w:t xml:space="preserve">If a child or children is/are causing harm to an adult covered by the adult safeguarding procedures, action should be taken under these procedures, and a referral and close liaison with children’s services should take place. Physical and sexual abuse towards parents and other relatives (for example, grandparents, aunts, uncles) some of whom, may be adults at risk, can be carried out by adults and by young people and children, some of which can cause serious harm or death. The UK prevalence study of elder abuse identified younger adults (rather than the person’s partner) as the main perpetrators of financial abuse. </w:t>
      </w:r>
      <w:hyperlink r:id="rId25" w:tgtFrame="_blank" w:tooltip="Original URL: https://londonadass.org.uk/wp-content/uploads/2019/05/2019.04.23-Review-of-the-Multi-Agency-Adult-Safeguarding-policy-and-procedures-2019-final-1-1.pdf. Click or tap if you trust this link." w:history="1">
        <w:r w:rsidRPr="006A65C2">
          <w:rPr>
            <w:rFonts w:ascii="Arial" w:eastAsia="Times New Roman" w:hAnsi="Arial" w:cs="Arial"/>
            <w:u w:val="single"/>
            <w:bdr w:val="none" w:sz="0" w:space="0" w:color="auto" w:frame="1"/>
            <w:lang w:eastAsia="en-GB"/>
          </w:rPr>
          <w:t>https://londonadass.org.uk/wp-content/uploads/2019/05/2019.04.23-Review-of-the-Multi-Agency-Adult-Safeguarding-policy-and-procedures-2019-final-1-1.pdf</w:t>
        </w:r>
      </w:hyperlink>
    </w:p>
    <w:p w14:paraId="673A38EE" w14:textId="77777777" w:rsidR="00923324" w:rsidRPr="006A65C2" w:rsidRDefault="00923324" w:rsidP="00FF2923">
      <w:pPr>
        <w:pStyle w:val="ListParagraph"/>
        <w:ind w:left="0"/>
        <w:rPr>
          <w:rFonts w:ascii="Arial" w:hAnsi="Arial" w:cs="Arial"/>
          <w:b/>
        </w:rPr>
      </w:pPr>
    </w:p>
    <w:p w14:paraId="3FA6F075" w14:textId="78F27DB2" w:rsidR="00950137" w:rsidRPr="006A65C2" w:rsidRDefault="008300C6" w:rsidP="00950137">
      <w:pPr>
        <w:pStyle w:val="Heading2"/>
        <w:ind w:left="-720"/>
        <w:rPr>
          <w:rFonts w:ascii="Arial" w:hAnsi="Arial" w:cs="Arial"/>
          <w:b/>
          <w:vanish/>
          <w:color w:val="auto"/>
          <w:sz w:val="22"/>
          <w:szCs w:val="22"/>
          <w:u w:val="single"/>
        </w:rPr>
      </w:pPr>
      <w:bookmarkStart w:id="239" w:name="_Toc238244118"/>
      <w:r>
        <w:rPr>
          <w:rFonts w:ascii="Arial" w:hAnsi="Arial" w:cs="Arial"/>
          <w:b/>
          <w:bCs/>
          <w:color w:val="auto"/>
          <w:sz w:val="22"/>
          <w:szCs w:val="22"/>
        </w:rPr>
        <w:t>14.2</w:t>
      </w:r>
      <w:bookmarkEnd w:id="239"/>
      <w:r w:rsidR="00950137" w:rsidRPr="006A65C2">
        <w:rPr>
          <w:rFonts w:ascii="Arial" w:hAnsi="Arial" w:cs="Arial"/>
          <w:b/>
          <w:bCs/>
          <w:color w:val="auto"/>
          <w:sz w:val="22"/>
          <w:szCs w:val="22"/>
        </w:rPr>
        <w:tab/>
      </w:r>
    </w:p>
    <w:p w14:paraId="026384DC" w14:textId="77777777" w:rsidR="00950137" w:rsidRPr="006A65C2" w:rsidRDefault="00064266" w:rsidP="00950137">
      <w:pPr>
        <w:pStyle w:val="Heading2"/>
        <w:spacing w:after="240"/>
        <w:ind w:left="-720"/>
        <w:rPr>
          <w:rFonts w:ascii="Arial" w:hAnsi="Arial" w:cs="Arial"/>
          <w:b/>
          <w:bCs/>
          <w:color w:val="auto"/>
          <w:sz w:val="22"/>
          <w:szCs w:val="22"/>
          <w:u w:val="single"/>
        </w:rPr>
      </w:pPr>
      <w:bookmarkStart w:id="240" w:name="_Toc129959816"/>
      <w:bookmarkStart w:id="241" w:name="_Toc132124120"/>
      <w:bookmarkStart w:id="242" w:name="_Toc132126099"/>
      <w:bookmarkStart w:id="243" w:name="_Toc132377554"/>
      <w:bookmarkStart w:id="244" w:name="_Toc135821952"/>
      <w:bookmarkStart w:id="245" w:name="_Toc238244119"/>
      <w:r w:rsidRPr="006A65C2">
        <w:rPr>
          <w:rFonts w:ascii="Arial" w:hAnsi="Arial" w:cs="Arial"/>
          <w:b/>
          <w:bCs/>
          <w:color w:val="auto"/>
          <w:sz w:val="22"/>
          <w:szCs w:val="22"/>
          <w:u w:val="single"/>
        </w:rPr>
        <w:t>Response to identification of online abuse should include:</w:t>
      </w:r>
      <w:bookmarkEnd w:id="240"/>
      <w:bookmarkEnd w:id="241"/>
      <w:bookmarkEnd w:id="242"/>
      <w:bookmarkEnd w:id="243"/>
      <w:bookmarkEnd w:id="244"/>
      <w:bookmarkEnd w:id="245"/>
    </w:p>
    <w:p w14:paraId="3EECA2EB" w14:textId="77777777" w:rsidR="00064266" w:rsidRPr="006A65C2" w:rsidRDefault="00064266" w:rsidP="006D40DB">
      <w:pPr>
        <w:pStyle w:val="ListParagraph"/>
        <w:numPr>
          <w:ilvl w:val="0"/>
          <w:numId w:val="12"/>
        </w:numPr>
        <w:ind w:left="360"/>
        <w:rPr>
          <w:rFonts w:ascii="Arial" w:hAnsi="Arial" w:cs="Arial"/>
          <w:bCs/>
        </w:rPr>
      </w:pPr>
      <w:r w:rsidRPr="006A65C2">
        <w:rPr>
          <w:rFonts w:ascii="Arial" w:hAnsi="Arial" w:cs="Arial"/>
          <w:bCs/>
        </w:rPr>
        <w:t>Making a referral to Children’s Social Care and contact with relevant partner agencies.</w:t>
      </w:r>
    </w:p>
    <w:p w14:paraId="1732F7A7" w14:textId="77777777" w:rsidR="00064266" w:rsidRPr="006A65C2" w:rsidRDefault="00064266" w:rsidP="006D40DB">
      <w:pPr>
        <w:pStyle w:val="ListParagraph"/>
        <w:numPr>
          <w:ilvl w:val="0"/>
          <w:numId w:val="12"/>
        </w:numPr>
        <w:ind w:left="360"/>
        <w:rPr>
          <w:rFonts w:ascii="Arial" w:hAnsi="Arial" w:cs="Arial"/>
          <w:bCs/>
        </w:rPr>
      </w:pPr>
      <w:r w:rsidRPr="006A65C2">
        <w:rPr>
          <w:rFonts w:ascii="Arial" w:hAnsi="Arial" w:cs="Arial"/>
          <w:bCs/>
        </w:rPr>
        <w:t>Consider a Safeguarding Adults Concern and contact relevant partner agencies.</w:t>
      </w:r>
    </w:p>
    <w:p w14:paraId="195389D4" w14:textId="77777777" w:rsidR="00064266" w:rsidRPr="006A65C2" w:rsidRDefault="00064266" w:rsidP="006D40DB">
      <w:pPr>
        <w:pStyle w:val="ListParagraph"/>
        <w:numPr>
          <w:ilvl w:val="0"/>
          <w:numId w:val="12"/>
        </w:numPr>
        <w:ind w:left="360"/>
        <w:rPr>
          <w:rFonts w:ascii="Arial" w:hAnsi="Arial" w:cs="Arial"/>
          <w:bCs/>
        </w:rPr>
      </w:pPr>
      <w:r w:rsidRPr="006A65C2">
        <w:rPr>
          <w:rFonts w:ascii="Arial" w:hAnsi="Arial" w:cs="Arial"/>
          <w:bCs/>
        </w:rPr>
        <w:t>Consider contacting the Police on 101 (999 if there is immediate risk)</w:t>
      </w:r>
    </w:p>
    <w:p w14:paraId="34DB3A6C" w14:textId="77777777" w:rsidR="000D4E0E" w:rsidRDefault="000D4E0E" w:rsidP="00FF2923">
      <w:pPr>
        <w:pStyle w:val="ListParagraph"/>
        <w:ind w:left="0"/>
        <w:rPr>
          <w:rFonts w:ascii="Arial" w:hAnsi="Arial" w:cs="Arial"/>
          <w:bCs/>
        </w:rPr>
      </w:pPr>
    </w:p>
    <w:p w14:paraId="595D01BF" w14:textId="77777777" w:rsidR="00064266" w:rsidRPr="006A65C2" w:rsidRDefault="00064266" w:rsidP="00FF2923">
      <w:pPr>
        <w:pStyle w:val="ListParagraph"/>
        <w:ind w:left="0"/>
        <w:rPr>
          <w:rFonts w:ascii="Arial" w:hAnsi="Arial" w:cs="Arial"/>
          <w:bCs/>
        </w:rPr>
      </w:pPr>
      <w:r w:rsidRPr="006A65C2">
        <w:rPr>
          <w:rFonts w:ascii="Arial" w:hAnsi="Arial" w:cs="Arial"/>
          <w:bCs/>
        </w:rPr>
        <w:t>Identification, discussion and decision-making should be recorded in line with ELFT’s Health Records Policy.</w:t>
      </w:r>
    </w:p>
    <w:p w14:paraId="6018E549" w14:textId="77777777" w:rsidR="00000958" w:rsidRPr="006A65C2" w:rsidRDefault="00000958" w:rsidP="00000958">
      <w:pPr>
        <w:pStyle w:val="ListParagraph"/>
        <w:ind w:left="0"/>
        <w:rPr>
          <w:rFonts w:ascii="Arial" w:hAnsi="Arial" w:cs="Arial"/>
          <w:b/>
        </w:rPr>
      </w:pPr>
    </w:p>
    <w:p w14:paraId="362106C0" w14:textId="766B9B13" w:rsidR="00000958" w:rsidRPr="006A65C2" w:rsidRDefault="008300C6" w:rsidP="00000958">
      <w:pPr>
        <w:pStyle w:val="Heading2"/>
        <w:ind w:left="-720"/>
        <w:rPr>
          <w:rFonts w:ascii="Arial" w:hAnsi="Arial" w:cs="Arial"/>
          <w:b/>
          <w:vanish/>
          <w:color w:val="auto"/>
          <w:sz w:val="22"/>
          <w:szCs w:val="22"/>
          <w:u w:val="single"/>
        </w:rPr>
      </w:pPr>
      <w:bookmarkStart w:id="246" w:name="_Toc238244120"/>
      <w:r>
        <w:rPr>
          <w:rFonts w:ascii="Arial" w:hAnsi="Arial" w:cs="Arial"/>
          <w:b/>
          <w:bCs/>
          <w:color w:val="auto"/>
          <w:sz w:val="22"/>
          <w:szCs w:val="22"/>
        </w:rPr>
        <w:t>14.3</w:t>
      </w:r>
      <w:bookmarkEnd w:id="246"/>
      <w:r>
        <w:rPr>
          <w:rFonts w:ascii="Arial" w:hAnsi="Arial" w:cs="Arial"/>
          <w:b/>
          <w:bCs/>
          <w:color w:val="auto"/>
          <w:sz w:val="22"/>
          <w:szCs w:val="22"/>
        </w:rPr>
        <w:tab/>
      </w:r>
    </w:p>
    <w:p w14:paraId="2C0CB670" w14:textId="77777777" w:rsidR="00E6718A" w:rsidRPr="006A65C2" w:rsidRDefault="00E6718A" w:rsidP="00000958">
      <w:pPr>
        <w:pStyle w:val="ListParagraph"/>
        <w:ind w:left="0"/>
        <w:jc w:val="both"/>
        <w:rPr>
          <w:rFonts w:ascii="Arial" w:hAnsi="Arial" w:cs="Arial"/>
          <w:b/>
          <w:u w:val="single"/>
        </w:rPr>
      </w:pPr>
      <w:r w:rsidRPr="006A65C2">
        <w:rPr>
          <w:rFonts w:ascii="Arial" w:hAnsi="Arial" w:cs="Arial"/>
          <w:b/>
          <w:u w:val="single"/>
        </w:rPr>
        <w:t xml:space="preserve">Recognising and </w:t>
      </w:r>
      <w:proofErr w:type="gramStart"/>
      <w:r w:rsidRPr="006A65C2">
        <w:rPr>
          <w:rFonts w:ascii="Arial" w:hAnsi="Arial" w:cs="Arial"/>
          <w:b/>
          <w:u w:val="single"/>
        </w:rPr>
        <w:t>Responding</w:t>
      </w:r>
      <w:proofErr w:type="gramEnd"/>
      <w:r w:rsidRPr="006A65C2">
        <w:rPr>
          <w:rFonts w:ascii="Arial" w:hAnsi="Arial" w:cs="Arial"/>
          <w:b/>
          <w:u w:val="single"/>
        </w:rPr>
        <w:t xml:space="preserve"> to belief in witchcraft and spirit possession</w:t>
      </w:r>
    </w:p>
    <w:p w14:paraId="7EBFB37C" w14:textId="77777777" w:rsidR="00565E04" w:rsidRPr="006A65C2" w:rsidRDefault="00E6718A" w:rsidP="00FF2923">
      <w:pPr>
        <w:jc w:val="both"/>
        <w:rPr>
          <w:rFonts w:ascii="Arial" w:hAnsi="Arial" w:cs="Arial"/>
          <w:bCs/>
        </w:rPr>
      </w:pPr>
      <w:r w:rsidRPr="006A65C2">
        <w:rPr>
          <w:rFonts w:ascii="Arial" w:hAnsi="Arial" w:cs="Arial"/>
          <w:bCs/>
        </w:rPr>
        <w:t>Indicators of abuse include:</w:t>
      </w:r>
    </w:p>
    <w:p w14:paraId="1B55A338" w14:textId="77777777" w:rsidR="00E6718A" w:rsidRPr="006A65C2" w:rsidRDefault="00276229" w:rsidP="006D40DB">
      <w:pPr>
        <w:pStyle w:val="ListParagraph"/>
        <w:numPr>
          <w:ilvl w:val="0"/>
          <w:numId w:val="10"/>
        </w:numPr>
        <w:ind w:left="360"/>
        <w:jc w:val="both"/>
        <w:rPr>
          <w:rFonts w:ascii="Arial" w:hAnsi="Arial" w:cs="Arial"/>
          <w:bCs/>
        </w:rPr>
      </w:pPr>
      <w:r w:rsidRPr="006A65C2">
        <w:rPr>
          <w:rFonts w:ascii="Arial" w:hAnsi="Arial" w:cs="Arial"/>
          <w:bCs/>
        </w:rPr>
        <w:t>B</w:t>
      </w:r>
      <w:r w:rsidR="00E6718A" w:rsidRPr="006A65C2">
        <w:rPr>
          <w:rFonts w:ascii="Arial" w:hAnsi="Arial" w:cs="Arial"/>
          <w:bCs/>
        </w:rPr>
        <w:t>ody showing signs or marks, such as bruises or burns, from physical abuse;</w:t>
      </w:r>
    </w:p>
    <w:p w14:paraId="3F6368E5" w14:textId="77777777" w:rsidR="00E6718A" w:rsidRPr="006A65C2" w:rsidRDefault="00276229" w:rsidP="006D40DB">
      <w:pPr>
        <w:pStyle w:val="ListParagraph"/>
        <w:numPr>
          <w:ilvl w:val="0"/>
          <w:numId w:val="10"/>
        </w:numPr>
        <w:ind w:left="360"/>
        <w:jc w:val="both"/>
        <w:rPr>
          <w:rFonts w:ascii="Arial" w:hAnsi="Arial" w:cs="Arial"/>
          <w:bCs/>
        </w:rPr>
      </w:pPr>
      <w:r w:rsidRPr="006A65C2">
        <w:rPr>
          <w:rFonts w:ascii="Arial" w:hAnsi="Arial" w:cs="Arial"/>
          <w:bCs/>
        </w:rPr>
        <w:t>B</w:t>
      </w:r>
      <w:r w:rsidR="00E6718A" w:rsidRPr="006A65C2">
        <w:rPr>
          <w:rFonts w:ascii="Arial" w:hAnsi="Arial" w:cs="Arial"/>
          <w:bCs/>
        </w:rPr>
        <w:t>ecoming noticeably confused, withdrawn, disorientated or isolated and appearing alone amongst others;</w:t>
      </w:r>
    </w:p>
    <w:p w14:paraId="63BBF2F4" w14:textId="77777777" w:rsidR="00E6718A" w:rsidRPr="006A65C2" w:rsidRDefault="00276229" w:rsidP="006D40DB">
      <w:pPr>
        <w:pStyle w:val="ListParagraph"/>
        <w:numPr>
          <w:ilvl w:val="0"/>
          <w:numId w:val="10"/>
        </w:numPr>
        <w:ind w:left="360"/>
        <w:jc w:val="both"/>
        <w:rPr>
          <w:rFonts w:ascii="Arial" w:hAnsi="Arial" w:cs="Arial"/>
          <w:bCs/>
        </w:rPr>
      </w:pPr>
      <w:r w:rsidRPr="006A65C2">
        <w:rPr>
          <w:rFonts w:ascii="Arial" w:hAnsi="Arial" w:cs="Arial"/>
          <w:bCs/>
        </w:rPr>
        <w:t>P</w:t>
      </w:r>
      <w:r w:rsidR="00E6718A" w:rsidRPr="006A65C2">
        <w:rPr>
          <w:rFonts w:ascii="Arial" w:hAnsi="Arial" w:cs="Arial"/>
          <w:bCs/>
        </w:rPr>
        <w:t>ersonal care deteriorating, for example through a loss of weight, being hungry, turning up to school</w:t>
      </w:r>
      <w:r w:rsidR="00D25610" w:rsidRPr="006A65C2">
        <w:rPr>
          <w:rFonts w:ascii="Arial" w:hAnsi="Arial" w:cs="Arial"/>
          <w:bCs/>
        </w:rPr>
        <w:t>/work</w:t>
      </w:r>
      <w:r w:rsidR="00E6718A" w:rsidRPr="006A65C2">
        <w:rPr>
          <w:rFonts w:ascii="Arial" w:hAnsi="Arial" w:cs="Arial"/>
          <w:bCs/>
        </w:rPr>
        <w:t xml:space="preserve"> without food or food money or being unkempt with dirty clothes and even faeces smeared on to them;</w:t>
      </w:r>
    </w:p>
    <w:p w14:paraId="3C646BB5" w14:textId="77777777" w:rsidR="00E6718A" w:rsidRPr="006A65C2" w:rsidRDefault="00E6718A" w:rsidP="006D40DB">
      <w:pPr>
        <w:pStyle w:val="ListParagraph"/>
        <w:numPr>
          <w:ilvl w:val="0"/>
          <w:numId w:val="10"/>
        </w:numPr>
        <w:ind w:left="360"/>
        <w:rPr>
          <w:rFonts w:ascii="Arial" w:hAnsi="Arial" w:cs="Arial"/>
          <w:bCs/>
        </w:rPr>
      </w:pPr>
      <w:r w:rsidRPr="006A65C2">
        <w:rPr>
          <w:rFonts w:ascii="Arial" w:hAnsi="Arial" w:cs="Arial"/>
          <w:bCs/>
        </w:rPr>
        <w:t>It may also be directly evident that the child's parent does not show concern for or a close bond with them;</w:t>
      </w:r>
    </w:p>
    <w:p w14:paraId="7384DC43" w14:textId="77777777" w:rsidR="00232918" w:rsidRPr="006A65C2" w:rsidRDefault="00E6718A" w:rsidP="006D40DB">
      <w:pPr>
        <w:pStyle w:val="ListParagraph"/>
        <w:numPr>
          <w:ilvl w:val="0"/>
          <w:numId w:val="10"/>
        </w:numPr>
        <w:ind w:left="360"/>
        <w:rPr>
          <w:rFonts w:ascii="Arial" w:hAnsi="Arial" w:cs="Arial"/>
          <w:bCs/>
        </w:rPr>
      </w:pPr>
      <w:r w:rsidRPr="006A65C2">
        <w:rPr>
          <w:rFonts w:ascii="Arial" w:hAnsi="Arial" w:cs="Arial"/>
          <w:bCs/>
        </w:rPr>
        <w:t>A child's attendance at school becoming irregular, or being taken out of school all together without another school place having been organised;</w:t>
      </w:r>
    </w:p>
    <w:p w14:paraId="4B02EA8E" w14:textId="77777777" w:rsidR="00E6718A" w:rsidRPr="006A65C2" w:rsidRDefault="00276229" w:rsidP="006D40DB">
      <w:pPr>
        <w:pStyle w:val="ListParagraph"/>
        <w:numPr>
          <w:ilvl w:val="0"/>
          <w:numId w:val="10"/>
        </w:numPr>
        <w:ind w:left="360"/>
        <w:rPr>
          <w:rFonts w:ascii="Arial" w:hAnsi="Arial" w:cs="Arial"/>
          <w:bCs/>
        </w:rPr>
      </w:pPr>
      <w:r w:rsidRPr="006A65C2">
        <w:rPr>
          <w:rFonts w:ascii="Arial" w:hAnsi="Arial" w:cs="Arial"/>
          <w:bCs/>
        </w:rPr>
        <w:t>R</w:t>
      </w:r>
      <w:r w:rsidR="00E6718A" w:rsidRPr="006A65C2">
        <w:rPr>
          <w:rFonts w:ascii="Arial" w:hAnsi="Arial" w:cs="Arial"/>
          <w:bCs/>
        </w:rPr>
        <w:t>eporting that they are or have been accused of being evil, and / or that they are having the devil beaten out of them.</w:t>
      </w:r>
    </w:p>
    <w:p w14:paraId="49ED18EF" w14:textId="77777777" w:rsidR="00D25610" w:rsidRPr="006A65C2" w:rsidRDefault="00D25610" w:rsidP="00FF2923">
      <w:pPr>
        <w:jc w:val="both"/>
        <w:rPr>
          <w:rFonts w:ascii="Arial" w:hAnsi="Arial" w:cs="Arial"/>
          <w:bCs/>
        </w:rPr>
      </w:pPr>
      <w:r w:rsidRPr="006A65C2">
        <w:rPr>
          <w:rFonts w:ascii="Arial" w:hAnsi="Arial" w:cs="Arial"/>
          <w:bCs/>
        </w:rPr>
        <w:lastRenderedPageBreak/>
        <w:t>Response to identification of belief in witchcraft and spirit possession should include making a referral to Children’s Social Care and contact with relevant partner agencies.</w:t>
      </w:r>
    </w:p>
    <w:p w14:paraId="27E27060" w14:textId="77777777" w:rsidR="00D25610" w:rsidRPr="006A65C2" w:rsidRDefault="00D25610" w:rsidP="00FF2923">
      <w:pPr>
        <w:jc w:val="both"/>
        <w:rPr>
          <w:rFonts w:ascii="Arial" w:hAnsi="Arial" w:cs="Arial"/>
          <w:bCs/>
        </w:rPr>
      </w:pPr>
      <w:r w:rsidRPr="006A65C2">
        <w:rPr>
          <w:rFonts w:ascii="Arial" w:hAnsi="Arial" w:cs="Arial"/>
          <w:bCs/>
        </w:rPr>
        <w:t>Consider a Safeguarding Adults Concern and contact relevant partner agencies.</w:t>
      </w:r>
    </w:p>
    <w:p w14:paraId="34FDEDC4" w14:textId="77777777" w:rsidR="00D25610" w:rsidRPr="006A65C2" w:rsidRDefault="00D25610" w:rsidP="00FF2923">
      <w:pPr>
        <w:jc w:val="both"/>
        <w:rPr>
          <w:rFonts w:ascii="Arial" w:hAnsi="Arial" w:cs="Arial"/>
          <w:bCs/>
        </w:rPr>
      </w:pPr>
      <w:r w:rsidRPr="006A65C2">
        <w:rPr>
          <w:rFonts w:ascii="Arial" w:hAnsi="Arial" w:cs="Arial"/>
          <w:bCs/>
        </w:rPr>
        <w:t>Consider contacting the Police on 101 (999 if there is immediate risk)</w:t>
      </w:r>
    </w:p>
    <w:p w14:paraId="20594E07" w14:textId="1929105B" w:rsidR="00EA56E8" w:rsidRDefault="00D25610" w:rsidP="00FF2923">
      <w:pPr>
        <w:jc w:val="both"/>
        <w:rPr>
          <w:rFonts w:ascii="Arial" w:hAnsi="Arial" w:cs="Arial"/>
          <w:bCs/>
        </w:rPr>
      </w:pPr>
      <w:r w:rsidRPr="006A65C2">
        <w:rPr>
          <w:rFonts w:ascii="Arial" w:hAnsi="Arial" w:cs="Arial"/>
          <w:bCs/>
        </w:rPr>
        <w:t>Identification, discussion and decision-making should</w:t>
      </w:r>
      <w:r w:rsidR="00565E04" w:rsidRPr="006A65C2">
        <w:rPr>
          <w:rFonts w:ascii="Arial" w:hAnsi="Arial" w:cs="Arial"/>
          <w:bCs/>
        </w:rPr>
        <w:t xml:space="preserve"> be recorded in line with ELFT</w:t>
      </w:r>
      <w:r w:rsidRPr="006A65C2">
        <w:rPr>
          <w:rFonts w:ascii="Arial" w:hAnsi="Arial" w:cs="Arial"/>
          <w:bCs/>
        </w:rPr>
        <w:t xml:space="preserve"> Health Records Policy.</w:t>
      </w:r>
    </w:p>
    <w:p w14:paraId="5FBA9979" w14:textId="77777777" w:rsidR="008300C6" w:rsidRPr="006A65C2" w:rsidRDefault="008300C6" w:rsidP="00FF2923">
      <w:pPr>
        <w:jc w:val="both"/>
        <w:rPr>
          <w:rFonts w:ascii="Arial" w:hAnsi="Arial" w:cs="Arial"/>
          <w:bCs/>
        </w:rPr>
      </w:pPr>
    </w:p>
    <w:p w14:paraId="1D133604" w14:textId="245EDA2D" w:rsidR="00003B7B" w:rsidRPr="006A65C2" w:rsidRDefault="00735450" w:rsidP="00EA56E8">
      <w:pPr>
        <w:pStyle w:val="Heading1"/>
        <w:spacing w:after="240"/>
        <w:ind w:left="-720"/>
        <w:rPr>
          <w:rFonts w:ascii="Arial" w:hAnsi="Arial" w:cs="Arial"/>
          <w:b/>
          <w:caps/>
          <w:color w:val="auto"/>
          <w:sz w:val="22"/>
          <w:szCs w:val="22"/>
          <w:u w:val="single"/>
        </w:rPr>
      </w:pPr>
      <w:bookmarkStart w:id="247" w:name="_Toc238244121"/>
      <w:r w:rsidRPr="006A65C2">
        <w:rPr>
          <w:rFonts w:ascii="Arial" w:hAnsi="Arial" w:cs="Arial"/>
          <w:b/>
          <w:caps/>
          <w:color w:val="auto"/>
          <w:sz w:val="22"/>
          <w:szCs w:val="22"/>
        </w:rPr>
        <w:t>1</w:t>
      </w:r>
      <w:r w:rsidR="008300C6">
        <w:rPr>
          <w:rFonts w:ascii="Arial" w:hAnsi="Arial" w:cs="Arial"/>
          <w:b/>
          <w:caps/>
          <w:color w:val="auto"/>
          <w:sz w:val="22"/>
          <w:szCs w:val="22"/>
        </w:rPr>
        <w:t>5</w:t>
      </w:r>
      <w:r w:rsidR="00EA56E8" w:rsidRPr="006A65C2">
        <w:rPr>
          <w:rFonts w:ascii="Arial" w:hAnsi="Arial" w:cs="Arial"/>
          <w:b/>
          <w:caps/>
          <w:color w:val="auto"/>
          <w:sz w:val="22"/>
          <w:szCs w:val="22"/>
        </w:rPr>
        <w:tab/>
      </w:r>
      <w:r w:rsidR="00003B7B" w:rsidRPr="006A65C2">
        <w:rPr>
          <w:rFonts w:ascii="Arial" w:hAnsi="Arial" w:cs="Arial"/>
          <w:b/>
          <w:caps/>
          <w:color w:val="auto"/>
          <w:sz w:val="22"/>
          <w:szCs w:val="22"/>
          <w:u w:val="single"/>
        </w:rPr>
        <w:t>Safety planning</w:t>
      </w:r>
      <w:bookmarkEnd w:id="247"/>
    </w:p>
    <w:p w14:paraId="050BF845" w14:textId="77777777" w:rsidR="00003B7B" w:rsidRPr="006A65C2" w:rsidRDefault="00003B7B" w:rsidP="00FF2923">
      <w:pPr>
        <w:jc w:val="both"/>
        <w:rPr>
          <w:rFonts w:ascii="Arial" w:hAnsi="Arial" w:cs="Arial"/>
          <w:bCs/>
        </w:rPr>
      </w:pPr>
      <w:r w:rsidRPr="006A65C2">
        <w:rPr>
          <w:rFonts w:ascii="Arial" w:hAnsi="Arial" w:cs="Arial"/>
          <w:bCs/>
        </w:rPr>
        <w:t xml:space="preserve">Safety planning is a practical process that practitioners </w:t>
      </w:r>
      <w:r w:rsidR="00F85F22" w:rsidRPr="006A65C2">
        <w:rPr>
          <w:rFonts w:ascii="Arial" w:hAnsi="Arial" w:cs="Arial"/>
          <w:bCs/>
        </w:rPr>
        <w:t>should</w:t>
      </w:r>
      <w:r w:rsidRPr="006A65C2">
        <w:rPr>
          <w:rFonts w:ascii="Arial" w:hAnsi="Arial" w:cs="Arial"/>
          <w:bCs/>
        </w:rPr>
        <w:t xml:space="preserve"> use with anyone affected by </w:t>
      </w:r>
      <w:r w:rsidR="00D9302E" w:rsidRPr="006A65C2">
        <w:rPr>
          <w:rFonts w:ascii="Arial" w:hAnsi="Arial" w:cs="Arial"/>
          <w:bCs/>
        </w:rPr>
        <w:t>Domestic Abuse</w:t>
      </w:r>
      <w:r w:rsidRPr="006A65C2">
        <w:rPr>
          <w:rFonts w:ascii="Arial" w:hAnsi="Arial" w:cs="Arial"/>
          <w:bCs/>
        </w:rPr>
        <w:t xml:space="preserve">. This should commence following any disclosure of </w:t>
      </w:r>
      <w:r w:rsidR="00D9302E" w:rsidRPr="006A65C2">
        <w:rPr>
          <w:rFonts w:ascii="Arial" w:hAnsi="Arial" w:cs="Arial"/>
          <w:bCs/>
        </w:rPr>
        <w:t>Domestic Abuse</w:t>
      </w:r>
      <w:r w:rsidRPr="006A65C2">
        <w:rPr>
          <w:rFonts w:ascii="Arial" w:hAnsi="Arial" w:cs="Arial"/>
          <w:bCs/>
        </w:rPr>
        <w:t>. Safety planning should be focused on promoting the safety of the</w:t>
      </w:r>
      <w:r w:rsidR="00CF0614" w:rsidRPr="006A65C2">
        <w:rPr>
          <w:rFonts w:ascii="Arial" w:hAnsi="Arial" w:cs="Arial"/>
          <w:bCs/>
        </w:rPr>
        <w:t xml:space="preserve"> survivor and their dependents and might include advice such as:</w:t>
      </w:r>
    </w:p>
    <w:p w14:paraId="3740271D"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Think about the different options that may be available</w:t>
      </w:r>
      <w:r w:rsidR="00431EB0" w:rsidRPr="006A65C2">
        <w:rPr>
          <w:rFonts w:ascii="Arial" w:hAnsi="Arial" w:cs="Arial"/>
          <w:bCs/>
        </w:rPr>
        <w:t>;</w:t>
      </w:r>
      <w:r w:rsidRPr="006A65C2">
        <w:rPr>
          <w:rFonts w:ascii="Arial" w:hAnsi="Arial" w:cs="Arial"/>
          <w:bCs/>
        </w:rPr>
        <w:t xml:space="preserve"> </w:t>
      </w:r>
    </w:p>
    <w:p w14:paraId="33295848"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Keep important and emergency telephone numbers (for example,</w:t>
      </w:r>
      <w:r w:rsidR="00E27BC8" w:rsidRPr="006A65C2">
        <w:rPr>
          <w:rFonts w:ascii="Arial" w:hAnsi="Arial" w:cs="Arial"/>
          <w:bCs/>
        </w:rPr>
        <w:t xml:space="preserve"> </w:t>
      </w:r>
      <w:r w:rsidRPr="006A65C2">
        <w:rPr>
          <w:rFonts w:ascii="Arial" w:hAnsi="Arial" w:cs="Arial"/>
          <w:bCs/>
        </w:rPr>
        <w:t xml:space="preserve">local Women’s Aid refuge organisation or other domestic violence service; the police domestic violence unit; GP; social worker, children’s </w:t>
      </w:r>
      <w:r w:rsidR="00FA5193" w:rsidRPr="006A65C2">
        <w:rPr>
          <w:rFonts w:ascii="Arial" w:hAnsi="Arial" w:cs="Arial"/>
          <w:bCs/>
        </w:rPr>
        <w:t>school; solicitor</w:t>
      </w:r>
      <w:r w:rsidRPr="006A65C2">
        <w:rPr>
          <w:rFonts w:ascii="Arial" w:hAnsi="Arial" w:cs="Arial"/>
          <w:bCs/>
        </w:rPr>
        <w:t>; and the Freephone 24 Hour National Domestic Violence Helpline run in partnership between Women’s</w:t>
      </w:r>
      <w:r w:rsidR="00431EB0" w:rsidRPr="006A65C2">
        <w:rPr>
          <w:rFonts w:ascii="Arial" w:hAnsi="Arial" w:cs="Arial"/>
          <w:bCs/>
        </w:rPr>
        <w:t xml:space="preserve"> Aid and Refuge: 0808 2000 247);</w:t>
      </w:r>
    </w:p>
    <w:p w14:paraId="542C8657"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Teach children to call 999 in an emergency, and what they would need to say (for example, their full name, address and telephone number)</w:t>
      </w:r>
      <w:r w:rsidR="00431EB0" w:rsidRPr="006A65C2">
        <w:rPr>
          <w:rFonts w:ascii="Arial" w:hAnsi="Arial" w:cs="Arial"/>
          <w:bCs/>
        </w:rPr>
        <w:t>;</w:t>
      </w:r>
    </w:p>
    <w:p w14:paraId="4B2A9CAF"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Rehearse an escape plan, so in an emergency you and the ch</w:t>
      </w:r>
      <w:r w:rsidR="00431EB0" w:rsidRPr="006A65C2">
        <w:rPr>
          <w:rFonts w:ascii="Arial" w:hAnsi="Arial" w:cs="Arial"/>
          <w:bCs/>
        </w:rPr>
        <w:t>ildren can get away safely;</w:t>
      </w:r>
    </w:p>
    <w:p w14:paraId="3CC9C0B0"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Pack an emergency bag for yourself and your children, and hide it somewhere safe</w:t>
      </w:r>
      <w:r w:rsidR="00431EB0" w:rsidRPr="006A65C2">
        <w:rPr>
          <w:rFonts w:ascii="Arial" w:hAnsi="Arial" w:cs="Arial"/>
          <w:bCs/>
        </w:rPr>
        <w:t>;</w:t>
      </w:r>
    </w:p>
    <w:p w14:paraId="22F1F4FC"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Know where the nearest phone is, and if you have a mobile phone, try to keep it with you</w:t>
      </w:r>
      <w:r w:rsidR="00431EB0" w:rsidRPr="006A65C2">
        <w:rPr>
          <w:rFonts w:ascii="Arial" w:hAnsi="Arial" w:cs="Arial"/>
          <w:bCs/>
        </w:rPr>
        <w:t>;</w:t>
      </w:r>
    </w:p>
    <w:p w14:paraId="3750213E" w14:textId="77777777" w:rsidR="00CF0614"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 xml:space="preserve">Try to </w:t>
      </w:r>
      <w:proofErr w:type="gramStart"/>
      <w:r w:rsidRPr="006A65C2">
        <w:rPr>
          <w:rFonts w:ascii="Arial" w:hAnsi="Arial" w:cs="Arial"/>
          <w:bCs/>
        </w:rPr>
        <w:t>keep a small amount of money on you at all times</w:t>
      </w:r>
      <w:proofErr w:type="gramEnd"/>
      <w:r w:rsidR="00431EB0" w:rsidRPr="006A65C2">
        <w:rPr>
          <w:rFonts w:ascii="Arial" w:hAnsi="Arial" w:cs="Arial"/>
          <w:bCs/>
        </w:rPr>
        <w:t>;</w:t>
      </w:r>
    </w:p>
    <w:p w14:paraId="18181C1F" w14:textId="77777777" w:rsidR="004508CA" w:rsidRPr="006A65C2" w:rsidRDefault="00CF0614" w:rsidP="006D40DB">
      <w:pPr>
        <w:pStyle w:val="ListParagraph"/>
        <w:numPr>
          <w:ilvl w:val="0"/>
          <w:numId w:val="6"/>
        </w:numPr>
        <w:ind w:left="360"/>
        <w:jc w:val="both"/>
        <w:rPr>
          <w:rFonts w:ascii="Arial" w:hAnsi="Arial" w:cs="Arial"/>
          <w:bCs/>
        </w:rPr>
      </w:pPr>
      <w:r w:rsidRPr="006A65C2">
        <w:rPr>
          <w:rFonts w:ascii="Arial" w:hAnsi="Arial" w:cs="Arial"/>
          <w:bCs/>
        </w:rPr>
        <w:t>If you suspect that your partner is about to attack you, try to go to a lower risk area of the house – for example where there is a way out and access to a telephone</w:t>
      </w:r>
      <w:r w:rsidR="00431EB0" w:rsidRPr="006A65C2">
        <w:rPr>
          <w:rFonts w:ascii="Arial" w:hAnsi="Arial" w:cs="Arial"/>
          <w:bCs/>
        </w:rPr>
        <w:t>;</w:t>
      </w:r>
    </w:p>
    <w:p w14:paraId="6FFB8782" w14:textId="77777777" w:rsidR="004508CA" w:rsidRPr="006A65C2" w:rsidRDefault="004508CA" w:rsidP="006D40DB">
      <w:pPr>
        <w:pStyle w:val="ListParagraph"/>
        <w:numPr>
          <w:ilvl w:val="0"/>
          <w:numId w:val="6"/>
        </w:numPr>
        <w:ind w:left="360"/>
        <w:jc w:val="both"/>
        <w:rPr>
          <w:rFonts w:ascii="Arial" w:hAnsi="Arial" w:cs="Arial"/>
          <w:bCs/>
        </w:rPr>
      </w:pPr>
      <w:r w:rsidRPr="006A65C2">
        <w:rPr>
          <w:rFonts w:ascii="Arial" w:hAnsi="Arial" w:cs="Arial"/>
          <w:bCs/>
        </w:rPr>
        <w:t xml:space="preserve">Provide technology and safety advice </w:t>
      </w:r>
      <w:hyperlink r:id="rId26" w:history="1">
        <w:r w:rsidRPr="006A65C2">
          <w:rPr>
            <w:rStyle w:val="Hyperlink"/>
            <w:rFonts w:ascii="Arial" w:hAnsi="Arial" w:cs="Arial"/>
            <w:bCs/>
            <w:color w:val="auto"/>
          </w:rPr>
          <w:t>refuge tech safety website</w:t>
        </w:r>
      </w:hyperlink>
      <w:r w:rsidRPr="006A65C2">
        <w:rPr>
          <w:rFonts w:ascii="Arial" w:hAnsi="Arial" w:cs="Arial"/>
          <w:bCs/>
        </w:rPr>
        <w:t xml:space="preserve"> for more information.  </w:t>
      </w:r>
    </w:p>
    <w:p w14:paraId="1F8A738D" w14:textId="77777777" w:rsidR="00CF0614" w:rsidRPr="006A65C2" w:rsidRDefault="00CF0614" w:rsidP="00FF2923">
      <w:pPr>
        <w:jc w:val="both"/>
        <w:rPr>
          <w:rFonts w:ascii="Arial" w:hAnsi="Arial" w:cs="Arial"/>
          <w:bCs/>
        </w:rPr>
      </w:pPr>
      <w:r w:rsidRPr="006A65C2">
        <w:rPr>
          <w:rFonts w:ascii="Arial" w:hAnsi="Arial" w:cs="Arial"/>
          <w:bCs/>
        </w:rPr>
        <w:t>(Women’s Aid; Making a Safety Plan 2019)</w:t>
      </w:r>
    </w:p>
    <w:p w14:paraId="1D7F9C4D" w14:textId="138F77BC" w:rsidR="00003B7B" w:rsidRPr="006A65C2" w:rsidRDefault="00AE2944" w:rsidP="00AE2944">
      <w:pPr>
        <w:pStyle w:val="Heading1"/>
        <w:spacing w:after="240"/>
        <w:ind w:left="-720"/>
        <w:rPr>
          <w:rFonts w:ascii="Arial" w:hAnsi="Arial" w:cs="Arial"/>
          <w:b/>
          <w:caps/>
          <w:color w:val="auto"/>
          <w:sz w:val="22"/>
          <w:szCs w:val="22"/>
          <w:u w:val="single"/>
        </w:rPr>
      </w:pPr>
      <w:bookmarkStart w:id="248" w:name="_Toc238244122"/>
      <w:r w:rsidRPr="006A65C2">
        <w:rPr>
          <w:rFonts w:ascii="Arial" w:hAnsi="Arial" w:cs="Arial"/>
          <w:b/>
          <w:caps/>
          <w:color w:val="auto"/>
          <w:sz w:val="22"/>
          <w:szCs w:val="22"/>
        </w:rPr>
        <w:t>1</w:t>
      </w:r>
      <w:r w:rsidR="008300C6">
        <w:rPr>
          <w:rFonts w:ascii="Arial" w:hAnsi="Arial" w:cs="Arial"/>
          <w:b/>
          <w:caps/>
          <w:color w:val="auto"/>
          <w:sz w:val="22"/>
          <w:szCs w:val="22"/>
        </w:rPr>
        <w:t>6</w:t>
      </w:r>
      <w:r w:rsidRPr="006A65C2">
        <w:rPr>
          <w:rFonts w:ascii="Arial" w:hAnsi="Arial" w:cs="Arial"/>
          <w:b/>
          <w:caps/>
          <w:color w:val="auto"/>
          <w:sz w:val="22"/>
          <w:szCs w:val="22"/>
        </w:rPr>
        <w:tab/>
      </w:r>
      <w:proofErr w:type="gramStart"/>
      <w:r w:rsidR="00003B7B" w:rsidRPr="006A65C2">
        <w:rPr>
          <w:rFonts w:ascii="Arial" w:hAnsi="Arial" w:cs="Arial"/>
          <w:b/>
          <w:caps/>
          <w:color w:val="auto"/>
          <w:sz w:val="22"/>
          <w:szCs w:val="22"/>
          <w:u w:val="single"/>
        </w:rPr>
        <w:t>Record</w:t>
      </w:r>
      <w:proofErr w:type="gramEnd"/>
      <w:r w:rsidR="00003B7B" w:rsidRPr="006A65C2">
        <w:rPr>
          <w:rFonts w:ascii="Arial" w:hAnsi="Arial" w:cs="Arial"/>
          <w:b/>
          <w:caps/>
          <w:color w:val="auto"/>
          <w:sz w:val="22"/>
          <w:szCs w:val="22"/>
          <w:u w:val="single"/>
        </w:rPr>
        <w:t xml:space="preserve"> keeping</w:t>
      </w:r>
      <w:bookmarkEnd w:id="248"/>
    </w:p>
    <w:p w14:paraId="439BF2AA" w14:textId="74A8B73B" w:rsidR="00003B7B" w:rsidRPr="006A65C2" w:rsidRDefault="00003B7B" w:rsidP="00FF2923">
      <w:pPr>
        <w:jc w:val="both"/>
        <w:rPr>
          <w:rFonts w:ascii="Arial" w:hAnsi="Arial" w:cs="Arial"/>
          <w:bCs/>
        </w:rPr>
      </w:pPr>
      <w:r w:rsidRPr="006A65C2">
        <w:rPr>
          <w:rFonts w:ascii="Arial" w:hAnsi="Arial" w:cs="Arial"/>
          <w:bCs/>
        </w:rPr>
        <w:t xml:space="preserve">In all cases of </w:t>
      </w:r>
      <w:r w:rsidR="00D9302E" w:rsidRPr="006A65C2">
        <w:rPr>
          <w:rFonts w:ascii="Arial" w:hAnsi="Arial" w:cs="Arial"/>
          <w:bCs/>
        </w:rPr>
        <w:t xml:space="preserve">Domestic </w:t>
      </w:r>
      <w:r w:rsidR="00FA5193" w:rsidRPr="006A65C2">
        <w:rPr>
          <w:rFonts w:ascii="Arial" w:hAnsi="Arial" w:cs="Arial"/>
          <w:bCs/>
        </w:rPr>
        <w:t>Abuse,</w:t>
      </w:r>
      <w:r w:rsidR="00D9302E" w:rsidRPr="006A65C2">
        <w:rPr>
          <w:rFonts w:ascii="Arial" w:hAnsi="Arial" w:cs="Arial"/>
          <w:bCs/>
        </w:rPr>
        <w:t xml:space="preserve"> </w:t>
      </w:r>
      <w:bookmarkStart w:id="249" w:name="_Hlk238246646"/>
      <w:r w:rsidRPr="006A65C2">
        <w:rPr>
          <w:rFonts w:ascii="Arial" w:hAnsi="Arial" w:cs="Arial"/>
          <w:bCs/>
        </w:rPr>
        <w:t xml:space="preserve">you should record detailed, accurate and clear notes to show the concerns you have and indicate the harm that </w:t>
      </w:r>
      <w:r w:rsidR="00D9302E" w:rsidRPr="006A65C2">
        <w:rPr>
          <w:rFonts w:ascii="Arial" w:hAnsi="Arial" w:cs="Arial"/>
          <w:bCs/>
        </w:rPr>
        <w:t>Domestic Abuse</w:t>
      </w:r>
      <w:r w:rsidRPr="006A65C2">
        <w:rPr>
          <w:rFonts w:ascii="Arial" w:hAnsi="Arial" w:cs="Arial"/>
          <w:bCs/>
        </w:rPr>
        <w:t xml:space="preserve"> may have caused.</w:t>
      </w:r>
      <w:r w:rsidR="006B2645">
        <w:rPr>
          <w:rFonts w:ascii="Arial" w:hAnsi="Arial" w:cs="Arial"/>
          <w:bCs/>
        </w:rPr>
        <w:t xml:space="preserve"> Clearly record the full details of the allegations and decisions made, as well full details of the person alleged to be causing harm and any children connected to either person. Trust records</w:t>
      </w:r>
      <w:r w:rsidRPr="006A65C2">
        <w:rPr>
          <w:rFonts w:ascii="Arial" w:hAnsi="Arial" w:cs="Arial"/>
          <w:bCs/>
        </w:rPr>
        <w:t xml:space="preserve"> can be used:</w:t>
      </w:r>
      <w:bookmarkEnd w:id="249"/>
    </w:p>
    <w:p w14:paraId="50B9428B" w14:textId="77777777" w:rsidR="00565E04"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I</w:t>
      </w:r>
      <w:r w:rsidR="00003B7B" w:rsidRPr="006A65C2">
        <w:rPr>
          <w:rFonts w:ascii="Arial" w:hAnsi="Arial" w:cs="Arial"/>
          <w:bCs/>
        </w:rPr>
        <w:t>n criminal proceedings</w:t>
      </w:r>
      <w:r w:rsidRPr="006A65C2">
        <w:rPr>
          <w:rFonts w:ascii="Arial" w:hAnsi="Arial" w:cs="Arial"/>
          <w:bCs/>
        </w:rPr>
        <w:t>;</w:t>
      </w:r>
    </w:p>
    <w:p w14:paraId="6E3A9FB7" w14:textId="77777777" w:rsidR="00565E04"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T</w:t>
      </w:r>
      <w:r w:rsidR="00003B7B" w:rsidRPr="006A65C2">
        <w:rPr>
          <w:rFonts w:ascii="Arial" w:hAnsi="Arial" w:cs="Arial"/>
          <w:bCs/>
        </w:rPr>
        <w:t>o help the survivor to obtain an injunction or court order against a perpetrator</w:t>
      </w:r>
      <w:r w:rsidRPr="006A65C2">
        <w:rPr>
          <w:rFonts w:ascii="Arial" w:hAnsi="Arial" w:cs="Arial"/>
          <w:bCs/>
        </w:rPr>
        <w:t>;</w:t>
      </w:r>
    </w:p>
    <w:p w14:paraId="5A0E2BC9" w14:textId="77777777" w:rsidR="00565E04"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T</w:t>
      </w:r>
      <w:r w:rsidR="00003B7B" w:rsidRPr="006A65C2">
        <w:rPr>
          <w:rFonts w:ascii="Arial" w:hAnsi="Arial" w:cs="Arial"/>
          <w:bCs/>
        </w:rPr>
        <w:t>o assist in immigration and deportation cases</w:t>
      </w:r>
      <w:r w:rsidRPr="006A65C2">
        <w:rPr>
          <w:rFonts w:ascii="Arial" w:hAnsi="Arial" w:cs="Arial"/>
          <w:bCs/>
        </w:rPr>
        <w:t>;</w:t>
      </w:r>
    </w:p>
    <w:p w14:paraId="6CB2A50B" w14:textId="77777777" w:rsidR="00003B7B"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T</w:t>
      </w:r>
      <w:r w:rsidR="00003B7B" w:rsidRPr="006A65C2">
        <w:rPr>
          <w:rFonts w:ascii="Arial" w:hAnsi="Arial" w:cs="Arial"/>
          <w:bCs/>
        </w:rPr>
        <w:t xml:space="preserve">o support housing applications </w:t>
      </w:r>
      <w:r w:rsidR="00FA5193" w:rsidRPr="006A65C2">
        <w:rPr>
          <w:rFonts w:ascii="Arial" w:hAnsi="Arial" w:cs="Arial"/>
          <w:bCs/>
        </w:rPr>
        <w:t>and provision</w:t>
      </w:r>
      <w:r w:rsidRPr="006A65C2">
        <w:rPr>
          <w:rFonts w:ascii="Arial" w:hAnsi="Arial" w:cs="Arial"/>
          <w:bCs/>
        </w:rPr>
        <w:t>;</w:t>
      </w:r>
    </w:p>
    <w:p w14:paraId="1C728DD6" w14:textId="77777777" w:rsidR="00003B7B"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I</w:t>
      </w:r>
      <w:r w:rsidR="00003B7B" w:rsidRPr="006A65C2">
        <w:rPr>
          <w:rFonts w:ascii="Arial" w:hAnsi="Arial" w:cs="Arial"/>
          <w:bCs/>
        </w:rPr>
        <w:t>n civil procedures in family courts to assess the risks associated with granting an abusive parent contact with children</w:t>
      </w:r>
      <w:r w:rsidRPr="006A65C2">
        <w:rPr>
          <w:rFonts w:ascii="Arial" w:hAnsi="Arial" w:cs="Arial"/>
          <w:bCs/>
        </w:rPr>
        <w:t>;</w:t>
      </w:r>
    </w:p>
    <w:p w14:paraId="71B80183" w14:textId="77777777" w:rsidR="00003B7B" w:rsidRPr="006A65C2" w:rsidRDefault="00431EB0" w:rsidP="006D40DB">
      <w:pPr>
        <w:pStyle w:val="ListParagraph"/>
        <w:numPr>
          <w:ilvl w:val="0"/>
          <w:numId w:val="11"/>
        </w:numPr>
        <w:ind w:left="360"/>
        <w:jc w:val="both"/>
        <w:rPr>
          <w:rFonts w:ascii="Arial" w:hAnsi="Arial" w:cs="Arial"/>
          <w:bCs/>
        </w:rPr>
      </w:pPr>
      <w:r w:rsidRPr="006A65C2">
        <w:rPr>
          <w:rFonts w:ascii="Arial" w:hAnsi="Arial" w:cs="Arial"/>
          <w:bCs/>
        </w:rPr>
        <w:t>I</w:t>
      </w:r>
      <w:r w:rsidR="00003B7B" w:rsidRPr="006A65C2">
        <w:rPr>
          <w:rFonts w:ascii="Arial" w:hAnsi="Arial" w:cs="Arial"/>
          <w:bCs/>
        </w:rPr>
        <w:t xml:space="preserve">n serious case reviews, safeguarding adult reviews and domestic homicide reviews. </w:t>
      </w:r>
    </w:p>
    <w:p w14:paraId="2DDCB22F" w14:textId="66010B5A" w:rsidR="002C58EA" w:rsidRPr="006A65C2" w:rsidRDefault="008D41E3" w:rsidP="00FF2923">
      <w:pPr>
        <w:jc w:val="both"/>
        <w:rPr>
          <w:rFonts w:ascii="Arial" w:hAnsi="Arial" w:cs="Arial"/>
          <w:bCs/>
        </w:rPr>
      </w:pPr>
      <w:r w:rsidRPr="006A65C2">
        <w:rPr>
          <w:rFonts w:ascii="Arial" w:hAnsi="Arial" w:cs="Arial"/>
          <w:bCs/>
        </w:rPr>
        <w:t>Records should adhere to ELFT Health Records Policy (ELFT Intranet)</w:t>
      </w:r>
    </w:p>
    <w:p w14:paraId="06AC7B5C" w14:textId="1C3D9157" w:rsidR="0046532A" w:rsidRPr="006A65C2" w:rsidRDefault="00735450" w:rsidP="00AE2944">
      <w:pPr>
        <w:pStyle w:val="Heading1"/>
        <w:spacing w:after="240"/>
        <w:ind w:left="-720"/>
        <w:rPr>
          <w:rFonts w:ascii="Arial" w:hAnsi="Arial" w:cs="Arial"/>
          <w:b/>
          <w:caps/>
          <w:color w:val="auto"/>
          <w:sz w:val="22"/>
          <w:szCs w:val="22"/>
          <w:u w:val="single"/>
        </w:rPr>
      </w:pPr>
      <w:bookmarkStart w:id="250" w:name="_Toc238244123"/>
      <w:r w:rsidRPr="006A65C2">
        <w:rPr>
          <w:rFonts w:ascii="Arial" w:hAnsi="Arial" w:cs="Arial"/>
          <w:b/>
          <w:caps/>
          <w:color w:val="auto"/>
          <w:sz w:val="22"/>
          <w:szCs w:val="22"/>
        </w:rPr>
        <w:lastRenderedPageBreak/>
        <w:t>1</w:t>
      </w:r>
      <w:r w:rsidR="008300C6">
        <w:rPr>
          <w:rFonts w:ascii="Arial" w:hAnsi="Arial" w:cs="Arial"/>
          <w:b/>
          <w:caps/>
          <w:color w:val="auto"/>
          <w:sz w:val="22"/>
          <w:szCs w:val="22"/>
        </w:rPr>
        <w:t>7</w:t>
      </w:r>
      <w:r w:rsidR="00AE2944" w:rsidRPr="006A65C2">
        <w:rPr>
          <w:rFonts w:ascii="Arial" w:hAnsi="Arial" w:cs="Arial"/>
          <w:b/>
          <w:caps/>
          <w:color w:val="auto"/>
          <w:sz w:val="22"/>
          <w:szCs w:val="22"/>
        </w:rPr>
        <w:tab/>
      </w:r>
      <w:r w:rsidR="0046532A" w:rsidRPr="006A65C2">
        <w:rPr>
          <w:rFonts w:ascii="Arial" w:hAnsi="Arial" w:cs="Arial"/>
          <w:b/>
          <w:caps/>
          <w:color w:val="auto"/>
          <w:sz w:val="22"/>
          <w:szCs w:val="22"/>
          <w:u w:val="single"/>
        </w:rPr>
        <w:t>MONITORING COMPLIANCE</w:t>
      </w:r>
      <w:bookmarkEnd w:id="250"/>
    </w:p>
    <w:p w14:paraId="22053A70" w14:textId="77777777" w:rsidR="00AE2944" w:rsidRPr="006A65C2" w:rsidRDefault="0046532A" w:rsidP="00A83DF0">
      <w:pPr>
        <w:spacing w:after="360"/>
        <w:rPr>
          <w:rFonts w:ascii="Arial" w:hAnsi="Arial" w:cs="Arial"/>
          <w:bCs/>
        </w:rPr>
      </w:pPr>
      <w:r w:rsidRPr="006A65C2">
        <w:rPr>
          <w:rFonts w:ascii="Arial" w:hAnsi="Arial" w:cs="Arial"/>
          <w:bCs/>
        </w:rPr>
        <w:t xml:space="preserve">An Annual Safeguarding Report, including domestic violence and abuse activity, will be presented to the </w:t>
      </w:r>
      <w:r w:rsidR="008D41E3" w:rsidRPr="006A65C2">
        <w:rPr>
          <w:rFonts w:ascii="Arial" w:hAnsi="Arial" w:cs="Arial"/>
          <w:bCs/>
        </w:rPr>
        <w:t>Safeguarding Committee and</w:t>
      </w:r>
      <w:r w:rsidRPr="006A65C2">
        <w:rPr>
          <w:rFonts w:ascii="Arial" w:hAnsi="Arial" w:cs="Arial"/>
          <w:bCs/>
        </w:rPr>
        <w:t xml:space="preserve"> relevant governance assurance processes.</w:t>
      </w:r>
    </w:p>
    <w:p w14:paraId="3D9F8F23" w14:textId="19C0D7EC" w:rsidR="00AE2944" w:rsidRPr="006A65C2" w:rsidRDefault="00735450" w:rsidP="00AE2944">
      <w:pPr>
        <w:pStyle w:val="Heading1"/>
        <w:spacing w:after="240"/>
        <w:ind w:left="-720"/>
        <w:rPr>
          <w:rFonts w:ascii="Arial" w:hAnsi="Arial" w:cs="Arial"/>
          <w:b/>
          <w:caps/>
          <w:color w:val="auto"/>
          <w:sz w:val="22"/>
          <w:szCs w:val="22"/>
          <w:u w:val="single"/>
        </w:rPr>
      </w:pPr>
      <w:bookmarkStart w:id="251" w:name="_Toc238244124"/>
      <w:r w:rsidRPr="006A65C2">
        <w:rPr>
          <w:rFonts w:ascii="Arial" w:hAnsi="Arial" w:cs="Arial"/>
          <w:b/>
          <w:caps/>
          <w:color w:val="auto"/>
          <w:sz w:val="22"/>
          <w:szCs w:val="22"/>
        </w:rPr>
        <w:t>1</w:t>
      </w:r>
      <w:r w:rsidR="008300C6">
        <w:rPr>
          <w:rFonts w:ascii="Arial" w:hAnsi="Arial" w:cs="Arial"/>
          <w:b/>
          <w:caps/>
          <w:color w:val="auto"/>
          <w:sz w:val="22"/>
          <w:szCs w:val="22"/>
        </w:rPr>
        <w:t>8</w:t>
      </w:r>
      <w:r w:rsidR="00AE2944" w:rsidRPr="006A65C2">
        <w:rPr>
          <w:rFonts w:ascii="Arial" w:hAnsi="Arial" w:cs="Arial"/>
          <w:b/>
          <w:caps/>
          <w:color w:val="auto"/>
          <w:sz w:val="22"/>
          <w:szCs w:val="22"/>
        </w:rPr>
        <w:tab/>
      </w:r>
      <w:r w:rsidR="00AE2944" w:rsidRPr="006A65C2">
        <w:rPr>
          <w:rFonts w:ascii="Arial" w:hAnsi="Arial" w:cs="Arial"/>
          <w:b/>
          <w:caps/>
          <w:color w:val="auto"/>
          <w:sz w:val="22"/>
          <w:szCs w:val="22"/>
          <w:u w:val="single"/>
        </w:rPr>
        <w:t>EQUALITY IMPACT ASSESSMENT</w:t>
      </w:r>
      <w:bookmarkEnd w:id="251"/>
    </w:p>
    <w:p w14:paraId="2D431140" w14:textId="77777777" w:rsidR="00735450" w:rsidRPr="006A65C2" w:rsidRDefault="007E2468" w:rsidP="00FF2923">
      <w:pPr>
        <w:jc w:val="both"/>
        <w:rPr>
          <w:rFonts w:ascii="Arial" w:hAnsi="Arial" w:cs="Arial"/>
          <w:bCs/>
        </w:rPr>
      </w:pPr>
      <w:r w:rsidRPr="006A65C2">
        <w:rPr>
          <w:rFonts w:ascii="Arial" w:hAnsi="Arial" w:cs="Arial"/>
          <w:bCs/>
        </w:rPr>
        <w:t>This policy has been assessed using the Equality Impact Assessment Screening Tool. The assessment concluded that the policy would have no adverse impact on any of the diverse groups detailed. These include all the protected characteristics as defined in the Equality Act 2010 as well as Social Inclusion, community Cohesion and Human Rights.  However, by its nature, the policy creates a universally positive impact as it seeks to actively promote inclusive and anti-discriminatory practices and focuses on the needs of indiv</w:t>
      </w:r>
      <w:r w:rsidR="00A66B6C" w:rsidRPr="006A65C2">
        <w:rPr>
          <w:rFonts w:ascii="Arial" w:hAnsi="Arial" w:cs="Arial"/>
          <w:bCs/>
        </w:rPr>
        <w:t>iduals and their families.</w:t>
      </w:r>
    </w:p>
    <w:p w14:paraId="00F98E6F" w14:textId="1DB9565B" w:rsidR="00735450" w:rsidRPr="006A65C2" w:rsidRDefault="00735450" w:rsidP="00735450">
      <w:pPr>
        <w:pStyle w:val="Heading1"/>
        <w:spacing w:after="240"/>
        <w:ind w:left="-720"/>
        <w:rPr>
          <w:rFonts w:ascii="Arial" w:hAnsi="Arial" w:cs="Arial"/>
          <w:b/>
          <w:caps/>
          <w:color w:val="auto"/>
          <w:sz w:val="22"/>
          <w:szCs w:val="22"/>
          <w:u w:val="single"/>
        </w:rPr>
      </w:pPr>
      <w:bookmarkStart w:id="252" w:name="_Toc238244125"/>
      <w:r w:rsidRPr="006A65C2">
        <w:rPr>
          <w:rFonts w:ascii="Arial" w:hAnsi="Arial" w:cs="Arial"/>
          <w:b/>
          <w:caps/>
          <w:color w:val="auto"/>
          <w:sz w:val="22"/>
          <w:szCs w:val="22"/>
        </w:rPr>
        <w:t>1</w:t>
      </w:r>
      <w:r w:rsidR="008300C6">
        <w:rPr>
          <w:rFonts w:ascii="Arial" w:hAnsi="Arial" w:cs="Arial"/>
          <w:b/>
          <w:caps/>
          <w:color w:val="auto"/>
          <w:sz w:val="22"/>
          <w:szCs w:val="22"/>
        </w:rPr>
        <w:t>9</w:t>
      </w:r>
      <w:r w:rsidRPr="006A65C2">
        <w:rPr>
          <w:rFonts w:ascii="Arial" w:hAnsi="Arial" w:cs="Arial"/>
          <w:b/>
          <w:caps/>
          <w:color w:val="auto"/>
          <w:sz w:val="22"/>
          <w:szCs w:val="22"/>
        </w:rPr>
        <w:tab/>
      </w:r>
      <w:r w:rsidRPr="006A65C2">
        <w:rPr>
          <w:rFonts w:ascii="Arial" w:hAnsi="Arial" w:cs="Arial"/>
          <w:b/>
          <w:caps/>
          <w:color w:val="auto"/>
          <w:sz w:val="22"/>
          <w:szCs w:val="22"/>
          <w:u w:val="single"/>
        </w:rPr>
        <w:t>Legislation Impact</w:t>
      </w:r>
      <w:bookmarkEnd w:id="252"/>
    </w:p>
    <w:p w14:paraId="00D9E510" w14:textId="77777777" w:rsidR="004A606F" w:rsidRPr="00AE7792" w:rsidRDefault="004A606F" w:rsidP="004A606F">
      <w:pPr>
        <w:rPr>
          <w:rFonts w:ascii="Arial" w:hAnsi="Arial" w:cs="Arial"/>
        </w:rPr>
      </w:pPr>
      <w:r w:rsidRPr="00AE7792">
        <w:rPr>
          <w:rFonts w:ascii="Arial" w:hAnsi="Arial" w:cs="Arial"/>
        </w:rPr>
        <w:t>Anti-Social Behaviour, Crime &amp; Policing Act 2014</w:t>
      </w:r>
    </w:p>
    <w:p w14:paraId="423534C9" w14:textId="77777777" w:rsidR="004A606F" w:rsidRPr="00AE7792" w:rsidRDefault="004A606F" w:rsidP="004A606F">
      <w:pPr>
        <w:rPr>
          <w:rFonts w:ascii="Arial" w:hAnsi="Arial" w:cs="Arial"/>
        </w:rPr>
      </w:pPr>
      <w:r w:rsidRPr="00AE7792">
        <w:rPr>
          <w:rFonts w:ascii="Arial" w:hAnsi="Arial" w:cs="Arial"/>
        </w:rPr>
        <w:t>The Care Act 2014</w:t>
      </w:r>
    </w:p>
    <w:p w14:paraId="0E36DB2C" w14:textId="77777777" w:rsidR="004A606F" w:rsidRPr="00AE7792" w:rsidRDefault="004A606F" w:rsidP="004A606F">
      <w:pPr>
        <w:rPr>
          <w:rFonts w:ascii="Arial" w:hAnsi="Arial" w:cs="Arial"/>
        </w:rPr>
      </w:pPr>
      <w:r w:rsidRPr="00AE7792">
        <w:rPr>
          <w:rFonts w:ascii="Arial" w:hAnsi="Arial" w:cs="Arial"/>
        </w:rPr>
        <w:t>The Children Act 1989 &amp; 2004</w:t>
      </w:r>
    </w:p>
    <w:p w14:paraId="6982F189" w14:textId="77777777" w:rsidR="004A606F" w:rsidRPr="00AE7792" w:rsidRDefault="004A606F" w:rsidP="004A606F">
      <w:pPr>
        <w:rPr>
          <w:rFonts w:ascii="Arial" w:hAnsi="Arial" w:cs="Arial"/>
        </w:rPr>
      </w:pPr>
      <w:r w:rsidRPr="00AE7792">
        <w:rPr>
          <w:rFonts w:ascii="Arial" w:hAnsi="Arial" w:cs="Arial"/>
        </w:rPr>
        <w:t>Crime and Disorder Act 1998</w:t>
      </w:r>
    </w:p>
    <w:p w14:paraId="5F790AB4" w14:textId="77777777" w:rsidR="004A606F" w:rsidRPr="00AE7792" w:rsidRDefault="004A606F" w:rsidP="004A606F">
      <w:pPr>
        <w:rPr>
          <w:rFonts w:ascii="Arial" w:hAnsi="Arial" w:cs="Arial"/>
        </w:rPr>
      </w:pPr>
      <w:r w:rsidRPr="00AE7792">
        <w:rPr>
          <w:rFonts w:ascii="Arial" w:hAnsi="Arial" w:cs="Arial"/>
        </w:rPr>
        <w:t>Data Protection Act 2018</w:t>
      </w:r>
    </w:p>
    <w:p w14:paraId="419C97D9" w14:textId="77777777" w:rsidR="004A606F" w:rsidRPr="00AE7792" w:rsidRDefault="004A606F" w:rsidP="004A606F">
      <w:pPr>
        <w:rPr>
          <w:rFonts w:ascii="Arial" w:hAnsi="Arial" w:cs="Arial"/>
        </w:rPr>
      </w:pPr>
      <w:r w:rsidRPr="00AE7792">
        <w:rPr>
          <w:rFonts w:ascii="Arial" w:hAnsi="Arial" w:cs="Arial"/>
        </w:rPr>
        <w:t>Domestic Abuse Act 2021</w:t>
      </w:r>
    </w:p>
    <w:p w14:paraId="2F7A2E5C" w14:textId="77777777" w:rsidR="004A606F" w:rsidRPr="00AE7792" w:rsidRDefault="004A606F" w:rsidP="004A606F">
      <w:pPr>
        <w:rPr>
          <w:rFonts w:ascii="Arial" w:hAnsi="Arial" w:cs="Arial"/>
        </w:rPr>
      </w:pPr>
      <w:r w:rsidRPr="00AE7792">
        <w:rPr>
          <w:rFonts w:ascii="Arial" w:hAnsi="Arial" w:cs="Arial"/>
        </w:rPr>
        <w:t>Domestic V</w:t>
      </w:r>
      <w:r w:rsidR="00BF0A86">
        <w:rPr>
          <w:rFonts w:ascii="Arial" w:hAnsi="Arial" w:cs="Arial"/>
        </w:rPr>
        <w:t>iolence, Crime and Victims Act 2004</w:t>
      </w:r>
    </w:p>
    <w:p w14:paraId="7D5140AE" w14:textId="77777777" w:rsidR="004A606F" w:rsidRPr="00AE7792" w:rsidRDefault="004A606F" w:rsidP="004A606F">
      <w:pPr>
        <w:rPr>
          <w:rFonts w:ascii="Arial" w:hAnsi="Arial" w:cs="Arial"/>
        </w:rPr>
      </w:pPr>
      <w:r w:rsidRPr="00AE7792">
        <w:rPr>
          <w:rFonts w:ascii="Arial" w:hAnsi="Arial" w:cs="Arial"/>
        </w:rPr>
        <w:t>Domestic Violence, C</w:t>
      </w:r>
      <w:r w:rsidR="00BF0A86">
        <w:rPr>
          <w:rFonts w:ascii="Arial" w:hAnsi="Arial" w:cs="Arial"/>
        </w:rPr>
        <w:t>rime and Victims Act Amendment 2012</w:t>
      </w:r>
    </w:p>
    <w:p w14:paraId="312B5B6F" w14:textId="77777777" w:rsidR="004A606F" w:rsidRPr="00AE7792" w:rsidRDefault="004A606F" w:rsidP="004A606F">
      <w:pPr>
        <w:rPr>
          <w:rFonts w:ascii="Arial" w:hAnsi="Arial" w:cs="Arial"/>
        </w:rPr>
      </w:pPr>
      <w:r w:rsidRPr="00AE7792">
        <w:rPr>
          <w:rFonts w:ascii="Arial" w:hAnsi="Arial" w:cs="Arial"/>
        </w:rPr>
        <w:t>Equality Act 2010</w:t>
      </w:r>
    </w:p>
    <w:p w14:paraId="675F6D7D" w14:textId="77777777" w:rsidR="004A606F" w:rsidRPr="00AE7792" w:rsidRDefault="004A606F" w:rsidP="004A606F">
      <w:pPr>
        <w:rPr>
          <w:rFonts w:ascii="Arial" w:hAnsi="Arial" w:cs="Arial"/>
        </w:rPr>
      </w:pPr>
      <w:r w:rsidRPr="00AE7792">
        <w:rPr>
          <w:rFonts w:ascii="Arial" w:hAnsi="Arial" w:cs="Arial"/>
        </w:rPr>
        <w:t>Female Genital Mutilation Act 2003</w:t>
      </w:r>
    </w:p>
    <w:p w14:paraId="52F84F24" w14:textId="77777777" w:rsidR="004A606F" w:rsidRDefault="004A606F" w:rsidP="004A606F">
      <w:pPr>
        <w:rPr>
          <w:rFonts w:ascii="Arial" w:hAnsi="Arial" w:cs="Arial"/>
        </w:rPr>
      </w:pPr>
      <w:r w:rsidRPr="00AE7792">
        <w:rPr>
          <w:rFonts w:ascii="Arial" w:hAnsi="Arial" w:cs="Arial"/>
        </w:rPr>
        <w:t>Human Rights Act 1998</w:t>
      </w:r>
    </w:p>
    <w:p w14:paraId="1B010626" w14:textId="77777777" w:rsidR="00AE7792" w:rsidRPr="00AE7792" w:rsidRDefault="00AE7792" w:rsidP="004A606F">
      <w:pPr>
        <w:rPr>
          <w:rFonts w:ascii="Arial" w:hAnsi="Arial" w:cs="Arial"/>
        </w:rPr>
      </w:pPr>
      <w:r w:rsidRPr="006A65C2">
        <w:rPr>
          <w:rFonts w:ascii="Arial" w:hAnsi="Arial" w:cs="Arial"/>
        </w:rPr>
        <w:t>Marriage and Civil Partnership (Minimum Age) Act 2022</w:t>
      </w:r>
    </w:p>
    <w:p w14:paraId="1155B321" w14:textId="77777777" w:rsidR="004A606F" w:rsidRPr="00AE7792" w:rsidRDefault="004A606F" w:rsidP="004A606F">
      <w:pPr>
        <w:rPr>
          <w:rFonts w:ascii="Arial" w:hAnsi="Arial" w:cs="Arial"/>
        </w:rPr>
      </w:pPr>
      <w:r w:rsidRPr="00AE7792">
        <w:rPr>
          <w:rFonts w:ascii="Arial" w:hAnsi="Arial" w:cs="Arial"/>
        </w:rPr>
        <w:t>Mental Capacity Act 2005</w:t>
      </w:r>
    </w:p>
    <w:p w14:paraId="1FC5ABDE" w14:textId="77777777" w:rsidR="004A606F" w:rsidRPr="00AE7792" w:rsidRDefault="00BF0A86" w:rsidP="004A606F">
      <w:pPr>
        <w:rPr>
          <w:rFonts w:ascii="Arial" w:hAnsi="Arial" w:cs="Arial"/>
        </w:rPr>
      </w:pPr>
      <w:r>
        <w:rPr>
          <w:rFonts w:ascii="Arial" w:hAnsi="Arial" w:cs="Arial"/>
        </w:rPr>
        <w:t>Modern Slavery Act 2015</w:t>
      </w:r>
    </w:p>
    <w:p w14:paraId="7D5F23EF" w14:textId="77777777" w:rsidR="004A606F" w:rsidRPr="00AE7792" w:rsidRDefault="004A606F" w:rsidP="004A606F">
      <w:pPr>
        <w:rPr>
          <w:rFonts w:ascii="Arial" w:hAnsi="Arial" w:cs="Arial"/>
        </w:rPr>
      </w:pPr>
      <w:r w:rsidRPr="00AE7792">
        <w:rPr>
          <w:rFonts w:ascii="Arial" w:hAnsi="Arial" w:cs="Arial"/>
        </w:rPr>
        <w:t>NHS Act 2006</w:t>
      </w:r>
    </w:p>
    <w:p w14:paraId="45F2822F" w14:textId="77777777" w:rsidR="004A606F" w:rsidRPr="00AE7792" w:rsidRDefault="004A606F" w:rsidP="004A606F">
      <w:pPr>
        <w:rPr>
          <w:rFonts w:ascii="Arial" w:hAnsi="Arial" w:cs="Arial"/>
        </w:rPr>
      </w:pPr>
      <w:r w:rsidRPr="00AE7792">
        <w:rPr>
          <w:rFonts w:ascii="Arial" w:hAnsi="Arial" w:cs="Arial"/>
        </w:rPr>
        <w:t>Strategic Engagement for Gender Equality 2016-2019</w:t>
      </w:r>
    </w:p>
    <w:p w14:paraId="03791062" w14:textId="77777777" w:rsidR="004A606F" w:rsidRPr="00AE7792" w:rsidRDefault="004A606F" w:rsidP="004A606F">
      <w:pPr>
        <w:rPr>
          <w:rFonts w:ascii="Arial" w:hAnsi="Arial" w:cs="Arial"/>
        </w:rPr>
      </w:pPr>
      <w:r w:rsidRPr="00AE7792">
        <w:rPr>
          <w:rFonts w:ascii="Arial" w:hAnsi="Arial" w:cs="Arial"/>
        </w:rPr>
        <w:t>Sexual Offences Act 2003</w:t>
      </w:r>
    </w:p>
    <w:p w14:paraId="567621C5" w14:textId="77777777" w:rsidR="004A606F" w:rsidRPr="00AE7792" w:rsidRDefault="004A606F" w:rsidP="004A606F">
      <w:pPr>
        <w:rPr>
          <w:rFonts w:ascii="Arial" w:hAnsi="Arial" w:cs="Arial"/>
        </w:rPr>
      </w:pPr>
      <w:r w:rsidRPr="00AE7792">
        <w:rPr>
          <w:rFonts w:ascii="Arial" w:hAnsi="Arial" w:cs="Arial"/>
        </w:rPr>
        <w:t>Serious Crime Act 2015</w:t>
      </w:r>
    </w:p>
    <w:p w14:paraId="0CFA55D1" w14:textId="77777777" w:rsidR="004A606F" w:rsidRPr="00AE7792" w:rsidRDefault="004A606F" w:rsidP="004A606F">
      <w:pPr>
        <w:rPr>
          <w:rFonts w:ascii="Arial" w:hAnsi="Arial" w:cs="Arial"/>
        </w:rPr>
      </w:pPr>
      <w:r w:rsidRPr="00AE7792">
        <w:rPr>
          <w:rFonts w:ascii="Arial" w:hAnsi="Arial" w:cs="Arial"/>
        </w:rPr>
        <w:t>UN Security Council resolution 1325</w:t>
      </w:r>
    </w:p>
    <w:p w14:paraId="7ABADED5" w14:textId="77777777" w:rsidR="004A606F" w:rsidRPr="00AE7792" w:rsidRDefault="004A606F" w:rsidP="004A606F">
      <w:pPr>
        <w:rPr>
          <w:rFonts w:ascii="Arial" w:hAnsi="Arial" w:cs="Arial"/>
        </w:rPr>
      </w:pPr>
      <w:r w:rsidRPr="00AE7792">
        <w:rPr>
          <w:rFonts w:ascii="Arial" w:hAnsi="Arial" w:cs="Arial"/>
        </w:rPr>
        <w:t>Working Together to Safeguard Children 2018</w:t>
      </w:r>
    </w:p>
    <w:p w14:paraId="6E037C26" w14:textId="77777777" w:rsidR="00B817E9" w:rsidRDefault="00B817E9" w:rsidP="00FF2923">
      <w:pPr>
        <w:jc w:val="both"/>
        <w:rPr>
          <w:rFonts w:ascii="Arial" w:hAnsi="Arial" w:cs="Arial"/>
          <w:b/>
          <w:caps/>
          <w:u w:val="single"/>
        </w:rPr>
      </w:pPr>
    </w:p>
    <w:p w14:paraId="16BEB7DE" w14:textId="73FDE118" w:rsidR="00BC66B0" w:rsidRPr="00E93D5E" w:rsidRDefault="008300C6" w:rsidP="004E44FA">
      <w:pPr>
        <w:pStyle w:val="Heading1"/>
        <w:ind w:left="-731"/>
        <w:rPr>
          <w:rStyle w:val="Heading2Char"/>
          <w:rFonts w:ascii="Arial" w:hAnsi="Arial" w:cs="Arial"/>
          <w:b/>
          <w:color w:val="auto"/>
          <w:sz w:val="22"/>
          <w:szCs w:val="22"/>
          <w:u w:val="single"/>
        </w:rPr>
      </w:pPr>
      <w:bookmarkStart w:id="253" w:name="_Toc238244126"/>
      <w:r>
        <w:rPr>
          <w:rFonts w:ascii="Arial" w:hAnsi="Arial" w:cs="Arial"/>
          <w:b/>
          <w:caps/>
          <w:color w:val="auto"/>
          <w:sz w:val="22"/>
          <w:szCs w:val="22"/>
        </w:rPr>
        <w:lastRenderedPageBreak/>
        <w:t>20</w:t>
      </w:r>
      <w:r w:rsidR="00BC66B0" w:rsidRPr="00E93D5E">
        <w:rPr>
          <w:rFonts w:ascii="Arial" w:hAnsi="Arial" w:cs="Arial"/>
          <w:b/>
          <w:caps/>
          <w:color w:val="auto"/>
          <w:sz w:val="22"/>
          <w:szCs w:val="22"/>
        </w:rPr>
        <w:tab/>
      </w:r>
      <w:r w:rsidR="00AA1B35" w:rsidRPr="00E93D5E">
        <w:rPr>
          <w:rStyle w:val="Heading2Char"/>
          <w:rFonts w:ascii="Arial" w:hAnsi="Arial" w:cs="Arial"/>
          <w:b/>
          <w:color w:val="auto"/>
          <w:sz w:val="22"/>
          <w:szCs w:val="22"/>
          <w:u w:val="single"/>
        </w:rPr>
        <w:t>Part 2</w:t>
      </w:r>
      <w:r w:rsidR="00BC66B0" w:rsidRPr="00E93D5E">
        <w:rPr>
          <w:rStyle w:val="Heading2Char"/>
          <w:rFonts w:ascii="Arial" w:hAnsi="Arial" w:cs="Arial"/>
          <w:b/>
          <w:color w:val="auto"/>
          <w:sz w:val="22"/>
          <w:szCs w:val="22"/>
          <w:u w:val="single"/>
        </w:rPr>
        <w:t>: Domestic Abuse at the Workplace</w:t>
      </w:r>
      <w:bookmarkEnd w:id="253"/>
    </w:p>
    <w:p w14:paraId="2DA06F14" w14:textId="77777777" w:rsidR="00BC66B0" w:rsidRPr="00BC66B0" w:rsidRDefault="00BC66B0" w:rsidP="00BC66B0">
      <w:pPr>
        <w:spacing w:after="0"/>
        <w:ind w:left="-720"/>
        <w:jc w:val="both"/>
        <w:rPr>
          <w:rFonts w:ascii="Arial" w:hAnsi="Arial" w:cs="Arial"/>
          <w:b/>
          <w:caps/>
        </w:rPr>
      </w:pPr>
    </w:p>
    <w:p w14:paraId="7ED22B47" w14:textId="77777777" w:rsidR="00BC66B0" w:rsidRPr="006A65C2" w:rsidRDefault="00BC66B0" w:rsidP="00BC66B0">
      <w:pPr>
        <w:jc w:val="both"/>
        <w:rPr>
          <w:rFonts w:ascii="Arial" w:hAnsi="Arial" w:cs="Arial"/>
        </w:rPr>
      </w:pPr>
      <w:r w:rsidRPr="006A65C2">
        <w:rPr>
          <w:rFonts w:ascii="Arial" w:hAnsi="Arial" w:cs="Arial"/>
        </w:rPr>
        <w:t xml:space="preserve">ELFT is committed to ensuring the health, wellbeing and safety of its employees. Any employee who experiences domestic abuse should be able to raise the issue at work, without fear of stigmatisation or victimisation. Employees should be appropriately supported within the </w:t>
      </w:r>
      <w:proofErr w:type="gramStart"/>
      <w:r w:rsidRPr="006A65C2">
        <w:rPr>
          <w:rFonts w:ascii="Arial" w:hAnsi="Arial" w:cs="Arial"/>
        </w:rPr>
        <w:t>work place</w:t>
      </w:r>
      <w:proofErr w:type="gramEnd"/>
      <w:r w:rsidRPr="006A65C2">
        <w:rPr>
          <w:rFonts w:ascii="Arial" w:hAnsi="Arial" w:cs="Arial"/>
        </w:rPr>
        <w:t xml:space="preserve"> and guided to access any advice and specialist services they may need.</w:t>
      </w:r>
    </w:p>
    <w:p w14:paraId="5FD33AE7" w14:textId="77777777" w:rsidR="00BC66B0" w:rsidRPr="006A65C2" w:rsidRDefault="00BC66B0" w:rsidP="00BC66B0">
      <w:pPr>
        <w:jc w:val="both"/>
        <w:rPr>
          <w:rFonts w:ascii="Arial" w:hAnsi="Arial" w:cs="Arial"/>
        </w:rPr>
      </w:pPr>
      <w:r w:rsidRPr="006A65C2">
        <w:rPr>
          <w:rFonts w:ascii="Arial" w:hAnsi="Arial" w:cs="Arial"/>
        </w:rPr>
        <w:t>The trust recognises that domestic abuse occurs in every social class and across all age groups, regardless of gender, sexuality, disability, race or religion.</w:t>
      </w:r>
    </w:p>
    <w:p w14:paraId="4587905A" w14:textId="77777777" w:rsidR="00BC66B0" w:rsidRPr="006A65C2" w:rsidRDefault="00BC66B0" w:rsidP="00BC66B0">
      <w:pPr>
        <w:jc w:val="both"/>
        <w:rPr>
          <w:rFonts w:ascii="Arial" w:hAnsi="Arial" w:cs="Arial"/>
        </w:rPr>
      </w:pPr>
      <w:r w:rsidRPr="006A65C2">
        <w:rPr>
          <w:rFonts w:ascii="Arial" w:hAnsi="Arial" w:cs="Arial"/>
        </w:rPr>
        <w:t>The trusts commitment here extends to assisting employees who may need to provide support to a family member or close friend who is experiencing such abuse.</w:t>
      </w:r>
    </w:p>
    <w:p w14:paraId="7CB99DC4" w14:textId="77777777" w:rsidR="00BC66B0" w:rsidRDefault="00BC66B0" w:rsidP="00BC66B0">
      <w:pPr>
        <w:spacing w:after="0"/>
        <w:jc w:val="both"/>
        <w:rPr>
          <w:rFonts w:ascii="Arial" w:hAnsi="Arial" w:cs="Arial"/>
        </w:rPr>
      </w:pPr>
      <w:r w:rsidRPr="006A65C2">
        <w:rPr>
          <w:rFonts w:ascii="Arial" w:hAnsi="Arial" w:cs="Arial"/>
        </w:rPr>
        <w:t>The trust is committed to ensuring that all employees, not just those experiencing domestic abuse, are aware of its position in this area, including the implications for employees who are perpetrators of domestic abuse.</w:t>
      </w:r>
    </w:p>
    <w:p w14:paraId="77E65692" w14:textId="77777777" w:rsidR="00BC66B0" w:rsidRPr="006A65C2" w:rsidRDefault="00BC66B0" w:rsidP="00BC66B0">
      <w:pPr>
        <w:jc w:val="both"/>
        <w:rPr>
          <w:rFonts w:ascii="Arial" w:hAnsi="Arial" w:cs="Arial"/>
        </w:rPr>
      </w:pPr>
    </w:p>
    <w:p w14:paraId="5A940E4E" w14:textId="055941AD" w:rsidR="00BC66B0" w:rsidRPr="00AA1B35" w:rsidRDefault="008300C6" w:rsidP="004E44FA">
      <w:pPr>
        <w:pStyle w:val="Heading1"/>
        <w:ind w:left="-731"/>
        <w:rPr>
          <w:rFonts w:ascii="Arial" w:hAnsi="Arial" w:cs="Arial"/>
          <w:b/>
          <w:color w:val="auto"/>
          <w:sz w:val="22"/>
          <w:szCs w:val="22"/>
        </w:rPr>
      </w:pPr>
      <w:bookmarkStart w:id="254" w:name="_Toc238244127"/>
      <w:r>
        <w:rPr>
          <w:rFonts w:ascii="Arial" w:hAnsi="Arial" w:cs="Arial"/>
          <w:b/>
          <w:color w:val="auto"/>
          <w:sz w:val="22"/>
          <w:szCs w:val="22"/>
        </w:rPr>
        <w:t>21</w:t>
      </w:r>
      <w:r w:rsidR="00BC66B0" w:rsidRPr="00AA1B35">
        <w:rPr>
          <w:rFonts w:ascii="Arial" w:hAnsi="Arial" w:cs="Arial"/>
          <w:b/>
          <w:color w:val="auto"/>
          <w:sz w:val="22"/>
          <w:szCs w:val="22"/>
        </w:rPr>
        <w:tab/>
      </w:r>
      <w:r w:rsidR="00BC66B0" w:rsidRPr="00AA1B35">
        <w:rPr>
          <w:rFonts w:ascii="Arial" w:hAnsi="Arial" w:cs="Arial"/>
          <w:b/>
          <w:color w:val="auto"/>
          <w:sz w:val="22"/>
          <w:szCs w:val="22"/>
          <w:u w:val="single"/>
        </w:rPr>
        <w:t>Scope</w:t>
      </w:r>
      <w:bookmarkEnd w:id="254"/>
    </w:p>
    <w:p w14:paraId="7CF5BC7F" w14:textId="77777777" w:rsidR="00BC66B0" w:rsidRPr="006A65C2" w:rsidRDefault="00BC66B0" w:rsidP="00AA1B35">
      <w:pPr>
        <w:spacing w:after="240"/>
        <w:rPr>
          <w:rFonts w:ascii="Arial" w:hAnsi="Arial" w:cs="Arial"/>
        </w:rPr>
      </w:pPr>
      <w:r w:rsidRPr="006A65C2">
        <w:rPr>
          <w:rFonts w:ascii="Arial" w:hAnsi="Arial" w:cs="Arial"/>
        </w:rPr>
        <w:t>This policy covers all the employees of the trust including bank staff and volunteers.</w:t>
      </w:r>
    </w:p>
    <w:p w14:paraId="7A4D3F22" w14:textId="4B82245C" w:rsidR="00BC66B0" w:rsidRPr="00AA1B35" w:rsidRDefault="00BC66B0" w:rsidP="004E44FA">
      <w:pPr>
        <w:pStyle w:val="Heading1"/>
        <w:ind w:left="-731"/>
        <w:rPr>
          <w:rFonts w:ascii="Arial" w:hAnsi="Arial" w:cs="Arial"/>
          <w:b/>
          <w:color w:val="auto"/>
          <w:sz w:val="22"/>
          <w:szCs w:val="22"/>
        </w:rPr>
      </w:pPr>
      <w:bookmarkStart w:id="255" w:name="_Toc238244128"/>
      <w:r w:rsidRPr="00AA1B35">
        <w:rPr>
          <w:rFonts w:ascii="Arial" w:hAnsi="Arial" w:cs="Arial"/>
          <w:b/>
          <w:color w:val="auto"/>
          <w:sz w:val="22"/>
          <w:szCs w:val="22"/>
        </w:rPr>
        <w:t>2</w:t>
      </w:r>
      <w:r w:rsidR="008300C6">
        <w:rPr>
          <w:rFonts w:ascii="Arial" w:hAnsi="Arial" w:cs="Arial"/>
          <w:b/>
          <w:color w:val="auto"/>
          <w:sz w:val="22"/>
          <w:szCs w:val="22"/>
        </w:rPr>
        <w:t>2</w:t>
      </w:r>
      <w:r w:rsidRPr="00AA1B35">
        <w:rPr>
          <w:rFonts w:ascii="Arial" w:hAnsi="Arial" w:cs="Arial"/>
          <w:b/>
          <w:color w:val="auto"/>
          <w:sz w:val="22"/>
          <w:szCs w:val="22"/>
        </w:rPr>
        <w:tab/>
      </w:r>
      <w:r w:rsidRPr="00AA1B35">
        <w:rPr>
          <w:rStyle w:val="Heading2Char"/>
          <w:rFonts w:ascii="Arial" w:hAnsi="Arial" w:cs="Arial"/>
          <w:b/>
          <w:color w:val="auto"/>
          <w:sz w:val="22"/>
          <w:szCs w:val="22"/>
          <w:u w:val="single"/>
        </w:rPr>
        <w:t>Legal Obligations</w:t>
      </w:r>
      <w:bookmarkEnd w:id="255"/>
    </w:p>
    <w:p w14:paraId="007BE3E1" w14:textId="77777777" w:rsidR="00BC66B0" w:rsidRPr="006A65C2" w:rsidRDefault="00BC66B0" w:rsidP="00BC66B0">
      <w:pPr>
        <w:rPr>
          <w:rFonts w:ascii="Arial" w:hAnsi="Arial" w:cs="Arial"/>
        </w:rPr>
      </w:pPr>
      <w:r w:rsidRPr="006A65C2">
        <w:rPr>
          <w:rFonts w:ascii="Arial" w:hAnsi="Arial" w:cs="Arial"/>
        </w:rPr>
        <w:t xml:space="preserve">ELFT understands that </w:t>
      </w:r>
      <w:proofErr w:type="gramStart"/>
      <w:r w:rsidRPr="006A65C2">
        <w:rPr>
          <w:rFonts w:ascii="Arial" w:hAnsi="Arial" w:cs="Arial"/>
        </w:rPr>
        <w:t>all of</w:t>
      </w:r>
      <w:proofErr w:type="gramEnd"/>
      <w:r w:rsidRPr="006A65C2">
        <w:rPr>
          <w:rFonts w:ascii="Arial" w:hAnsi="Arial" w:cs="Arial"/>
        </w:rPr>
        <w:t xml:space="preserve"> its employees have the right to feel safe within their working environment. ELFT recognises its legal responsibilities in promoting the health, safety and well-being of its employees in line with the:</w:t>
      </w:r>
    </w:p>
    <w:p w14:paraId="2BE1F134" w14:textId="77777777" w:rsidR="00BC66B0" w:rsidRPr="006A65C2" w:rsidRDefault="00BC66B0" w:rsidP="006D40DB">
      <w:pPr>
        <w:pStyle w:val="ListParagraph"/>
        <w:numPr>
          <w:ilvl w:val="0"/>
          <w:numId w:val="14"/>
        </w:numPr>
        <w:spacing w:after="200" w:line="276" w:lineRule="auto"/>
        <w:ind w:left="360"/>
        <w:rPr>
          <w:rFonts w:ascii="Arial" w:hAnsi="Arial" w:cs="Arial"/>
        </w:rPr>
      </w:pPr>
      <w:r w:rsidRPr="006A65C2">
        <w:rPr>
          <w:rFonts w:ascii="Arial" w:hAnsi="Arial" w:cs="Arial"/>
        </w:rPr>
        <w:t>Health and Safety at Work Act 1974</w:t>
      </w:r>
    </w:p>
    <w:p w14:paraId="15EF0FCB" w14:textId="77777777" w:rsidR="00BC66B0"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The employer has a duty under the Health and Safety at Work Act (1974) to ensure, as far as is reasonably practicable, the health, safety and welfare of employees at work.</w:t>
      </w:r>
    </w:p>
    <w:p w14:paraId="0F3D8AB2"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The M</w:t>
      </w:r>
      <w:r>
        <w:rPr>
          <w:rFonts w:ascii="Arial" w:hAnsi="Arial" w:cs="Arial"/>
        </w:rPr>
        <w:t>anagement of Health and Safety a</w:t>
      </w:r>
      <w:r w:rsidRPr="005804B7">
        <w:rPr>
          <w:rFonts w:ascii="Arial" w:hAnsi="Arial" w:cs="Arial"/>
        </w:rPr>
        <w:t xml:space="preserve">t Work Regulations (1992) requires employers to assess the risk of violence to employees and </w:t>
      </w:r>
      <w:proofErr w:type="gramStart"/>
      <w:r w:rsidRPr="005804B7">
        <w:rPr>
          <w:rFonts w:ascii="Arial" w:hAnsi="Arial" w:cs="Arial"/>
        </w:rPr>
        <w:t>make arrangements</w:t>
      </w:r>
      <w:proofErr w:type="gramEnd"/>
      <w:r w:rsidRPr="005804B7">
        <w:rPr>
          <w:rFonts w:ascii="Arial" w:hAnsi="Arial" w:cs="Arial"/>
        </w:rPr>
        <w:t xml:space="preserve"> for their health and safety (</w:t>
      </w:r>
      <w:r>
        <w:rPr>
          <w:rFonts w:ascii="Arial" w:hAnsi="Arial" w:cs="Arial"/>
        </w:rPr>
        <w:t>See appendix 4</w:t>
      </w:r>
      <w:r w:rsidRPr="005804B7">
        <w:rPr>
          <w:rFonts w:ascii="Arial" w:hAnsi="Arial" w:cs="Arial"/>
        </w:rPr>
        <w:t>).</w:t>
      </w:r>
    </w:p>
    <w:p w14:paraId="46FE8360"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Serious Crime Act 2015</w:t>
      </w:r>
    </w:p>
    <w:p w14:paraId="2D02DE9E"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Human Rights Act 1998</w:t>
      </w:r>
    </w:p>
    <w:p w14:paraId="6223225F"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Crime and Disorder Act 1998</w:t>
      </w:r>
    </w:p>
    <w:p w14:paraId="78EA8195"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Domestic Violence, Crime and Victims Act 2004.</w:t>
      </w:r>
    </w:p>
    <w:p w14:paraId="577A209F" w14:textId="77777777" w:rsidR="00BC66B0" w:rsidRPr="005804B7" w:rsidRDefault="00BC66B0" w:rsidP="00AF1F03">
      <w:pPr>
        <w:pStyle w:val="ListParagraph"/>
        <w:numPr>
          <w:ilvl w:val="0"/>
          <w:numId w:val="39"/>
        </w:numPr>
        <w:spacing w:after="200" w:line="276" w:lineRule="auto"/>
        <w:ind w:left="360"/>
        <w:rPr>
          <w:rFonts w:ascii="Arial" w:hAnsi="Arial" w:cs="Arial"/>
        </w:rPr>
      </w:pPr>
      <w:r w:rsidRPr="005804B7">
        <w:rPr>
          <w:rFonts w:ascii="Arial" w:hAnsi="Arial" w:cs="Arial"/>
        </w:rPr>
        <w:t>Local Government Act 2000</w:t>
      </w:r>
    </w:p>
    <w:p w14:paraId="03425865" w14:textId="1F84F05D" w:rsidR="00BC66B0" w:rsidRPr="005B1354" w:rsidRDefault="00AA1B35" w:rsidP="004E44FA">
      <w:pPr>
        <w:pStyle w:val="Heading1"/>
        <w:ind w:left="-731"/>
        <w:rPr>
          <w:rFonts w:ascii="Arial" w:hAnsi="Arial" w:cs="Arial"/>
          <w:b/>
          <w:color w:val="auto"/>
          <w:sz w:val="22"/>
          <w:szCs w:val="22"/>
          <w:u w:val="single"/>
        </w:rPr>
      </w:pPr>
      <w:bookmarkStart w:id="256" w:name="_Toc238244129"/>
      <w:r w:rsidRPr="005B1354">
        <w:rPr>
          <w:rFonts w:ascii="Arial" w:hAnsi="Arial" w:cs="Arial"/>
          <w:b/>
          <w:color w:val="auto"/>
          <w:sz w:val="22"/>
          <w:szCs w:val="22"/>
        </w:rPr>
        <w:t>2</w:t>
      </w:r>
      <w:r w:rsidR="008300C6">
        <w:rPr>
          <w:rFonts w:ascii="Arial" w:hAnsi="Arial" w:cs="Arial"/>
          <w:b/>
          <w:color w:val="auto"/>
          <w:sz w:val="22"/>
          <w:szCs w:val="22"/>
        </w:rPr>
        <w:t>3</w:t>
      </w:r>
      <w:r w:rsidRPr="005B1354">
        <w:rPr>
          <w:rFonts w:ascii="Arial" w:hAnsi="Arial" w:cs="Arial"/>
          <w:b/>
          <w:color w:val="auto"/>
          <w:sz w:val="22"/>
          <w:szCs w:val="22"/>
        </w:rPr>
        <w:tab/>
      </w:r>
      <w:r w:rsidR="00BC66B0" w:rsidRPr="005B1354">
        <w:rPr>
          <w:rFonts w:ascii="Arial" w:hAnsi="Arial" w:cs="Arial"/>
          <w:b/>
          <w:color w:val="auto"/>
          <w:sz w:val="22"/>
          <w:szCs w:val="22"/>
          <w:u w:val="single"/>
        </w:rPr>
        <w:t>The Impact of Domestic Abuse</w:t>
      </w:r>
      <w:bookmarkEnd w:id="256"/>
    </w:p>
    <w:p w14:paraId="2345CBFF" w14:textId="77777777" w:rsidR="00BC66B0" w:rsidRPr="006A65C2" w:rsidRDefault="00BC66B0" w:rsidP="00BC66B0">
      <w:pPr>
        <w:rPr>
          <w:rFonts w:ascii="Arial" w:hAnsi="Arial" w:cs="Arial"/>
        </w:rPr>
      </w:pPr>
      <w:r w:rsidRPr="006A65C2">
        <w:rPr>
          <w:rFonts w:ascii="Arial" w:hAnsi="Arial" w:cs="Arial"/>
        </w:rPr>
        <w:t>Domestic</w:t>
      </w:r>
      <w:r w:rsidR="005B1354">
        <w:rPr>
          <w:rFonts w:ascii="Arial" w:hAnsi="Arial" w:cs="Arial"/>
        </w:rPr>
        <w:t xml:space="preserve"> abuse</w:t>
      </w:r>
      <w:r w:rsidRPr="006A65C2">
        <w:rPr>
          <w:rFonts w:ascii="Arial" w:hAnsi="Arial" w:cs="Arial"/>
        </w:rPr>
        <w:t xml:space="preserve"> can impact greatly on a</w:t>
      </w:r>
      <w:r w:rsidR="005B1354">
        <w:rPr>
          <w:rFonts w:ascii="Arial" w:hAnsi="Arial" w:cs="Arial"/>
        </w:rPr>
        <w:t>n</w:t>
      </w:r>
      <w:r w:rsidRPr="006A65C2">
        <w:rPr>
          <w:rFonts w:ascii="Arial" w:hAnsi="Arial" w:cs="Arial"/>
        </w:rPr>
        <w:t xml:space="preserve"> individual’s working life affecting their emotional, mental and physical health which interferes with productivity and performance. There are many ways perpetrators can abuse their partner in the </w:t>
      </w:r>
      <w:proofErr w:type="gramStart"/>
      <w:r w:rsidRPr="006A65C2">
        <w:rPr>
          <w:rFonts w:ascii="Arial" w:hAnsi="Arial" w:cs="Arial"/>
        </w:rPr>
        <w:t>work place</w:t>
      </w:r>
      <w:proofErr w:type="gramEnd"/>
      <w:r w:rsidRPr="006A65C2">
        <w:rPr>
          <w:rFonts w:ascii="Arial" w:hAnsi="Arial" w:cs="Arial"/>
        </w:rPr>
        <w:t xml:space="preserve"> including but not limited to constant phone calls, unannounced visits, following to and from work, abusive emails, making false accusations to line managers. </w:t>
      </w:r>
      <w:proofErr w:type="gramStart"/>
      <w:r w:rsidRPr="006A65C2">
        <w:rPr>
          <w:rFonts w:ascii="Arial" w:hAnsi="Arial" w:cs="Arial"/>
        </w:rPr>
        <w:t>However</w:t>
      </w:r>
      <w:proofErr w:type="gramEnd"/>
      <w:r w:rsidRPr="006A65C2">
        <w:rPr>
          <w:rFonts w:ascii="Arial" w:hAnsi="Arial" w:cs="Arial"/>
        </w:rPr>
        <w:t xml:space="preserve"> for some survivors the workplace is </w:t>
      </w:r>
      <w:proofErr w:type="gramStart"/>
      <w:r w:rsidRPr="006A65C2">
        <w:rPr>
          <w:rFonts w:ascii="Arial" w:hAnsi="Arial" w:cs="Arial"/>
        </w:rPr>
        <w:t>a safe haven</w:t>
      </w:r>
      <w:proofErr w:type="gramEnd"/>
      <w:r w:rsidRPr="006A65C2">
        <w:rPr>
          <w:rFonts w:ascii="Arial" w:hAnsi="Arial" w:cs="Arial"/>
        </w:rPr>
        <w:t>.</w:t>
      </w:r>
    </w:p>
    <w:p w14:paraId="47AFBD0C" w14:textId="77777777" w:rsidR="00BC66B0" w:rsidRPr="006A65C2" w:rsidRDefault="005B1354" w:rsidP="00BC66B0">
      <w:pPr>
        <w:rPr>
          <w:rFonts w:ascii="Arial" w:hAnsi="Arial" w:cs="Arial"/>
        </w:rPr>
      </w:pPr>
      <w:r>
        <w:rPr>
          <w:rFonts w:ascii="Arial" w:hAnsi="Arial" w:cs="Arial"/>
        </w:rPr>
        <w:t xml:space="preserve">Domestic Abuse </w:t>
      </w:r>
      <w:r w:rsidR="00BC66B0" w:rsidRPr="006A65C2">
        <w:rPr>
          <w:rFonts w:ascii="Arial" w:hAnsi="Arial" w:cs="Arial"/>
        </w:rPr>
        <w:t xml:space="preserve">can also impact on </w:t>
      </w:r>
      <w:proofErr w:type="gramStart"/>
      <w:r w:rsidR="00BC66B0" w:rsidRPr="006A65C2">
        <w:rPr>
          <w:rFonts w:ascii="Arial" w:hAnsi="Arial" w:cs="Arial"/>
        </w:rPr>
        <w:t>victims</w:t>
      </w:r>
      <w:proofErr w:type="gramEnd"/>
      <w:r w:rsidR="00BC66B0" w:rsidRPr="006A65C2">
        <w:rPr>
          <w:rFonts w:ascii="Arial" w:hAnsi="Arial" w:cs="Arial"/>
        </w:rPr>
        <w:t xml:space="preserve">/survivors mental health. In </w:t>
      </w:r>
      <w:proofErr w:type="gramStart"/>
      <w:r w:rsidR="00BC66B0" w:rsidRPr="006A65C2">
        <w:rPr>
          <w:rFonts w:ascii="Arial" w:hAnsi="Arial" w:cs="Arial"/>
        </w:rPr>
        <w:t>addition</w:t>
      </w:r>
      <w:proofErr w:type="gramEnd"/>
      <w:r w:rsidR="00BC66B0" w:rsidRPr="006A65C2">
        <w:rPr>
          <w:rFonts w:ascii="Arial" w:hAnsi="Arial" w:cs="Arial"/>
        </w:rPr>
        <w:t xml:space="preserve"> some survivors misuse drugs and /or alcohol as a coping strategy if they are living with </w:t>
      </w:r>
      <w:r>
        <w:rPr>
          <w:rFonts w:ascii="Arial" w:hAnsi="Arial" w:cs="Arial"/>
        </w:rPr>
        <w:t>domestic abuse</w:t>
      </w:r>
      <w:r w:rsidR="00BC66B0" w:rsidRPr="006A65C2">
        <w:rPr>
          <w:rFonts w:ascii="Arial" w:hAnsi="Arial" w:cs="Arial"/>
        </w:rPr>
        <w:t>. These factors are also likely to impact on an individual’s ability to function normally at work; lateness</w:t>
      </w:r>
      <w:r w:rsidR="00846906">
        <w:rPr>
          <w:rFonts w:ascii="Arial" w:hAnsi="Arial" w:cs="Arial"/>
        </w:rPr>
        <w:t xml:space="preserve">, absenteeism, poor performance </w:t>
      </w:r>
      <w:r w:rsidR="00BC66B0" w:rsidRPr="006A65C2">
        <w:rPr>
          <w:rFonts w:ascii="Arial" w:hAnsi="Arial" w:cs="Arial"/>
        </w:rPr>
        <w:t>poor concentration and exhaustion.</w:t>
      </w:r>
    </w:p>
    <w:p w14:paraId="3BF443CF" w14:textId="77777777" w:rsidR="00BC66B0" w:rsidRPr="006A65C2" w:rsidRDefault="00846906" w:rsidP="00BC66B0">
      <w:pPr>
        <w:rPr>
          <w:rFonts w:ascii="Arial" w:hAnsi="Arial" w:cs="Arial"/>
        </w:rPr>
      </w:pPr>
      <w:r>
        <w:rPr>
          <w:rFonts w:ascii="Arial" w:hAnsi="Arial" w:cs="Arial"/>
        </w:rPr>
        <w:lastRenderedPageBreak/>
        <w:t>Domestic abuse</w:t>
      </w:r>
      <w:r w:rsidR="00BC66B0" w:rsidRPr="006A65C2">
        <w:rPr>
          <w:rFonts w:ascii="Arial" w:hAnsi="Arial" w:cs="Arial"/>
        </w:rPr>
        <w:t xml:space="preserve"> also affects people close to the survivor and this can include work colleagues. Some effects may include:</w:t>
      </w:r>
    </w:p>
    <w:p w14:paraId="24DA3CDC" w14:textId="77777777"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Being followed to or from work</w:t>
      </w:r>
    </w:p>
    <w:p w14:paraId="635D8389" w14:textId="77777777"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 xml:space="preserve">Being subjected to questioning about the </w:t>
      </w:r>
      <w:proofErr w:type="gramStart"/>
      <w:r w:rsidRPr="006A65C2">
        <w:rPr>
          <w:rFonts w:ascii="Arial" w:hAnsi="Arial" w:cs="Arial"/>
        </w:rPr>
        <w:t>survivors  contact</w:t>
      </w:r>
      <w:proofErr w:type="gramEnd"/>
      <w:r w:rsidRPr="006A65C2">
        <w:rPr>
          <w:rFonts w:ascii="Arial" w:hAnsi="Arial" w:cs="Arial"/>
        </w:rPr>
        <w:t xml:space="preserve"> details or location</w:t>
      </w:r>
    </w:p>
    <w:p w14:paraId="158C00C7" w14:textId="77777777"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Covering for other workers during absence from work</w:t>
      </w:r>
    </w:p>
    <w:p w14:paraId="37069C40" w14:textId="77777777"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Trying to deal with the abuse and fear for their own safety</w:t>
      </w:r>
    </w:p>
    <w:p w14:paraId="13A50172" w14:textId="77777777" w:rsidR="00BC66B0" w:rsidRPr="006A65C2" w:rsidRDefault="00BC66B0" w:rsidP="006D40DB">
      <w:pPr>
        <w:pStyle w:val="ListParagraph"/>
        <w:numPr>
          <w:ilvl w:val="0"/>
          <w:numId w:val="15"/>
        </w:numPr>
        <w:spacing w:after="200" w:line="276" w:lineRule="auto"/>
        <w:ind w:left="360"/>
        <w:rPr>
          <w:rFonts w:ascii="Arial" w:hAnsi="Arial" w:cs="Arial"/>
        </w:rPr>
      </w:pPr>
      <w:r w:rsidRPr="006A65C2">
        <w:rPr>
          <w:rFonts w:ascii="Arial" w:hAnsi="Arial" w:cs="Arial"/>
        </w:rPr>
        <w:t>Being unaware of the abuse or not knowing how to help</w:t>
      </w:r>
    </w:p>
    <w:p w14:paraId="3C351CC0" w14:textId="77777777" w:rsidR="00BC66B0" w:rsidRPr="006A65C2" w:rsidRDefault="00BC66B0" w:rsidP="00BC66B0">
      <w:pPr>
        <w:rPr>
          <w:rFonts w:ascii="Arial" w:hAnsi="Arial" w:cs="Arial"/>
        </w:rPr>
      </w:pPr>
      <w:r w:rsidRPr="006A65C2">
        <w:rPr>
          <w:rFonts w:ascii="Arial" w:hAnsi="Arial" w:cs="Arial"/>
        </w:rPr>
        <w:t xml:space="preserve">Employees may have different needs and </w:t>
      </w:r>
      <w:proofErr w:type="gramStart"/>
      <w:r w:rsidRPr="006A65C2">
        <w:rPr>
          <w:rFonts w:ascii="Arial" w:hAnsi="Arial" w:cs="Arial"/>
        </w:rPr>
        <w:t>experience</w:t>
      </w:r>
      <w:proofErr w:type="gramEnd"/>
      <w:r w:rsidRPr="006A65C2">
        <w:rPr>
          <w:rFonts w:ascii="Arial" w:hAnsi="Arial" w:cs="Arial"/>
        </w:rPr>
        <w:t xml:space="preserve"> and these should be </w:t>
      </w:r>
      <w:proofErr w:type="gramStart"/>
      <w:r w:rsidRPr="006A65C2">
        <w:rPr>
          <w:rFonts w:ascii="Arial" w:hAnsi="Arial" w:cs="Arial"/>
        </w:rPr>
        <w:t>taken into account</w:t>
      </w:r>
      <w:proofErr w:type="gramEnd"/>
      <w:r w:rsidRPr="006A65C2">
        <w:rPr>
          <w:rFonts w:ascii="Arial" w:hAnsi="Arial" w:cs="Arial"/>
        </w:rPr>
        <w:t>, for example:</w:t>
      </w:r>
    </w:p>
    <w:p w14:paraId="5C9CBD47"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Older women less likely t</w:t>
      </w:r>
      <w:r w:rsidR="00846906">
        <w:rPr>
          <w:rFonts w:ascii="Arial" w:hAnsi="Arial" w:cs="Arial"/>
        </w:rPr>
        <w:t>o report their experience of domestic abuse</w:t>
      </w:r>
    </w:p>
    <w:p w14:paraId="04162A3C"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Disabled women a</w:t>
      </w:r>
      <w:r w:rsidR="00846906">
        <w:rPr>
          <w:rFonts w:ascii="Arial" w:hAnsi="Arial" w:cs="Arial"/>
        </w:rPr>
        <w:t>re more likely to experience domestic abuse</w:t>
      </w:r>
      <w:r w:rsidRPr="006A65C2">
        <w:rPr>
          <w:rFonts w:ascii="Arial" w:hAnsi="Arial" w:cs="Arial"/>
        </w:rPr>
        <w:t xml:space="preserve"> and sexual violence than non-disabled women.</w:t>
      </w:r>
    </w:p>
    <w:p w14:paraId="615EE050"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Ethnic minority women face additional barriers to accessing support</w:t>
      </w:r>
    </w:p>
    <w:p w14:paraId="0FD056D3"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Lesbian, gay and bisexual women and men can be vulnerable to abusers who undermine their sexuality and threaten to ‘out’ them to colleagues, employers and family members.</w:t>
      </w:r>
    </w:p>
    <w:p w14:paraId="469F967F" w14:textId="77777777" w:rsidR="00BC66B0" w:rsidRPr="006A65C2" w:rsidRDefault="00BC66B0" w:rsidP="006D40DB">
      <w:pPr>
        <w:pStyle w:val="ListParagraph"/>
        <w:numPr>
          <w:ilvl w:val="0"/>
          <w:numId w:val="16"/>
        </w:numPr>
        <w:spacing w:after="200" w:line="276" w:lineRule="auto"/>
        <w:ind w:left="360"/>
        <w:rPr>
          <w:rFonts w:ascii="Arial" w:hAnsi="Arial" w:cs="Arial"/>
        </w:rPr>
      </w:pPr>
      <w:r w:rsidRPr="006A65C2">
        <w:rPr>
          <w:rFonts w:ascii="Arial" w:hAnsi="Arial" w:cs="Arial"/>
        </w:rPr>
        <w:t>Transgender women and men may have fewer services available to them.</w:t>
      </w:r>
    </w:p>
    <w:p w14:paraId="735D68AA" w14:textId="77777777" w:rsidR="00BC66B0" w:rsidRPr="006A65C2" w:rsidRDefault="00846906" w:rsidP="005B7091">
      <w:pPr>
        <w:spacing w:after="240"/>
        <w:rPr>
          <w:rFonts w:ascii="Arial" w:hAnsi="Arial" w:cs="Arial"/>
        </w:rPr>
      </w:pPr>
      <w:r>
        <w:rPr>
          <w:rFonts w:ascii="Arial" w:hAnsi="Arial" w:cs="Arial"/>
        </w:rPr>
        <w:t>Men experiencing domestic abuse</w:t>
      </w:r>
      <w:r w:rsidR="00BC66B0" w:rsidRPr="006A65C2">
        <w:rPr>
          <w:rFonts w:ascii="Arial" w:hAnsi="Arial" w:cs="Arial"/>
        </w:rPr>
        <w:t xml:space="preserve"> and sexual violence may find it more difficult to disclose abuse and may find more barriers accessing support.</w:t>
      </w:r>
    </w:p>
    <w:p w14:paraId="61853C7D" w14:textId="0ED53649" w:rsidR="00BC66B0" w:rsidRPr="00846906" w:rsidRDefault="00846906" w:rsidP="004E44FA">
      <w:pPr>
        <w:pStyle w:val="Heading1"/>
        <w:spacing w:after="240"/>
        <w:ind w:left="-731"/>
        <w:rPr>
          <w:rFonts w:ascii="Arial" w:hAnsi="Arial" w:cs="Arial"/>
          <w:b/>
          <w:color w:val="auto"/>
          <w:sz w:val="22"/>
          <w:szCs w:val="22"/>
          <w:u w:val="single"/>
        </w:rPr>
      </w:pPr>
      <w:bookmarkStart w:id="257" w:name="_Toc238244130"/>
      <w:r w:rsidRPr="00846906">
        <w:rPr>
          <w:rFonts w:ascii="Arial" w:hAnsi="Arial" w:cs="Arial"/>
          <w:b/>
          <w:color w:val="auto"/>
          <w:sz w:val="22"/>
          <w:szCs w:val="22"/>
        </w:rPr>
        <w:t>2</w:t>
      </w:r>
      <w:r w:rsidR="00E42191">
        <w:rPr>
          <w:rFonts w:ascii="Arial" w:hAnsi="Arial" w:cs="Arial"/>
          <w:b/>
          <w:color w:val="auto"/>
          <w:sz w:val="22"/>
          <w:szCs w:val="22"/>
        </w:rPr>
        <w:t>4</w:t>
      </w:r>
      <w:r w:rsidRPr="00846906">
        <w:rPr>
          <w:rFonts w:ascii="Arial" w:hAnsi="Arial" w:cs="Arial"/>
          <w:b/>
          <w:color w:val="auto"/>
          <w:sz w:val="22"/>
          <w:szCs w:val="22"/>
        </w:rPr>
        <w:tab/>
      </w:r>
      <w:r w:rsidR="00BC66B0" w:rsidRPr="00846906">
        <w:rPr>
          <w:rFonts w:ascii="Arial" w:hAnsi="Arial" w:cs="Arial"/>
          <w:b/>
          <w:color w:val="auto"/>
          <w:sz w:val="22"/>
          <w:szCs w:val="22"/>
          <w:u w:val="single"/>
        </w:rPr>
        <w:t>Support for Em</w:t>
      </w:r>
      <w:r w:rsidRPr="00846906">
        <w:rPr>
          <w:rFonts w:ascii="Arial" w:hAnsi="Arial" w:cs="Arial"/>
          <w:b/>
          <w:color w:val="auto"/>
          <w:sz w:val="22"/>
          <w:szCs w:val="22"/>
          <w:u w:val="single"/>
        </w:rPr>
        <w:t>ployees who are Experiencing Domestic Abuse</w:t>
      </w:r>
      <w:bookmarkEnd w:id="257"/>
    </w:p>
    <w:p w14:paraId="4F6E75A1" w14:textId="77777777" w:rsidR="00BC66B0" w:rsidRPr="006A65C2" w:rsidRDefault="00BC66B0" w:rsidP="00846906">
      <w:pPr>
        <w:jc w:val="both"/>
        <w:rPr>
          <w:rFonts w:ascii="Arial" w:hAnsi="Arial" w:cs="Arial"/>
        </w:rPr>
      </w:pPr>
      <w:r w:rsidRPr="006A65C2">
        <w:rPr>
          <w:rFonts w:ascii="Arial" w:hAnsi="Arial" w:cs="Arial"/>
        </w:rPr>
        <w:t xml:space="preserve">ELFT will provide support to employees </w:t>
      </w:r>
      <w:r w:rsidR="00846906">
        <w:rPr>
          <w:rFonts w:ascii="Arial" w:hAnsi="Arial" w:cs="Arial"/>
        </w:rPr>
        <w:t xml:space="preserve">who are or have experienced domestic abuse </w:t>
      </w:r>
      <w:r w:rsidRPr="006A65C2">
        <w:rPr>
          <w:rFonts w:ascii="Arial" w:hAnsi="Arial" w:cs="Arial"/>
        </w:rPr>
        <w:t>or who are supporting a friend or family member who has experi</w:t>
      </w:r>
      <w:r w:rsidR="00846906">
        <w:rPr>
          <w:rFonts w:ascii="Arial" w:hAnsi="Arial" w:cs="Arial"/>
        </w:rPr>
        <w:t>ence of domestic abuse</w:t>
      </w:r>
      <w:r w:rsidRPr="006A65C2">
        <w:rPr>
          <w:rFonts w:ascii="Arial" w:hAnsi="Arial" w:cs="Arial"/>
        </w:rPr>
        <w:t>. Those providing support should address the issue sympathetically ensuring that the employee is aware of the support and assistance is available where required.</w:t>
      </w:r>
    </w:p>
    <w:p w14:paraId="5BA382BE" w14:textId="77777777" w:rsidR="00BC66B0" w:rsidRPr="006A65C2" w:rsidRDefault="00BC66B0" w:rsidP="00846906">
      <w:pPr>
        <w:jc w:val="both"/>
        <w:rPr>
          <w:rFonts w:ascii="Arial" w:hAnsi="Arial" w:cs="Arial"/>
        </w:rPr>
      </w:pPr>
      <w:r w:rsidRPr="006A65C2">
        <w:rPr>
          <w:rFonts w:ascii="Arial" w:hAnsi="Arial" w:cs="Arial"/>
        </w:rPr>
        <w:t>ELFT will endeavour to create an environment which supports disclosure and reassures employees that they will be listened to and supported. Those supporting employees should be aware that, typically, an in</w:t>
      </w:r>
      <w:r w:rsidR="00846906">
        <w:rPr>
          <w:rFonts w:ascii="Arial" w:hAnsi="Arial" w:cs="Arial"/>
        </w:rPr>
        <w:t>dividual who is experiencing domestic abuse</w:t>
      </w:r>
      <w:r w:rsidRPr="006A65C2">
        <w:rPr>
          <w:rFonts w:ascii="Arial" w:hAnsi="Arial" w:cs="Arial"/>
        </w:rPr>
        <w:t xml:space="preserve"> will experience abuse for a considerable time before feeling able to disclose this to someone.</w:t>
      </w:r>
    </w:p>
    <w:p w14:paraId="2ADBAA63" w14:textId="77777777" w:rsidR="00BC66B0" w:rsidRPr="006A65C2" w:rsidRDefault="00BC66B0" w:rsidP="00846906">
      <w:pPr>
        <w:jc w:val="both"/>
        <w:rPr>
          <w:rFonts w:ascii="Arial" w:hAnsi="Arial" w:cs="Arial"/>
        </w:rPr>
      </w:pPr>
      <w:r w:rsidRPr="006A65C2">
        <w:rPr>
          <w:rFonts w:ascii="Arial" w:hAnsi="Arial" w:cs="Arial"/>
        </w:rPr>
        <w:t>ELFT’s Associate Directors for Adult and Children’s Safeguarding can be approached by staff and managers for confidential advi</w:t>
      </w:r>
      <w:r w:rsidR="00846906">
        <w:rPr>
          <w:rFonts w:ascii="Arial" w:hAnsi="Arial" w:cs="Arial"/>
        </w:rPr>
        <w:t>ce and support when cases of domestic abuse are</w:t>
      </w:r>
      <w:r w:rsidRPr="006A65C2">
        <w:rPr>
          <w:rFonts w:ascii="Arial" w:hAnsi="Arial" w:cs="Arial"/>
        </w:rPr>
        <w:t xml:space="preserve"> reported to them or if they suspect that a staff member i</w:t>
      </w:r>
      <w:r w:rsidR="00846906">
        <w:rPr>
          <w:rFonts w:ascii="Arial" w:hAnsi="Arial" w:cs="Arial"/>
        </w:rPr>
        <w:t>s a victim or perpetrator of domestic abuse</w:t>
      </w:r>
      <w:r w:rsidRPr="006A65C2">
        <w:rPr>
          <w:rFonts w:ascii="Arial" w:hAnsi="Arial" w:cs="Arial"/>
        </w:rPr>
        <w:t>.</w:t>
      </w:r>
    </w:p>
    <w:p w14:paraId="48245901" w14:textId="77777777" w:rsidR="00BC66B0" w:rsidRPr="006A65C2" w:rsidRDefault="00BC66B0" w:rsidP="00846906">
      <w:pPr>
        <w:jc w:val="both"/>
        <w:rPr>
          <w:rFonts w:ascii="Arial" w:hAnsi="Arial" w:cs="Arial"/>
        </w:rPr>
      </w:pPr>
      <w:r w:rsidRPr="006A65C2">
        <w:rPr>
          <w:rFonts w:ascii="Arial" w:hAnsi="Arial" w:cs="Arial"/>
        </w:rPr>
        <w:t>ELFT will provide a secure and safe working for its employees under the health and Safety at Work Act 1974. Where appropriate, reasonable additional measures will be taken by managers to protect the safety of those experiencing domestic abuse while travelling between work and home, whilst at work or when carrying out trust duties.</w:t>
      </w:r>
    </w:p>
    <w:p w14:paraId="35774851" w14:textId="77777777" w:rsidR="00BC66B0" w:rsidRPr="006A65C2" w:rsidRDefault="00BC66B0" w:rsidP="00846906">
      <w:pPr>
        <w:jc w:val="both"/>
        <w:rPr>
          <w:rFonts w:ascii="Arial" w:hAnsi="Arial" w:cs="Arial"/>
        </w:rPr>
      </w:pPr>
      <w:r w:rsidRPr="006A65C2">
        <w:rPr>
          <w:rFonts w:ascii="Arial" w:hAnsi="Arial" w:cs="Arial"/>
        </w:rPr>
        <w:t xml:space="preserve">Discussion between a manager and an employee who is experiencing domestic abuse will be treated in confidence. In some circumstances this confidence may need to be broken </w:t>
      </w:r>
      <w:proofErr w:type="gramStart"/>
      <w:r w:rsidRPr="006A65C2">
        <w:rPr>
          <w:rFonts w:ascii="Arial" w:hAnsi="Arial" w:cs="Arial"/>
        </w:rPr>
        <w:t>in order to</w:t>
      </w:r>
      <w:proofErr w:type="gramEnd"/>
      <w:r w:rsidRPr="006A65C2">
        <w:rPr>
          <w:rFonts w:ascii="Arial" w:hAnsi="Arial" w:cs="Arial"/>
        </w:rPr>
        <w:t xml:space="preserve"> protect children or vulnerable adults.</w:t>
      </w:r>
    </w:p>
    <w:p w14:paraId="3C1E13CF" w14:textId="77777777" w:rsidR="00BC66B0" w:rsidRPr="006A65C2" w:rsidRDefault="00BC66B0" w:rsidP="00846906">
      <w:pPr>
        <w:jc w:val="both"/>
        <w:rPr>
          <w:rFonts w:ascii="Arial" w:hAnsi="Arial" w:cs="Arial"/>
        </w:rPr>
      </w:pPr>
      <w:r w:rsidRPr="006A65C2">
        <w:rPr>
          <w:rFonts w:ascii="Arial" w:hAnsi="Arial" w:cs="Arial"/>
        </w:rPr>
        <w:t>In case where the employee has expressed a safeguarding concern or where the incident may impact their job role or responsibilities, the HR Manager and Associate Directors of Safeguarding must be informed.</w:t>
      </w:r>
    </w:p>
    <w:p w14:paraId="68EAB181" w14:textId="77777777" w:rsidR="00BC66B0" w:rsidRPr="006A65C2" w:rsidRDefault="00BC66B0" w:rsidP="00846906">
      <w:pPr>
        <w:jc w:val="both"/>
        <w:rPr>
          <w:rFonts w:ascii="Arial" w:hAnsi="Arial" w:cs="Arial"/>
        </w:rPr>
      </w:pPr>
      <w:r w:rsidRPr="006A65C2">
        <w:rPr>
          <w:rFonts w:ascii="Arial" w:hAnsi="Arial" w:cs="Arial"/>
        </w:rPr>
        <w:lastRenderedPageBreak/>
        <w:t>If you are concerned that the employee is at risk of significant harm from domestic abuse, then a DASH risk assessment should be complete and sent to the local MARAC.</w:t>
      </w:r>
    </w:p>
    <w:p w14:paraId="0EA8A2BE" w14:textId="173E85BA" w:rsidR="00BC66B0" w:rsidRPr="006A65C2" w:rsidRDefault="00BC66B0" w:rsidP="00846906">
      <w:pPr>
        <w:jc w:val="both"/>
        <w:rPr>
          <w:rFonts w:ascii="Arial" w:hAnsi="Arial" w:cs="Arial"/>
        </w:rPr>
      </w:pPr>
      <w:r w:rsidRPr="006A65C2">
        <w:rPr>
          <w:rFonts w:ascii="Arial" w:hAnsi="Arial" w:cs="Arial"/>
        </w:rPr>
        <w:t xml:space="preserve">In case where a safeguarding concern has been identified or an incident of domestic abuse with the employee may conflict with their job role or responsibilities, the HR Manager and Associate </w:t>
      </w:r>
      <w:proofErr w:type="gramStart"/>
      <w:r w:rsidRPr="006A65C2">
        <w:rPr>
          <w:rFonts w:ascii="Arial" w:hAnsi="Arial" w:cs="Arial"/>
        </w:rPr>
        <w:t>Directors’</w:t>
      </w:r>
      <w:proofErr w:type="gramEnd"/>
      <w:r w:rsidRPr="006A65C2">
        <w:rPr>
          <w:rFonts w:ascii="Arial" w:hAnsi="Arial" w:cs="Arial"/>
        </w:rPr>
        <w:t xml:space="preserve"> of Safeguarding must be informed.</w:t>
      </w:r>
      <w:r w:rsidR="004A2FA4">
        <w:rPr>
          <w:rFonts w:ascii="Arial" w:hAnsi="Arial" w:cs="Arial"/>
        </w:rPr>
        <w:t xml:space="preserve"> </w:t>
      </w:r>
      <w:r w:rsidR="004A2FA4" w:rsidRPr="004A2FA4">
        <w:rPr>
          <w:rFonts w:ascii="Arial" w:hAnsi="Arial" w:cs="Arial"/>
        </w:rPr>
        <w:t xml:space="preserve">Safeguarding children processes will need to be followed if </w:t>
      </w:r>
      <w:r w:rsidR="004A2FA4">
        <w:rPr>
          <w:rFonts w:ascii="Arial" w:hAnsi="Arial" w:cs="Arial"/>
        </w:rPr>
        <w:t xml:space="preserve">it has been identified that </w:t>
      </w:r>
      <w:r w:rsidR="004A2FA4" w:rsidRPr="004A2FA4">
        <w:rPr>
          <w:rFonts w:ascii="Arial" w:hAnsi="Arial" w:cs="Arial"/>
        </w:rPr>
        <w:t>a child is at risk of significant harm</w:t>
      </w:r>
      <w:r w:rsidR="004A2FA4">
        <w:rPr>
          <w:rFonts w:ascii="Arial" w:hAnsi="Arial" w:cs="Arial"/>
        </w:rPr>
        <w:t xml:space="preserve">. </w:t>
      </w:r>
    </w:p>
    <w:p w14:paraId="767816AE" w14:textId="77777777" w:rsidR="00BC66B0" w:rsidRPr="006A65C2" w:rsidRDefault="00BC66B0" w:rsidP="00846906">
      <w:pPr>
        <w:jc w:val="both"/>
        <w:rPr>
          <w:rFonts w:ascii="Arial" w:hAnsi="Arial" w:cs="Arial"/>
        </w:rPr>
      </w:pPr>
      <w:r w:rsidRPr="006A65C2">
        <w:rPr>
          <w:rFonts w:ascii="Arial" w:hAnsi="Arial" w:cs="Arial"/>
        </w:rPr>
        <w:t>Managers will ensure that reasonable additional measures are taken to protect personal information regarding those who are known to be victims, survivors or perpetrators of domestic violence.</w:t>
      </w:r>
    </w:p>
    <w:p w14:paraId="780B123C" w14:textId="77777777" w:rsidR="00BC66B0" w:rsidRPr="006A65C2" w:rsidRDefault="00BC66B0" w:rsidP="00846906">
      <w:pPr>
        <w:jc w:val="both"/>
        <w:rPr>
          <w:rFonts w:ascii="Arial" w:hAnsi="Arial" w:cs="Arial"/>
        </w:rPr>
      </w:pPr>
      <w:r w:rsidRPr="006A65C2">
        <w:rPr>
          <w:rFonts w:ascii="Arial" w:hAnsi="Arial" w:cs="Arial"/>
        </w:rPr>
        <w:t xml:space="preserve">ELFT recognises that the employees may need to take time off work to </w:t>
      </w:r>
      <w:proofErr w:type="gramStart"/>
      <w:r w:rsidRPr="006A65C2">
        <w:rPr>
          <w:rFonts w:ascii="Arial" w:hAnsi="Arial" w:cs="Arial"/>
        </w:rPr>
        <w:t>make arrangements</w:t>
      </w:r>
      <w:proofErr w:type="gramEnd"/>
      <w:r w:rsidRPr="006A65C2">
        <w:rPr>
          <w:rFonts w:ascii="Arial" w:hAnsi="Arial" w:cs="Arial"/>
        </w:rPr>
        <w:t xml:space="preserve"> or to attend relevant appointments, including medical appointments and counselling: attending legal proceedings and arranging housing or childcare. Employees should be provided time during work to contact an</w:t>
      </w:r>
      <w:r>
        <w:rPr>
          <w:rFonts w:ascii="Arial" w:hAnsi="Arial" w:cs="Arial"/>
        </w:rPr>
        <w:t>y support service they require.</w:t>
      </w:r>
    </w:p>
    <w:p w14:paraId="5BC77FE8" w14:textId="5073E073" w:rsidR="00BC66B0" w:rsidRPr="0060385E" w:rsidRDefault="0060385E" w:rsidP="004E44FA">
      <w:pPr>
        <w:pStyle w:val="Heading1"/>
        <w:spacing w:after="240"/>
        <w:ind w:left="-731"/>
        <w:rPr>
          <w:rFonts w:ascii="Arial" w:hAnsi="Arial" w:cs="Arial"/>
          <w:b/>
          <w:color w:val="auto"/>
          <w:sz w:val="22"/>
          <w:szCs w:val="22"/>
          <w:u w:val="single"/>
        </w:rPr>
      </w:pPr>
      <w:bookmarkStart w:id="258" w:name="_Toc238244131"/>
      <w:r w:rsidRPr="0060385E">
        <w:rPr>
          <w:rFonts w:ascii="Arial" w:hAnsi="Arial" w:cs="Arial"/>
          <w:b/>
          <w:color w:val="auto"/>
          <w:sz w:val="22"/>
          <w:szCs w:val="22"/>
        </w:rPr>
        <w:t>2</w:t>
      </w:r>
      <w:r w:rsidR="00E42191">
        <w:rPr>
          <w:rFonts w:ascii="Arial" w:hAnsi="Arial" w:cs="Arial"/>
          <w:b/>
          <w:color w:val="auto"/>
          <w:sz w:val="22"/>
          <w:szCs w:val="22"/>
        </w:rPr>
        <w:t>5</w:t>
      </w:r>
      <w:r w:rsidRPr="0060385E">
        <w:rPr>
          <w:rFonts w:ascii="Arial" w:hAnsi="Arial" w:cs="Arial"/>
          <w:b/>
          <w:color w:val="auto"/>
          <w:sz w:val="22"/>
          <w:szCs w:val="22"/>
        </w:rPr>
        <w:tab/>
      </w:r>
      <w:r w:rsidR="00BC66B0" w:rsidRPr="0060385E">
        <w:rPr>
          <w:rFonts w:ascii="Arial" w:hAnsi="Arial" w:cs="Arial"/>
          <w:b/>
          <w:color w:val="auto"/>
          <w:sz w:val="22"/>
          <w:szCs w:val="22"/>
          <w:u w:val="single"/>
        </w:rPr>
        <w:t>Guidance for Managers</w:t>
      </w:r>
      <w:bookmarkEnd w:id="258"/>
    </w:p>
    <w:p w14:paraId="0F82C7B8" w14:textId="77777777" w:rsidR="00BC66B0" w:rsidRPr="006A65C2" w:rsidRDefault="00BC66B0" w:rsidP="00807E7E">
      <w:pPr>
        <w:jc w:val="both"/>
        <w:rPr>
          <w:rFonts w:ascii="Arial" w:hAnsi="Arial" w:cs="Arial"/>
        </w:rPr>
      </w:pPr>
      <w:r w:rsidRPr="006A65C2">
        <w:rPr>
          <w:rFonts w:ascii="Arial" w:hAnsi="Arial" w:cs="Arial"/>
        </w:rPr>
        <w:t xml:space="preserve">Whilst </w:t>
      </w:r>
      <w:proofErr w:type="gramStart"/>
      <w:r w:rsidRPr="006A65C2">
        <w:rPr>
          <w:rFonts w:ascii="Arial" w:hAnsi="Arial" w:cs="Arial"/>
        </w:rPr>
        <w:t>the majority of</w:t>
      </w:r>
      <w:proofErr w:type="gramEnd"/>
      <w:r w:rsidRPr="006A65C2">
        <w:rPr>
          <w:rFonts w:ascii="Arial" w:hAnsi="Arial" w:cs="Arial"/>
        </w:rPr>
        <w:t xml:space="preserve"> violent and abusive incidents take place in the </w:t>
      </w:r>
      <w:proofErr w:type="gramStart"/>
      <w:r w:rsidRPr="006A65C2">
        <w:rPr>
          <w:rFonts w:ascii="Arial" w:hAnsi="Arial" w:cs="Arial"/>
        </w:rPr>
        <w:t>home</w:t>
      </w:r>
      <w:proofErr w:type="gramEnd"/>
      <w:r w:rsidRPr="006A65C2">
        <w:rPr>
          <w:rFonts w:ascii="Arial" w:hAnsi="Arial" w:cs="Arial"/>
        </w:rPr>
        <w:t xml:space="preserve"> they can occur in the workplace as well as the impact spilling into the work environment. Employers have an important part to play in referring survivors and perpetrators to specialist organisations, assisting them to access support and putting measures in place to increase their safety. Managers should seek to:</w:t>
      </w:r>
    </w:p>
    <w:p w14:paraId="2734888E" w14:textId="77777777" w:rsidR="00BC66B0" w:rsidRPr="006A65C2" w:rsidRDefault="00BC66B0" w:rsidP="006D40DB">
      <w:pPr>
        <w:pStyle w:val="ListParagraph"/>
        <w:numPr>
          <w:ilvl w:val="0"/>
          <w:numId w:val="17"/>
        </w:numPr>
        <w:spacing w:after="200" w:line="276" w:lineRule="auto"/>
        <w:ind w:left="360"/>
        <w:jc w:val="both"/>
        <w:rPr>
          <w:rFonts w:ascii="Arial" w:hAnsi="Arial" w:cs="Arial"/>
        </w:rPr>
      </w:pPr>
      <w:r w:rsidRPr="006A65C2">
        <w:rPr>
          <w:rFonts w:ascii="Arial" w:hAnsi="Arial" w:cs="Arial"/>
        </w:rPr>
        <w:t>Recognise the problem – look for signs and ask</w:t>
      </w:r>
    </w:p>
    <w:p w14:paraId="25677798" w14:textId="77777777" w:rsidR="00BC66B0" w:rsidRPr="006A65C2" w:rsidRDefault="00BC66B0" w:rsidP="006D40DB">
      <w:pPr>
        <w:pStyle w:val="ListParagraph"/>
        <w:numPr>
          <w:ilvl w:val="0"/>
          <w:numId w:val="17"/>
        </w:numPr>
        <w:spacing w:after="200" w:line="276" w:lineRule="auto"/>
        <w:ind w:left="360"/>
        <w:jc w:val="both"/>
        <w:rPr>
          <w:rFonts w:ascii="Arial" w:hAnsi="Arial" w:cs="Arial"/>
        </w:rPr>
      </w:pPr>
      <w:r w:rsidRPr="006A65C2">
        <w:rPr>
          <w:rFonts w:ascii="Arial" w:hAnsi="Arial" w:cs="Arial"/>
        </w:rPr>
        <w:t>Respond appropriately</w:t>
      </w:r>
    </w:p>
    <w:p w14:paraId="0D63CB0D" w14:textId="77777777" w:rsidR="00BC66B0" w:rsidRPr="006A65C2" w:rsidRDefault="00BC66B0" w:rsidP="006D40DB">
      <w:pPr>
        <w:pStyle w:val="ListParagraph"/>
        <w:numPr>
          <w:ilvl w:val="0"/>
          <w:numId w:val="17"/>
        </w:numPr>
        <w:spacing w:after="200" w:line="276" w:lineRule="auto"/>
        <w:ind w:left="360"/>
        <w:jc w:val="both"/>
        <w:rPr>
          <w:rFonts w:ascii="Arial" w:hAnsi="Arial" w:cs="Arial"/>
        </w:rPr>
      </w:pPr>
      <w:r w:rsidRPr="006A65C2">
        <w:rPr>
          <w:rFonts w:ascii="Arial" w:hAnsi="Arial" w:cs="Arial"/>
        </w:rPr>
        <w:t>Refer on to appropriate help</w:t>
      </w:r>
    </w:p>
    <w:p w14:paraId="48717A7A" w14:textId="77777777" w:rsidR="00BC66B0" w:rsidRPr="006A65C2" w:rsidRDefault="00BC66B0" w:rsidP="006D40DB">
      <w:pPr>
        <w:pStyle w:val="ListParagraph"/>
        <w:numPr>
          <w:ilvl w:val="0"/>
          <w:numId w:val="17"/>
        </w:numPr>
        <w:spacing w:after="200" w:line="276" w:lineRule="auto"/>
        <w:ind w:left="360"/>
        <w:jc w:val="both"/>
        <w:rPr>
          <w:rFonts w:ascii="Arial" w:hAnsi="Arial" w:cs="Arial"/>
        </w:rPr>
      </w:pPr>
      <w:r w:rsidRPr="006A65C2">
        <w:rPr>
          <w:rFonts w:ascii="Arial" w:hAnsi="Arial" w:cs="Arial"/>
        </w:rPr>
        <w:t>Record details</w:t>
      </w:r>
    </w:p>
    <w:p w14:paraId="44748278" w14:textId="77777777" w:rsidR="00BC66B0" w:rsidRPr="006A65C2" w:rsidRDefault="00BC66B0" w:rsidP="00807E7E">
      <w:pPr>
        <w:jc w:val="both"/>
        <w:rPr>
          <w:rFonts w:ascii="Arial" w:hAnsi="Arial" w:cs="Arial"/>
        </w:rPr>
      </w:pPr>
      <w:r w:rsidRPr="006A65C2">
        <w:rPr>
          <w:rFonts w:ascii="Arial" w:hAnsi="Arial" w:cs="Arial"/>
        </w:rPr>
        <w:t>The trust recognises that</w:t>
      </w:r>
      <w:r w:rsidRPr="006A65C2">
        <w:rPr>
          <w:rFonts w:ascii="Arial" w:hAnsi="Arial" w:cs="Arial"/>
          <w:b/>
        </w:rPr>
        <w:t xml:space="preserve"> </w:t>
      </w:r>
      <w:r w:rsidRPr="006A65C2">
        <w:rPr>
          <w:rFonts w:ascii="Arial" w:hAnsi="Arial" w:cs="Arial"/>
        </w:rPr>
        <w:t>domestic abuse is not obviou</w:t>
      </w:r>
      <w:r w:rsidR="008D7CD7">
        <w:rPr>
          <w:rFonts w:ascii="Arial" w:hAnsi="Arial" w:cs="Arial"/>
        </w:rPr>
        <w:t>s/easy to spot. Survivors of domestic abuse</w:t>
      </w:r>
      <w:r w:rsidRPr="006A65C2">
        <w:rPr>
          <w:rFonts w:ascii="Arial" w:hAnsi="Arial" w:cs="Arial"/>
        </w:rPr>
        <w:t xml:space="preserve"> may not confide in anyone in their place of work for a wide variety of reasons. It is more likely the Manager will become aware of the situation through associated issues. The signs that an employee may be experiencing violence and abuse at home can include:</w:t>
      </w:r>
    </w:p>
    <w:p w14:paraId="44BE21DD" w14:textId="77777777" w:rsidR="00BC66B0" w:rsidRPr="006A65C2" w:rsidRDefault="00BC66B0" w:rsidP="00807E7E">
      <w:pPr>
        <w:jc w:val="both"/>
        <w:rPr>
          <w:rFonts w:ascii="Arial" w:hAnsi="Arial" w:cs="Arial"/>
          <w:b/>
        </w:rPr>
      </w:pPr>
      <w:r w:rsidRPr="006A65C2">
        <w:rPr>
          <w:rFonts w:ascii="Arial" w:hAnsi="Arial" w:cs="Arial"/>
          <w:b/>
        </w:rPr>
        <w:t>Work Productivity signs</w:t>
      </w:r>
      <w:r w:rsidR="00807E7E">
        <w:rPr>
          <w:rFonts w:ascii="Arial" w:hAnsi="Arial" w:cs="Arial"/>
          <w:b/>
        </w:rPr>
        <w:t>:</w:t>
      </w:r>
      <w:r w:rsidRPr="006A65C2">
        <w:rPr>
          <w:rFonts w:ascii="Arial" w:hAnsi="Arial" w:cs="Arial"/>
          <w:b/>
        </w:rPr>
        <w:t xml:space="preserve"> </w:t>
      </w:r>
    </w:p>
    <w:p w14:paraId="4D26072E"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Persistently late without explanation or with unusual explanation, or needing to leave wor</w:t>
      </w:r>
      <w:r>
        <w:rPr>
          <w:rFonts w:ascii="Arial" w:hAnsi="Arial" w:cs="Arial"/>
        </w:rPr>
        <w:t>k early on a very regular basis;</w:t>
      </w:r>
    </w:p>
    <w:p w14:paraId="46EE5F21"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High absenteeism without explanation or with unusual explanation</w:t>
      </w:r>
      <w:r>
        <w:rPr>
          <w:rFonts w:ascii="Arial" w:hAnsi="Arial" w:cs="Arial"/>
        </w:rPr>
        <w:t>;</w:t>
      </w:r>
    </w:p>
    <w:p w14:paraId="41C452A6"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Changes in the quality of work performance for unexplained reasons</w:t>
      </w:r>
      <w:r>
        <w:rPr>
          <w:rFonts w:ascii="Arial" w:hAnsi="Arial" w:cs="Arial"/>
        </w:rPr>
        <w:t>;</w:t>
      </w:r>
    </w:p>
    <w:p w14:paraId="23A38618" w14:textId="77777777" w:rsidR="00BC66B0" w:rsidRDefault="00BC66B0" w:rsidP="006D40DB">
      <w:pPr>
        <w:pStyle w:val="ListParagraph"/>
        <w:numPr>
          <w:ilvl w:val="0"/>
          <w:numId w:val="17"/>
        </w:numPr>
        <w:spacing w:after="200" w:line="276" w:lineRule="auto"/>
        <w:ind w:left="360"/>
        <w:jc w:val="both"/>
        <w:rPr>
          <w:rFonts w:ascii="Arial" w:hAnsi="Arial" w:cs="Arial"/>
        </w:rPr>
      </w:pPr>
      <w:r>
        <w:rPr>
          <w:rFonts w:ascii="Arial" w:hAnsi="Arial" w:cs="Arial"/>
        </w:rPr>
        <w:t>I</w:t>
      </w:r>
      <w:r w:rsidRPr="00D00D33">
        <w:rPr>
          <w:rFonts w:ascii="Arial" w:hAnsi="Arial" w:cs="Arial"/>
        </w:rPr>
        <w:t xml:space="preserve">ncreased time being spent at work for no apparent reason i.e. </w:t>
      </w:r>
      <w:r>
        <w:rPr>
          <w:rFonts w:ascii="Arial" w:hAnsi="Arial" w:cs="Arial"/>
        </w:rPr>
        <w:t>arriving early and leaving late;</w:t>
      </w:r>
    </w:p>
    <w:p w14:paraId="535C0DC0" w14:textId="77777777" w:rsidR="00BC66B0" w:rsidRPr="00D00D33"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Upset at work due to receipt of upsetting emails, texts, phone calls</w:t>
      </w:r>
      <w:r>
        <w:rPr>
          <w:rFonts w:ascii="Arial" w:hAnsi="Arial" w:cs="Arial"/>
        </w:rPr>
        <w:t>.</w:t>
      </w:r>
      <w:r w:rsidRPr="00D00D33">
        <w:rPr>
          <w:rFonts w:ascii="Arial" w:hAnsi="Arial" w:cs="Arial"/>
        </w:rPr>
        <w:t xml:space="preserve"> </w:t>
      </w:r>
    </w:p>
    <w:p w14:paraId="0D886016" w14:textId="77777777" w:rsidR="00BC66B0" w:rsidRDefault="00BC66B0" w:rsidP="00807E7E">
      <w:pPr>
        <w:spacing w:line="240" w:lineRule="auto"/>
        <w:jc w:val="both"/>
        <w:rPr>
          <w:rFonts w:ascii="Arial" w:hAnsi="Arial" w:cs="Arial"/>
          <w:b/>
        </w:rPr>
      </w:pPr>
      <w:r w:rsidRPr="006A65C2">
        <w:rPr>
          <w:rFonts w:ascii="Arial" w:hAnsi="Arial" w:cs="Arial"/>
          <w:b/>
        </w:rPr>
        <w:t>Psychological signs</w:t>
      </w:r>
      <w:r w:rsidR="00807E7E">
        <w:rPr>
          <w:rFonts w:ascii="Arial" w:hAnsi="Arial" w:cs="Arial"/>
          <w:b/>
        </w:rPr>
        <w:t>:</w:t>
      </w:r>
      <w:r w:rsidRPr="006A65C2">
        <w:rPr>
          <w:rFonts w:ascii="Arial" w:hAnsi="Arial" w:cs="Arial"/>
          <w:b/>
        </w:rPr>
        <w:t xml:space="preserve"> </w:t>
      </w:r>
    </w:p>
    <w:p w14:paraId="43DADD98"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May cry frequently or be anxious at work</w:t>
      </w:r>
      <w:r>
        <w:rPr>
          <w:rFonts w:ascii="Arial" w:hAnsi="Arial" w:cs="Arial"/>
        </w:rPr>
        <w:t>;</w:t>
      </w:r>
    </w:p>
    <w:p w14:paraId="3E73F380"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Uncharacteristic depression, anxiety, distraction, problems with concent</w:t>
      </w:r>
      <w:r>
        <w:rPr>
          <w:rFonts w:ascii="Arial" w:hAnsi="Arial" w:cs="Arial"/>
        </w:rPr>
        <w:t>rating;</w:t>
      </w:r>
    </w:p>
    <w:p w14:paraId="015142D5"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Changes in behaviour; may become quiet and withdrawn an</w:t>
      </w:r>
      <w:r>
        <w:rPr>
          <w:rFonts w:ascii="Arial" w:hAnsi="Arial" w:cs="Arial"/>
        </w:rPr>
        <w:t>d avoid interacting with others;</w:t>
      </w:r>
    </w:p>
    <w:p w14:paraId="257D83E0"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Fear of</w:t>
      </w:r>
      <w:r>
        <w:rPr>
          <w:rFonts w:ascii="Arial" w:hAnsi="Arial" w:cs="Arial"/>
        </w:rPr>
        <w:t xml:space="preserve"> partner or references to anger;</w:t>
      </w:r>
    </w:p>
    <w:p w14:paraId="5B38FF71" w14:textId="77777777" w:rsidR="00BC66B0" w:rsidRPr="00D00D33"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Expresses fear at leaving children home alone with their partner</w:t>
      </w:r>
      <w:r>
        <w:rPr>
          <w:rFonts w:ascii="Arial" w:hAnsi="Arial" w:cs="Arial"/>
        </w:rPr>
        <w:t>.</w:t>
      </w:r>
    </w:p>
    <w:p w14:paraId="34AC79F1" w14:textId="77777777" w:rsidR="00BC66B0" w:rsidRPr="006A65C2" w:rsidRDefault="00BC66B0" w:rsidP="00807E7E">
      <w:pPr>
        <w:spacing w:after="0" w:line="240" w:lineRule="auto"/>
        <w:jc w:val="both"/>
        <w:rPr>
          <w:rFonts w:ascii="Arial" w:hAnsi="Arial" w:cs="Arial"/>
        </w:rPr>
      </w:pPr>
    </w:p>
    <w:p w14:paraId="57CED34A" w14:textId="77777777" w:rsidR="00BC66B0" w:rsidRDefault="00BC66B0" w:rsidP="00807E7E">
      <w:pPr>
        <w:jc w:val="both"/>
        <w:rPr>
          <w:rFonts w:ascii="Arial" w:hAnsi="Arial" w:cs="Arial"/>
          <w:b/>
        </w:rPr>
      </w:pPr>
      <w:r w:rsidRPr="006A65C2">
        <w:rPr>
          <w:rFonts w:ascii="Arial" w:hAnsi="Arial" w:cs="Arial"/>
          <w:b/>
        </w:rPr>
        <w:t>Physical signs</w:t>
      </w:r>
      <w:r w:rsidR="00807E7E">
        <w:rPr>
          <w:rFonts w:ascii="Arial" w:hAnsi="Arial" w:cs="Arial"/>
          <w:b/>
        </w:rPr>
        <w:t>:</w:t>
      </w:r>
      <w:r w:rsidRPr="006A65C2">
        <w:rPr>
          <w:rFonts w:ascii="Arial" w:hAnsi="Arial" w:cs="Arial"/>
          <w:b/>
        </w:rPr>
        <w:t xml:space="preserve"> </w:t>
      </w:r>
    </w:p>
    <w:p w14:paraId="348C9553"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Repeated injuries such as bruises; the explanation for injuries that seem implausible</w:t>
      </w:r>
      <w:r>
        <w:rPr>
          <w:rFonts w:ascii="Arial" w:hAnsi="Arial" w:cs="Arial"/>
        </w:rPr>
        <w:t>;</w:t>
      </w:r>
    </w:p>
    <w:p w14:paraId="10496A05"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Frequent and/or sudden/unexpected me</w:t>
      </w:r>
      <w:r>
        <w:rPr>
          <w:rFonts w:ascii="Arial" w:hAnsi="Arial" w:cs="Arial"/>
        </w:rPr>
        <w:t>dical problems/sickness absence;</w:t>
      </w:r>
    </w:p>
    <w:p w14:paraId="6B7505A0" w14:textId="77777777" w:rsidR="00BC66B0" w:rsidRDefault="00BC66B0" w:rsidP="006D40DB">
      <w:pPr>
        <w:pStyle w:val="ListParagraph"/>
        <w:numPr>
          <w:ilvl w:val="0"/>
          <w:numId w:val="17"/>
        </w:numPr>
        <w:spacing w:after="200" w:line="276" w:lineRule="auto"/>
        <w:ind w:left="360"/>
        <w:jc w:val="both"/>
        <w:rPr>
          <w:rFonts w:ascii="Arial" w:hAnsi="Arial" w:cs="Arial"/>
        </w:rPr>
      </w:pPr>
      <w:r>
        <w:rPr>
          <w:rFonts w:ascii="Arial" w:hAnsi="Arial" w:cs="Arial"/>
        </w:rPr>
        <w:t>Fatigue;</w:t>
      </w:r>
    </w:p>
    <w:p w14:paraId="0365B3BB"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 xml:space="preserve">Change in the way an employee dresses i.e. excessive </w:t>
      </w:r>
      <w:proofErr w:type="gramStart"/>
      <w:r w:rsidRPr="00D00D33">
        <w:rPr>
          <w:rFonts w:ascii="Arial" w:hAnsi="Arial" w:cs="Arial"/>
        </w:rPr>
        <w:t xml:space="preserve">clothing </w:t>
      </w:r>
      <w:r w:rsidRPr="00D00D33">
        <w:rPr>
          <w:rFonts w:ascii="Arial" w:hAnsi="Arial" w:cs="Arial"/>
          <w:b/>
        </w:rPr>
        <w:t xml:space="preserve"> </w:t>
      </w:r>
      <w:r w:rsidRPr="00D00D33">
        <w:rPr>
          <w:rFonts w:ascii="Arial" w:hAnsi="Arial" w:cs="Arial"/>
        </w:rPr>
        <w:t>in</w:t>
      </w:r>
      <w:proofErr w:type="gramEnd"/>
      <w:r w:rsidRPr="00D00D33">
        <w:rPr>
          <w:rFonts w:ascii="Arial" w:hAnsi="Arial" w:cs="Arial"/>
        </w:rPr>
        <w:t xml:space="preserve"> summer; un</w:t>
      </w:r>
      <w:r>
        <w:rPr>
          <w:rFonts w:ascii="Arial" w:hAnsi="Arial" w:cs="Arial"/>
        </w:rPr>
        <w:t>kempt or dishevelled appearance;</w:t>
      </w:r>
    </w:p>
    <w:p w14:paraId="6FACAFEC"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Change in the pa</w:t>
      </w:r>
      <w:r>
        <w:rPr>
          <w:rFonts w:ascii="Arial" w:hAnsi="Arial" w:cs="Arial"/>
        </w:rPr>
        <w:t>ttern or amount of make-up worn.</w:t>
      </w:r>
    </w:p>
    <w:p w14:paraId="4EE5EA44" w14:textId="77777777" w:rsidR="00BC66B0" w:rsidRPr="00D00D33" w:rsidRDefault="00BC66B0" w:rsidP="00807E7E">
      <w:pPr>
        <w:pStyle w:val="ListParagraph"/>
        <w:spacing w:after="200" w:line="276" w:lineRule="auto"/>
        <w:ind w:left="360"/>
        <w:jc w:val="both"/>
        <w:rPr>
          <w:rFonts w:ascii="Arial" w:hAnsi="Arial" w:cs="Arial"/>
        </w:rPr>
      </w:pPr>
    </w:p>
    <w:p w14:paraId="65592484" w14:textId="77777777" w:rsidR="00BC66B0" w:rsidRDefault="00BC66B0" w:rsidP="00807E7E">
      <w:pPr>
        <w:jc w:val="both"/>
        <w:rPr>
          <w:rFonts w:ascii="Arial" w:hAnsi="Arial" w:cs="Arial"/>
          <w:b/>
        </w:rPr>
      </w:pPr>
      <w:r w:rsidRPr="006A65C2">
        <w:rPr>
          <w:rFonts w:ascii="Arial" w:hAnsi="Arial" w:cs="Arial"/>
          <w:b/>
        </w:rPr>
        <w:t>Other signs</w:t>
      </w:r>
      <w:r w:rsidR="00807E7E">
        <w:rPr>
          <w:rFonts w:ascii="Arial" w:hAnsi="Arial" w:cs="Arial"/>
          <w:b/>
        </w:rPr>
        <w:t>:</w:t>
      </w:r>
      <w:r w:rsidRPr="006A65C2">
        <w:rPr>
          <w:rFonts w:ascii="Arial" w:hAnsi="Arial" w:cs="Arial"/>
          <w:b/>
        </w:rPr>
        <w:t xml:space="preserve"> </w:t>
      </w:r>
    </w:p>
    <w:p w14:paraId="27DAD8C9"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Receives constant phone calls or texts f</w:t>
      </w:r>
      <w:r>
        <w:rPr>
          <w:rFonts w:ascii="Arial" w:hAnsi="Arial" w:cs="Arial"/>
        </w:rPr>
        <w:t>rom their partner or ex/partner;</w:t>
      </w:r>
    </w:p>
    <w:p w14:paraId="11BB6207"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Partner regularly meets the staff member outside work</w:t>
      </w:r>
      <w:r>
        <w:rPr>
          <w:rFonts w:ascii="Arial" w:hAnsi="Arial" w:cs="Arial"/>
        </w:rPr>
        <w:t>;</w:t>
      </w:r>
    </w:p>
    <w:p w14:paraId="5CAC5333" w14:textId="77777777" w:rsidR="00BC66B0"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Employee appears anxious about going home</w:t>
      </w:r>
      <w:r>
        <w:rPr>
          <w:rFonts w:ascii="Arial" w:hAnsi="Arial" w:cs="Arial"/>
        </w:rPr>
        <w:t>;</w:t>
      </w:r>
    </w:p>
    <w:p w14:paraId="5A00AF41" w14:textId="77777777" w:rsidR="00BC66B0" w:rsidRPr="00D00D33" w:rsidRDefault="00BC66B0" w:rsidP="006D40DB">
      <w:pPr>
        <w:pStyle w:val="ListParagraph"/>
        <w:numPr>
          <w:ilvl w:val="0"/>
          <w:numId w:val="17"/>
        </w:numPr>
        <w:spacing w:after="200" w:line="276" w:lineRule="auto"/>
        <w:ind w:left="360"/>
        <w:jc w:val="both"/>
        <w:rPr>
          <w:rFonts w:ascii="Arial" w:hAnsi="Arial" w:cs="Arial"/>
        </w:rPr>
      </w:pPr>
      <w:r w:rsidRPr="00D00D33">
        <w:rPr>
          <w:rFonts w:ascii="Arial" w:hAnsi="Arial" w:cs="Arial"/>
        </w:rPr>
        <w:t>Employee is anxious about leaving work on time</w:t>
      </w:r>
    </w:p>
    <w:p w14:paraId="675047BF" w14:textId="77777777" w:rsidR="00BC66B0" w:rsidRPr="006A65C2" w:rsidRDefault="00BC66B0" w:rsidP="00807E7E">
      <w:pPr>
        <w:jc w:val="both"/>
        <w:rPr>
          <w:rFonts w:ascii="Arial" w:hAnsi="Arial" w:cs="Arial"/>
        </w:rPr>
      </w:pPr>
      <w:r w:rsidRPr="006A65C2">
        <w:rPr>
          <w:rFonts w:ascii="Arial" w:hAnsi="Arial" w:cs="Arial"/>
        </w:rPr>
        <w:t>Managers should be</w:t>
      </w:r>
      <w:r w:rsidR="00917E29">
        <w:rPr>
          <w:rFonts w:ascii="Arial" w:hAnsi="Arial" w:cs="Arial"/>
        </w:rPr>
        <w:t xml:space="preserve"> aware of the possibility of domestic abuse</w:t>
      </w:r>
      <w:r w:rsidRPr="006A65C2">
        <w:rPr>
          <w:rFonts w:ascii="Arial" w:hAnsi="Arial" w:cs="Arial"/>
        </w:rPr>
        <w:t xml:space="preserve"> when implementing either the Capability Policy or Sickness Absence Policy and Proced</w:t>
      </w:r>
      <w:r w:rsidR="00917E29">
        <w:rPr>
          <w:rFonts w:ascii="Arial" w:hAnsi="Arial" w:cs="Arial"/>
        </w:rPr>
        <w:t>ure. If the manager suspects domestic abuse</w:t>
      </w:r>
      <w:r w:rsidRPr="006A65C2">
        <w:rPr>
          <w:rFonts w:ascii="Arial" w:hAnsi="Arial" w:cs="Arial"/>
        </w:rPr>
        <w:t xml:space="preserve"> could be the cause of poor performance or </w:t>
      </w:r>
      <w:proofErr w:type="gramStart"/>
      <w:r w:rsidRPr="006A65C2">
        <w:rPr>
          <w:rFonts w:ascii="Arial" w:hAnsi="Arial" w:cs="Arial"/>
        </w:rPr>
        <w:t>absence</w:t>
      </w:r>
      <w:proofErr w:type="gramEnd"/>
      <w:r w:rsidRPr="006A65C2">
        <w:rPr>
          <w:rFonts w:ascii="Arial" w:hAnsi="Arial" w:cs="Arial"/>
        </w:rPr>
        <w:t xml:space="preserve"> they should create a safe environment in which the employee is free to disclose the abuse if they wish to do so. The focus should be on supporting the employee rather than penalising.</w:t>
      </w:r>
    </w:p>
    <w:p w14:paraId="0DDD6340" w14:textId="77777777" w:rsidR="00BC66B0" w:rsidRPr="006A65C2" w:rsidRDefault="00BC66B0" w:rsidP="00807E7E">
      <w:pPr>
        <w:jc w:val="both"/>
        <w:rPr>
          <w:rFonts w:ascii="Arial" w:hAnsi="Arial" w:cs="Arial"/>
        </w:rPr>
      </w:pPr>
      <w:r w:rsidRPr="006A65C2">
        <w:rPr>
          <w:rFonts w:ascii="Arial" w:hAnsi="Arial" w:cs="Arial"/>
        </w:rPr>
        <w:t xml:space="preserve">If a manager suspects the employee may be suffering violence and abuse at </w:t>
      </w:r>
      <w:proofErr w:type="gramStart"/>
      <w:r w:rsidRPr="006A65C2">
        <w:rPr>
          <w:rFonts w:ascii="Arial" w:hAnsi="Arial" w:cs="Arial"/>
        </w:rPr>
        <w:t>home</w:t>
      </w:r>
      <w:proofErr w:type="gramEnd"/>
      <w:r w:rsidRPr="006A65C2">
        <w:rPr>
          <w:rFonts w:ascii="Arial" w:hAnsi="Arial" w:cs="Arial"/>
        </w:rPr>
        <w:t xml:space="preserve"> they should have a conversation with them in a private and safe setting. The manager can ask non-threatening questions to gently encourage the employee to </w:t>
      </w:r>
      <w:proofErr w:type="gramStart"/>
      <w:r w:rsidRPr="006A65C2">
        <w:rPr>
          <w:rFonts w:ascii="Arial" w:hAnsi="Arial" w:cs="Arial"/>
        </w:rPr>
        <w:t>open up</w:t>
      </w:r>
      <w:proofErr w:type="gramEnd"/>
      <w:r w:rsidRPr="006A65C2">
        <w:rPr>
          <w:rFonts w:ascii="Arial" w:hAnsi="Arial" w:cs="Arial"/>
        </w:rPr>
        <w:t>, for example ‘I have noticed recently that you are not you</w:t>
      </w:r>
      <w:r>
        <w:rPr>
          <w:rFonts w:ascii="Arial" w:hAnsi="Arial" w:cs="Arial"/>
        </w:rPr>
        <w:t>rself, is anything the matter?’</w:t>
      </w:r>
    </w:p>
    <w:p w14:paraId="01354135" w14:textId="77777777" w:rsidR="00BC66B0" w:rsidRPr="006A65C2" w:rsidRDefault="00BC66B0" w:rsidP="00807E7E">
      <w:pPr>
        <w:jc w:val="both"/>
        <w:rPr>
          <w:rFonts w:ascii="Arial" w:hAnsi="Arial" w:cs="Arial"/>
        </w:rPr>
      </w:pPr>
      <w:r w:rsidRPr="006A65C2">
        <w:rPr>
          <w:rFonts w:ascii="Arial" w:hAnsi="Arial" w:cs="Arial"/>
        </w:rPr>
        <w:t xml:space="preserve">Once the manager is aware of domestic abuse they must discuss with the employee to assess the risk and what measures could be put in </w:t>
      </w:r>
      <w:r>
        <w:rPr>
          <w:rFonts w:ascii="Arial" w:hAnsi="Arial" w:cs="Arial"/>
        </w:rPr>
        <w:t>place to keep them safe at work</w:t>
      </w:r>
      <w:r w:rsidRPr="006A65C2">
        <w:rPr>
          <w:rFonts w:ascii="Arial" w:hAnsi="Arial" w:cs="Arial"/>
        </w:rPr>
        <w:t>. Any measures put in place should be recorded on the employee’s file.</w:t>
      </w:r>
    </w:p>
    <w:p w14:paraId="73132F25" w14:textId="77777777" w:rsidR="00BC66B0" w:rsidRPr="006A65C2" w:rsidRDefault="00BC66B0" w:rsidP="00807E7E">
      <w:pPr>
        <w:jc w:val="both"/>
        <w:rPr>
          <w:rFonts w:ascii="Arial" w:hAnsi="Arial" w:cs="Arial"/>
        </w:rPr>
      </w:pPr>
      <w:r w:rsidRPr="006A65C2">
        <w:rPr>
          <w:rFonts w:ascii="Arial" w:hAnsi="Arial" w:cs="Arial"/>
        </w:rPr>
        <w:t>If the employee is in immediate danger the manager should call the police on 999.</w:t>
      </w:r>
    </w:p>
    <w:p w14:paraId="420494AE" w14:textId="77777777" w:rsidR="00BC66B0" w:rsidRPr="006A65C2" w:rsidRDefault="00BC66B0" w:rsidP="00807E7E">
      <w:pPr>
        <w:jc w:val="both"/>
        <w:rPr>
          <w:rFonts w:ascii="Arial" w:hAnsi="Arial" w:cs="Arial"/>
        </w:rPr>
      </w:pPr>
      <w:r w:rsidRPr="006A65C2">
        <w:rPr>
          <w:rFonts w:ascii="Arial" w:hAnsi="Arial" w:cs="Arial"/>
        </w:rPr>
        <w:t xml:space="preserve">The manager’s role is to provide practical </w:t>
      </w:r>
      <w:proofErr w:type="gramStart"/>
      <w:r w:rsidRPr="006A65C2">
        <w:rPr>
          <w:rFonts w:ascii="Arial" w:hAnsi="Arial" w:cs="Arial"/>
        </w:rPr>
        <w:t>work related</w:t>
      </w:r>
      <w:proofErr w:type="gramEnd"/>
      <w:r w:rsidRPr="006A65C2">
        <w:rPr>
          <w:rFonts w:ascii="Arial" w:hAnsi="Arial" w:cs="Arial"/>
        </w:rPr>
        <w:t xml:space="preserve"> support for the employee and signpost them to specialist services which can provide appropriate risk assessment, safety planning and support.</w:t>
      </w:r>
    </w:p>
    <w:p w14:paraId="44C8AE5A" w14:textId="77777777" w:rsidR="00BC66B0" w:rsidRPr="006A65C2" w:rsidRDefault="00BC66B0" w:rsidP="00807E7E">
      <w:pPr>
        <w:jc w:val="both"/>
        <w:rPr>
          <w:rFonts w:ascii="Arial" w:hAnsi="Arial" w:cs="Arial"/>
        </w:rPr>
      </w:pPr>
      <w:r w:rsidRPr="006A65C2">
        <w:rPr>
          <w:rFonts w:ascii="Arial" w:hAnsi="Arial" w:cs="Arial"/>
        </w:rPr>
        <w:t xml:space="preserve">If the employee does not wish to engage with a support </w:t>
      </w:r>
      <w:proofErr w:type="gramStart"/>
      <w:r w:rsidRPr="006A65C2">
        <w:rPr>
          <w:rFonts w:ascii="Arial" w:hAnsi="Arial" w:cs="Arial"/>
        </w:rPr>
        <w:t>service</w:t>
      </w:r>
      <w:proofErr w:type="gramEnd"/>
      <w:r w:rsidRPr="006A65C2">
        <w:rPr>
          <w:rFonts w:ascii="Arial" w:hAnsi="Arial" w:cs="Arial"/>
        </w:rPr>
        <w:t xml:space="preserve"> the manager could suggest they contact the Employee Assistance helpline on 0800 085 1376 or speak with the Trade Union.</w:t>
      </w:r>
    </w:p>
    <w:p w14:paraId="61D5960C" w14:textId="77777777" w:rsidR="00BC66B0" w:rsidRPr="006A65C2" w:rsidRDefault="00BC66B0" w:rsidP="00807E7E">
      <w:pPr>
        <w:jc w:val="both"/>
        <w:rPr>
          <w:rFonts w:ascii="Arial" w:hAnsi="Arial" w:cs="Arial"/>
        </w:rPr>
      </w:pPr>
      <w:r w:rsidRPr="006A65C2">
        <w:rPr>
          <w:rFonts w:ascii="Arial" w:hAnsi="Arial" w:cs="Arial"/>
        </w:rPr>
        <w:t>The manager is not responsible for stopping the abuse or assisting the employee to leave the relationship; the most dangerous time for a survivor is just before and up to 18 months following a separation.</w:t>
      </w:r>
    </w:p>
    <w:p w14:paraId="59EA4504" w14:textId="77777777" w:rsidR="00BC66B0" w:rsidRPr="006A65C2" w:rsidRDefault="00BC66B0" w:rsidP="00807E7E">
      <w:pPr>
        <w:spacing w:after="240"/>
        <w:jc w:val="both"/>
        <w:rPr>
          <w:rFonts w:ascii="Arial" w:hAnsi="Arial" w:cs="Arial"/>
        </w:rPr>
      </w:pPr>
      <w:r w:rsidRPr="006A65C2">
        <w:rPr>
          <w:rFonts w:ascii="Arial" w:hAnsi="Arial" w:cs="Arial"/>
        </w:rPr>
        <w:t xml:space="preserve">It is important the manager provides a supportive environment to talk. They must be non-judgemental and validate the experience of the employee with statements such as ‘you do not deserve to be treated that way’. When a survivor </w:t>
      </w:r>
      <w:proofErr w:type="gramStart"/>
      <w:r w:rsidRPr="006A65C2">
        <w:rPr>
          <w:rFonts w:ascii="Arial" w:hAnsi="Arial" w:cs="Arial"/>
        </w:rPr>
        <w:t>discloses</w:t>
      </w:r>
      <w:proofErr w:type="gramEnd"/>
      <w:r w:rsidRPr="006A65C2">
        <w:rPr>
          <w:rFonts w:ascii="Arial" w:hAnsi="Arial" w:cs="Arial"/>
        </w:rPr>
        <w:t xml:space="preserve"> they are experiencing </w:t>
      </w:r>
      <w:r w:rsidR="00917E29">
        <w:rPr>
          <w:rFonts w:ascii="Arial" w:hAnsi="Arial" w:cs="Arial"/>
        </w:rPr>
        <w:t xml:space="preserve">domestic abuse </w:t>
      </w:r>
      <w:r w:rsidRPr="006A65C2">
        <w:rPr>
          <w:rFonts w:ascii="Arial" w:hAnsi="Arial" w:cs="Arial"/>
        </w:rPr>
        <w:t>it is vital that they are believed without passing judgement on the perpetrator and the employee’s response. Boundaries a</w:t>
      </w:r>
      <w:r>
        <w:rPr>
          <w:rFonts w:ascii="Arial" w:hAnsi="Arial" w:cs="Arial"/>
        </w:rPr>
        <w:t>nd privacy should be respected.</w:t>
      </w:r>
    </w:p>
    <w:p w14:paraId="0B66918F" w14:textId="45B0075E" w:rsidR="00BC66B0" w:rsidRPr="00807E7E" w:rsidRDefault="00807E7E" w:rsidP="004E44FA">
      <w:pPr>
        <w:pStyle w:val="Heading1"/>
        <w:spacing w:after="240"/>
        <w:ind w:left="-731"/>
        <w:rPr>
          <w:rFonts w:ascii="Arial" w:hAnsi="Arial" w:cs="Arial"/>
          <w:b/>
          <w:color w:val="auto"/>
          <w:sz w:val="22"/>
          <w:szCs w:val="22"/>
          <w:u w:val="single"/>
        </w:rPr>
      </w:pPr>
      <w:bookmarkStart w:id="259" w:name="_Toc238244132"/>
      <w:r>
        <w:rPr>
          <w:rFonts w:ascii="Arial" w:hAnsi="Arial" w:cs="Arial"/>
          <w:b/>
          <w:color w:val="auto"/>
          <w:sz w:val="22"/>
          <w:szCs w:val="22"/>
        </w:rPr>
        <w:lastRenderedPageBreak/>
        <w:t>2</w:t>
      </w:r>
      <w:r w:rsidR="00E42191">
        <w:rPr>
          <w:rFonts w:ascii="Arial" w:hAnsi="Arial" w:cs="Arial"/>
          <w:b/>
          <w:color w:val="auto"/>
          <w:sz w:val="22"/>
          <w:szCs w:val="22"/>
        </w:rPr>
        <w:t>6</w:t>
      </w:r>
      <w:r>
        <w:rPr>
          <w:rFonts w:ascii="Arial" w:hAnsi="Arial" w:cs="Arial"/>
          <w:b/>
          <w:color w:val="auto"/>
          <w:sz w:val="22"/>
          <w:szCs w:val="22"/>
        </w:rPr>
        <w:tab/>
      </w:r>
      <w:r w:rsidR="00BC66B0" w:rsidRPr="00807E7E">
        <w:rPr>
          <w:rFonts w:ascii="Arial" w:hAnsi="Arial" w:cs="Arial"/>
          <w:b/>
          <w:color w:val="auto"/>
          <w:sz w:val="22"/>
          <w:szCs w:val="22"/>
          <w:u w:val="single"/>
        </w:rPr>
        <w:t>Perpetrators of Domestic violence and abuse</w:t>
      </w:r>
      <w:bookmarkEnd w:id="259"/>
    </w:p>
    <w:p w14:paraId="78EACC06" w14:textId="77777777" w:rsidR="00BC66B0" w:rsidRPr="006A65C2" w:rsidRDefault="00BC66B0" w:rsidP="00807E7E">
      <w:pPr>
        <w:jc w:val="both"/>
        <w:rPr>
          <w:rFonts w:ascii="Arial" w:hAnsi="Arial" w:cs="Arial"/>
        </w:rPr>
      </w:pPr>
      <w:r w:rsidRPr="006A65C2">
        <w:rPr>
          <w:rFonts w:ascii="Arial" w:hAnsi="Arial" w:cs="Arial"/>
        </w:rPr>
        <w:t xml:space="preserve">The trust will treat all employees who disclose committing domestic abuse sensitively and fairly. Advice should be sought from the HR Manager and the Associate Directors for Safeguarding in all circumstances. </w:t>
      </w:r>
    </w:p>
    <w:p w14:paraId="62A20168" w14:textId="77777777" w:rsidR="00BC66B0" w:rsidRPr="006A65C2" w:rsidRDefault="00BC66B0" w:rsidP="00807E7E">
      <w:pPr>
        <w:jc w:val="both"/>
        <w:rPr>
          <w:rFonts w:ascii="Arial" w:hAnsi="Arial" w:cs="Arial"/>
        </w:rPr>
      </w:pPr>
      <w:r w:rsidRPr="006A65C2">
        <w:rPr>
          <w:rFonts w:ascii="Arial" w:hAnsi="Arial" w:cs="Arial"/>
        </w:rPr>
        <w:t xml:space="preserve">Domestic abuse is in contravention of the Employee Code of Conduct and may be subject to disciplinary action, which if proved may lead to dismissal. </w:t>
      </w:r>
    </w:p>
    <w:p w14:paraId="7C1CDD1A" w14:textId="77777777" w:rsidR="00BC66B0" w:rsidRPr="006A65C2" w:rsidRDefault="00BC66B0" w:rsidP="00807E7E">
      <w:pPr>
        <w:jc w:val="both"/>
        <w:rPr>
          <w:rFonts w:ascii="Arial" w:hAnsi="Arial" w:cs="Arial"/>
        </w:rPr>
      </w:pPr>
      <w:r w:rsidRPr="006A65C2">
        <w:rPr>
          <w:rFonts w:ascii="Arial" w:hAnsi="Arial" w:cs="Arial"/>
        </w:rPr>
        <w:t xml:space="preserve">Where a perpetrator makes a disclosure of committing domestic abuse, a risk assessment must be completed, </w:t>
      </w:r>
      <w:proofErr w:type="gramStart"/>
      <w:r w:rsidRPr="006A65C2">
        <w:rPr>
          <w:rFonts w:ascii="Arial" w:hAnsi="Arial" w:cs="Arial"/>
        </w:rPr>
        <w:t>taking into account</w:t>
      </w:r>
      <w:proofErr w:type="gramEnd"/>
      <w:r w:rsidRPr="006A65C2">
        <w:rPr>
          <w:rFonts w:ascii="Arial" w:hAnsi="Arial" w:cs="Arial"/>
        </w:rPr>
        <w:t xml:space="preserve">: </w:t>
      </w:r>
    </w:p>
    <w:p w14:paraId="7A5B24FB"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The nature of the disclosure;</w:t>
      </w:r>
    </w:p>
    <w:p w14:paraId="15A698D0"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Job role – the impact of the employee’s actions on their duties and responsibilities; </w:t>
      </w:r>
    </w:p>
    <w:p w14:paraId="33411F22"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Any safeguarding issues that arise; </w:t>
      </w:r>
    </w:p>
    <w:p w14:paraId="64541E56"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The employee’s work location;</w:t>
      </w:r>
    </w:p>
    <w:p w14:paraId="0A1CB1EC" w14:textId="77777777" w:rsidR="00BC66B0" w:rsidRPr="006A65C2"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The impact on the victim or his/her dependents; and </w:t>
      </w:r>
    </w:p>
    <w:p w14:paraId="09E254B3" w14:textId="77777777" w:rsidR="00BC66B0" w:rsidRDefault="00BC66B0" w:rsidP="00807E7E">
      <w:pPr>
        <w:spacing w:after="0"/>
        <w:jc w:val="both"/>
        <w:rPr>
          <w:rFonts w:ascii="Arial" w:hAnsi="Arial" w:cs="Arial"/>
        </w:rPr>
      </w:pPr>
      <w:r w:rsidRPr="006A65C2">
        <w:rPr>
          <w:rFonts w:ascii="Arial" w:hAnsi="Arial" w:cs="Arial"/>
        </w:rPr>
        <w:sym w:font="Symbol" w:char="F0B7"/>
      </w:r>
      <w:r w:rsidRPr="006A65C2">
        <w:rPr>
          <w:rFonts w:ascii="Arial" w:hAnsi="Arial" w:cs="Arial"/>
        </w:rPr>
        <w:t xml:space="preserve"> Whether the employee has voluntarily sought help to deal with the issue. </w:t>
      </w:r>
    </w:p>
    <w:p w14:paraId="4AD7FFB7" w14:textId="77777777" w:rsidR="00BC66B0" w:rsidRPr="006A65C2" w:rsidRDefault="00BC66B0" w:rsidP="00807E7E">
      <w:pPr>
        <w:spacing w:after="0"/>
        <w:jc w:val="both"/>
        <w:rPr>
          <w:rFonts w:ascii="Arial" w:hAnsi="Arial" w:cs="Arial"/>
        </w:rPr>
      </w:pPr>
    </w:p>
    <w:p w14:paraId="5B79DB28" w14:textId="77777777" w:rsidR="00BC66B0" w:rsidRPr="006A65C2" w:rsidRDefault="00BC66B0" w:rsidP="00807E7E">
      <w:pPr>
        <w:jc w:val="both"/>
        <w:rPr>
          <w:rFonts w:ascii="Arial" w:hAnsi="Arial" w:cs="Arial"/>
        </w:rPr>
      </w:pPr>
      <w:r w:rsidRPr="006A65C2">
        <w:rPr>
          <w:rFonts w:ascii="Arial" w:hAnsi="Arial" w:cs="Arial"/>
        </w:rPr>
        <w:t xml:space="preserve">Employees who disclose having committed domestic abuse will be offered advice and support regarding appropriate services available. </w:t>
      </w:r>
    </w:p>
    <w:p w14:paraId="6CD978E7" w14:textId="77777777" w:rsidR="00BC66B0" w:rsidRPr="006A65C2" w:rsidRDefault="00BC66B0" w:rsidP="00807E7E">
      <w:pPr>
        <w:jc w:val="both"/>
        <w:rPr>
          <w:rFonts w:ascii="Arial" w:hAnsi="Arial" w:cs="Arial"/>
        </w:rPr>
      </w:pPr>
      <w:r w:rsidRPr="006A65C2">
        <w:rPr>
          <w:rFonts w:ascii="Arial" w:hAnsi="Arial" w:cs="Arial"/>
        </w:rPr>
        <w:t xml:space="preserve">All employees should be aware that domestic abuse is a serious matter that could also lead to criminal convictions. </w:t>
      </w:r>
    </w:p>
    <w:p w14:paraId="6E001AEB" w14:textId="77777777" w:rsidR="00BC66B0" w:rsidRPr="006A65C2" w:rsidRDefault="00BC66B0" w:rsidP="00807E7E">
      <w:pPr>
        <w:jc w:val="both"/>
        <w:rPr>
          <w:rFonts w:ascii="Arial" w:hAnsi="Arial" w:cs="Arial"/>
        </w:rPr>
      </w:pPr>
      <w:r w:rsidRPr="006A65C2">
        <w:rPr>
          <w:rFonts w:ascii="Arial" w:hAnsi="Arial" w:cs="Arial"/>
        </w:rPr>
        <w:t>In cases where both the victim and the perpetrator of domestic abuse work in the organisation, advice should be sought from the HR Casework team immediately and the appropriate action will be taken.</w:t>
      </w:r>
    </w:p>
    <w:p w14:paraId="1515A3E2" w14:textId="77777777" w:rsidR="00BC66B0" w:rsidRPr="006A65C2" w:rsidRDefault="00BC66B0" w:rsidP="00807E7E">
      <w:pPr>
        <w:spacing w:after="240"/>
        <w:jc w:val="both"/>
        <w:rPr>
          <w:rFonts w:ascii="Arial" w:hAnsi="Arial" w:cs="Arial"/>
        </w:rPr>
      </w:pPr>
      <w:r w:rsidRPr="006A65C2">
        <w:rPr>
          <w:rFonts w:ascii="Arial" w:hAnsi="Arial" w:cs="Arial"/>
        </w:rPr>
        <w:t xml:space="preserve">All advice, information and support provided by managers and the HR Manager and Safeguarding team will remain confidential. No information or documentation will be disclosed without the express consent of the employee unless there is an immediate child protection or vulnerable adult safeguarding concern, in which case a referral to the appropriate child or adult safeguarding hub of the relevant borough may be necessary or unless a disciplinary process has been initiated, in which information will be shared in line with the disciplinary policy. </w:t>
      </w:r>
      <w:r w:rsidRPr="006A65C2">
        <w:rPr>
          <w:rFonts w:ascii="Arial" w:hAnsi="Arial" w:cs="Arial"/>
          <w:b/>
        </w:rPr>
        <w:t xml:space="preserve">If there are concerns that behaviour of the staff member poses a risk of harm to children, then a referral to the local authority designated officer (LADO) will be undertaken also, to ensure a coordinated and </w:t>
      </w:r>
      <w:r>
        <w:rPr>
          <w:rFonts w:ascii="Arial" w:hAnsi="Arial" w:cs="Arial"/>
          <w:b/>
        </w:rPr>
        <w:t xml:space="preserve">timely response to concerns. </w:t>
      </w:r>
      <w:r w:rsidRPr="006A65C2">
        <w:rPr>
          <w:rFonts w:ascii="Arial" w:hAnsi="Arial" w:cs="Arial"/>
          <w:b/>
        </w:rPr>
        <w:t xml:space="preserve"> If there are concerns that behaviour of the staff member poses a risk of </w:t>
      </w:r>
      <w:r>
        <w:rPr>
          <w:rFonts w:ascii="Arial" w:hAnsi="Arial" w:cs="Arial"/>
          <w:b/>
        </w:rPr>
        <w:t>harm to Adults at Risk</w:t>
      </w:r>
      <w:r w:rsidRPr="006A65C2">
        <w:rPr>
          <w:rFonts w:ascii="Arial" w:hAnsi="Arial" w:cs="Arial"/>
          <w:b/>
        </w:rPr>
        <w:t>, then a referral to the</w:t>
      </w:r>
      <w:r>
        <w:rPr>
          <w:rFonts w:ascii="Arial" w:hAnsi="Arial" w:cs="Arial"/>
          <w:b/>
        </w:rPr>
        <w:t xml:space="preserve"> Local Authority Person in Position of Trust (</w:t>
      </w:r>
      <w:proofErr w:type="spellStart"/>
      <w:r>
        <w:rPr>
          <w:rFonts w:ascii="Arial" w:hAnsi="Arial" w:cs="Arial"/>
          <w:b/>
        </w:rPr>
        <w:t>PiPOT</w:t>
      </w:r>
      <w:proofErr w:type="spellEnd"/>
      <w:r>
        <w:rPr>
          <w:rFonts w:ascii="Arial" w:hAnsi="Arial" w:cs="Arial"/>
          <w:b/>
        </w:rPr>
        <w:t>)</w:t>
      </w:r>
      <w:r w:rsidRPr="006A65C2">
        <w:rPr>
          <w:rFonts w:ascii="Arial" w:hAnsi="Arial" w:cs="Arial"/>
          <w:b/>
        </w:rPr>
        <w:t xml:space="preserve"> will be undertaken also, to ensure a coordinated and timely response to concerns.     </w:t>
      </w:r>
    </w:p>
    <w:p w14:paraId="7A3CC7FA" w14:textId="5B8ACE6A" w:rsidR="00BC66B0" w:rsidRPr="00807E7E" w:rsidRDefault="00807E7E" w:rsidP="004E44FA">
      <w:pPr>
        <w:pStyle w:val="Heading1"/>
        <w:spacing w:after="240"/>
        <w:ind w:left="-731"/>
        <w:rPr>
          <w:rFonts w:ascii="Arial" w:hAnsi="Arial" w:cs="Arial"/>
          <w:b/>
          <w:color w:val="auto"/>
          <w:sz w:val="22"/>
          <w:szCs w:val="22"/>
          <w:u w:val="single"/>
        </w:rPr>
      </w:pPr>
      <w:bookmarkStart w:id="260" w:name="_Toc238244133"/>
      <w:r w:rsidRPr="00807E7E">
        <w:rPr>
          <w:rFonts w:ascii="Arial" w:hAnsi="Arial" w:cs="Arial"/>
          <w:b/>
          <w:color w:val="auto"/>
          <w:sz w:val="22"/>
          <w:szCs w:val="22"/>
        </w:rPr>
        <w:t>2</w:t>
      </w:r>
      <w:r w:rsidR="00E42191">
        <w:rPr>
          <w:rFonts w:ascii="Arial" w:hAnsi="Arial" w:cs="Arial"/>
          <w:b/>
          <w:color w:val="auto"/>
          <w:sz w:val="22"/>
          <w:szCs w:val="22"/>
        </w:rPr>
        <w:t>7</w:t>
      </w:r>
      <w:r w:rsidRPr="00807E7E">
        <w:rPr>
          <w:rFonts w:ascii="Arial" w:hAnsi="Arial" w:cs="Arial"/>
          <w:b/>
          <w:color w:val="auto"/>
          <w:sz w:val="22"/>
          <w:szCs w:val="22"/>
        </w:rPr>
        <w:tab/>
      </w:r>
      <w:r w:rsidR="00BC66B0" w:rsidRPr="00807E7E">
        <w:rPr>
          <w:rFonts w:ascii="Arial" w:hAnsi="Arial" w:cs="Arial"/>
          <w:b/>
          <w:color w:val="auto"/>
          <w:sz w:val="22"/>
          <w:szCs w:val="22"/>
          <w:u w:val="single"/>
        </w:rPr>
        <w:t>Taking disciplinary a</w:t>
      </w:r>
      <w:r w:rsidR="00917E29" w:rsidRPr="00807E7E">
        <w:rPr>
          <w:rFonts w:ascii="Arial" w:hAnsi="Arial" w:cs="Arial"/>
          <w:b/>
          <w:color w:val="auto"/>
          <w:sz w:val="22"/>
          <w:szCs w:val="22"/>
          <w:u w:val="single"/>
        </w:rPr>
        <w:t>ction against perpetrator of Domestic Abuse</w:t>
      </w:r>
      <w:bookmarkEnd w:id="260"/>
      <w:r w:rsidR="00BC66B0" w:rsidRPr="00807E7E">
        <w:rPr>
          <w:rFonts w:ascii="Arial" w:hAnsi="Arial" w:cs="Arial"/>
          <w:b/>
          <w:color w:val="auto"/>
          <w:sz w:val="22"/>
          <w:szCs w:val="22"/>
          <w:u w:val="single"/>
        </w:rPr>
        <w:t xml:space="preserve"> </w:t>
      </w:r>
    </w:p>
    <w:p w14:paraId="08D0A87A" w14:textId="77777777" w:rsidR="00BC66B0" w:rsidRPr="006A65C2" w:rsidRDefault="00917E29" w:rsidP="00BC66B0">
      <w:pPr>
        <w:rPr>
          <w:rFonts w:ascii="Arial" w:hAnsi="Arial" w:cs="Arial"/>
        </w:rPr>
      </w:pPr>
      <w:r>
        <w:rPr>
          <w:rFonts w:ascii="Arial" w:hAnsi="Arial" w:cs="Arial"/>
        </w:rPr>
        <w:t>Domestic abuse</w:t>
      </w:r>
      <w:r w:rsidR="00BC66B0" w:rsidRPr="006A65C2">
        <w:rPr>
          <w:rFonts w:ascii="Arial" w:hAnsi="Arial" w:cs="Arial"/>
        </w:rPr>
        <w:t xml:space="preserve"> is taken very seriously by the trust and could lead to disciplinary action in work and/or a criminal conviction. </w:t>
      </w:r>
    </w:p>
    <w:p w14:paraId="47DBFE1A" w14:textId="77777777" w:rsidR="00BC66B0" w:rsidRPr="006A65C2" w:rsidRDefault="00BC66B0" w:rsidP="00BC66B0">
      <w:pPr>
        <w:rPr>
          <w:rFonts w:ascii="Arial" w:hAnsi="Arial" w:cs="Arial"/>
        </w:rPr>
      </w:pPr>
      <w:r w:rsidRPr="006A65C2">
        <w:rPr>
          <w:rFonts w:ascii="Arial" w:hAnsi="Arial" w:cs="Arial"/>
        </w:rPr>
        <w:t xml:space="preserve">The following are examples of where employees will be subject to investigation under </w:t>
      </w:r>
      <w:r>
        <w:rPr>
          <w:rFonts w:ascii="Arial" w:hAnsi="Arial" w:cs="Arial"/>
        </w:rPr>
        <w:t>the trust’s Disciplinary Policy</w:t>
      </w:r>
      <w:r w:rsidR="00917E29">
        <w:rPr>
          <w:rFonts w:ascii="Arial" w:hAnsi="Arial" w:cs="Arial"/>
        </w:rPr>
        <w:t>:</w:t>
      </w:r>
    </w:p>
    <w:p w14:paraId="5DB0049C" w14:textId="77777777" w:rsidR="00BC66B0" w:rsidRPr="006A65C2" w:rsidRDefault="00BC66B0" w:rsidP="00BC66B0">
      <w:pPr>
        <w:spacing w:after="0"/>
        <w:rPr>
          <w:rFonts w:ascii="Arial" w:hAnsi="Arial" w:cs="Arial"/>
        </w:rPr>
      </w:pPr>
      <w:r w:rsidRPr="006A65C2">
        <w:rPr>
          <w:rFonts w:ascii="Arial" w:hAnsi="Arial" w:cs="Arial"/>
        </w:rPr>
        <w:t xml:space="preserve"> </w:t>
      </w:r>
      <w:r w:rsidRPr="006A65C2">
        <w:rPr>
          <w:rFonts w:ascii="Arial" w:hAnsi="Arial" w:cs="Arial"/>
        </w:rPr>
        <w:sym w:font="Symbol" w:char="F0B7"/>
      </w:r>
      <w:r w:rsidRPr="006A65C2">
        <w:rPr>
          <w:rFonts w:ascii="Arial" w:hAnsi="Arial" w:cs="Arial"/>
        </w:rPr>
        <w:t xml:space="preserve"> If they have committed a criminal offence, or serious evidence of assault/harassment</w:t>
      </w:r>
    </w:p>
    <w:p w14:paraId="44ADB45B" w14:textId="77777777" w:rsidR="00BC66B0" w:rsidRPr="006A65C2" w:rsidRDefault="00BC66B0" w:rsidP="00BC66B0">
      <w:pPr>
        <w:spacing w:after="0"/>
        <w:rPr>
          <w:rFonts w:ascii="Arial" w:hAnsi="Arial" w:cs="Arial"/>
        </w:rPr>
      </w:pPr>
      <w:r w:rsidRPr="006A65C2">
        <w:rPr>
          <w:rFonts w:ascii="Arial" w:hAnsi="Arial" w:cs="Arial"/>
        </w:rPr>
        <w:t xml:space="preserve"> </w:t>
      </w:r>
      <w:r w:rsidRPr="006A65C2">
        <w:rPr>
          <w:rFonts w:ascii="Arial" w:hAnsi="Arial" w:cs="Arial"/>
        </w:rPr>
        <w:sym w:font="Symbol" w:char="F0B7"/>
      </w:r>
      <w:r w:rsidRPr="006A65C2">
        <w:rPr>
          <w:rFonts w:ascii="Arial" w:hAnsi="Arial" w:cs="Arial"/>
        </w:rPr>
        <w:t xml:space="preserve"> If they are involved in DVA related incidents that occur in the workplace or during work time, including making threatening telephone calls or misuse of computer network </w:t>
      </w:r>
    </w:p>
    <w:p w14:paraId="56ECDF2C" w14:textId="77777777" w:rsidR="00BC66B0" w:rsidRPr="006A65C2" w:rsidRDefault="00BC66B0" w:rsidP="00BC66B0">
      <w:pPr>
        <w:spacing w:after="0"/>
        <w:rPr>
          <w:rFonts w:ascii="Arial" w:hAnsi="Arial" w:cs="Arial"/>
        </w:rPr>
      </w:pPr>
      <w:r w:rsidRPr="006A65C2">
        <w:rPr>
          <w:rFonts w:ascii="Arial" w:hAnsi="Arial" w:cs="Arial"/>
        </w:rPr>
        <w:lastRenderedPageBreak/>
        <w:t xml:space="preserve"> </w:t>
      </w:r>
      <w:r w:rsidRPr="006A65C2">
        <w:rPr>
          <w:rFonts w:ascii="Arial" w:hAnsi="Arial" w:cs="Arial"/>
        </w:rPr>
        <w:sym w:font="Symbol" w:char="F0B7"/>
      </w:r>
      <w:r w:rsidRPr="006A65C2">
        <w:rPr>
          <w:rFonts w:ascii="Arial" w:hAnsi="Arial" w:cs="Arial"/>
        </w:rPr>
        <w:t xml:space="preserve"> If an employee’s activities outside work have an impact on their ability to perform the role for which they are </w:t>
      </w:r>
      <w:proofErr w:type="gramStart"/>
      <w:r w:rsidRPr="006A65C2">
        <w:rPr>
          <w:rFonts w:ascii="Arial" w:hAnsi="Arial" w:cs="Arial"/>
        </w:rPr>
        <w:t>employed, or</w:t>
      </w:r>
      <w:proofErr w:type="gramEnd"/>
      <w:r w:rsidRPr="006A65C2">
        <w:rPr>
          <w:rFonts w:ascii="Arial" w:hAnsi="Arial" w:cs="Arial"/>
        </w:rPr>
        <w:t xml:space="preserve"> are likely to bring the trust into disrepute. This is particularly relevant for those who work with the public, with children or adults with care and support needs – “Persons in a position of trust”. </w:t>
      </w:r>
    </w:p>
    <w:p w14:paraId="583A8C33" w14:textId="77777777" w:rsidR="00BC66B0" w:rsidRPr="006A65C2" w:rsidRDefault="00BC66B0" w:rsidP="00BC66B0">
      <w:pPr>
        <w:spacing w:after="0"/>
        <w:rPr>
          <w:rFonts w:ascii="Arial" w:hAnsi="Arial" w:cs="Arial"/>
        </w:rPr>
      </w:pPr>
      <w:r w:rsidRPr="006A65C2">
        <w:rPr>
          <w:rFonts w:ascii="Arial" w:hAnsi="Arial" w:cs="Arial"/>
        </w:rPr>
        <w:sym w:font="Symbol" w:char="F0B7"/>
      </w:r>
      <w:r w:rsidRPr="006A65C2">
        <w:rPr>
          <w:rFonts w:ascii="Arial" w:hAnsi="Arial" w:cs="Arial"/>
        </w:rPr>
        <w:t xml:space="preserve"> If a colleague is found to be assisting an abuser in perpetrating the abuse, for example, by giving them access to facilities such as telephones or email then they will be seen as having committed a disciplinary offence</w:t>
      </w:r>
    </w:p>
    <w:p w14:paraId="59216BF9" w14:textId="77777777" w:rsidR="00BC66B0" w:rsidRPr="006A65C2" w:rsidRDefault="00BC66B0" w:rsidP="00BC66B0">
      <w:pPr>
        <w:spacing w:after="0"/>
        <w:rPr>
          <w:rFonts w:ascii="Arial" w:hAnsi="Arial" w:cs="Arial"/>
        </w:rPr>
      </w:pPr>
      <w:r w:rsidRPr="006A65C2">
        <w:rPr>
          <w:rFonts w:ascii="Arial" w:hAnsi="Arial" w:cs="Arial"/>
        </w:rPr>
        <w:t xml:space="preserve"> </w:t>
      </w:r>
      <w:r w:rsidRPr="006A65C2">
        <w:rPr>
          <w:rFonts w:ascii="Arial" w:hAnsi="Arial" w:cs="Arial"/>
        </w:rPr>
        <w:sym w:font="Symbol" w:char="F0B7"/>
      </w:r>
      <w:r w:rsidRPr="006A65C2">
        <w:rPr>
          <w:rFonts w:ascii="Arial" w:hAnsi="Arial" w:cs="Arial"/>
        </w:rPr>
        <w:t xml:space="preserve"> If an employee accesses and/or discloses confidential information about another employee or service user without authorisation </w:t>
      </w:r>
    </w:p>
    <w:p w14:paraId="72381B6D" w14:textId="77777777" w:rsidR="00BC66B0" w:rsidRPr="006A65C2" w:rsidRDefault="00BC66B0" w:rsidP="00BC66B0">
      <w:pPr>
        <w:spacing w:after="0"/>
        <w:rPr>
          <w:rFonts w:ascii="Arial" w:hAnsi="Arial" w:cs="Arial"/>
        </w:rPr>
      </w:pPr>
      <w:r w:rsidRPr="006A65C2">
        <w:rPr>
          <w:rFonts w:ascii="Arial" w:hAnsi="Arial" w:cs="Arial"/>
        </w:rPr>
        <w:sym w:font="Symbol" w:char="F0B7"/>
      </w:r>
      <w:r w:rsidRPr="006A65C2">
        <w:rPr>
          <w:rFonts w:ascii="Arial" w:hAnsi="Arial" w:cs="Arial"/>
        </w:rPr>
        <w:t xml:space="preserve"> If it becomes evident that an employee has made a malicious allegation that another employee is perpetrating abuse, perhaps in relation to a custody battle, then this will be treated as a serious disciplinary offence and action will be taken</w:t>
      </w:r>
    </w:p>
    <w:p w14:paraId="6D811AFB" w14:textId="77777777" w:rsidR="00BC66B0" w:rsidRPr="006A65C2" w:rsidRDefault="00BC66B0" w:rsidP="00BC66B0">
      <w:pPr>
        <w:spacing w:after="0"/>
        <w:rPr>
          <w:rFonts w:ascii="Arial" w:hAnsi="Arial" w:cs="Arial"/>
        </w:rPr>
      </w:pPr>
      <w:r w:rsidRPr="006A65C2">
        <w:rPr>
          <w:rFonts w:ascii="Arial" w:hAnsi="Arial" w:cs="Arial"/>
        </w:rPr>
        <w:t xml:space="preserve"> </w:t>
      </w:r>
      <w:r w:rsidRPr="006A65C2">
        <w:rPr>
          <w:rFonts w:ascii="Arial" w:hAnsi="Arial" w:cs="Arial"/>
        </w:rPr>
        <w:sym w:font="Symbol" w:char="F0B7"/>
      </w:r>
      <w:r w:rsidRPr="006A65C2">
        <w:rPr>
          <w:rFonts w:ascii="Arial" w:hAnsi="Arial" w:cs="Arial"/>
        </w:rPr>
        <w:t xml:space="preserve"> If personal mobile phone numbers, addresses or e mails have been disclosed without the employee’s permission when both the victim and perpetrator are employees of the trust.</w:t>
      </w:r>
    </w:p>
    <w:p w14:paraId="0CF50F17" w14:textId="77777777" w:rsidR="00BC66B0" w:rsidRPr="006A65C2" w:rsidRDefault="00BC66B0" w:rsidP="00BC66B0">
      <w:pPr>
        <w:rPr>
          <w:rFonts w:ascii="Arial" w:hAnsi="Arial" w:cs="Arial"/>
        </w:rPr>
      </w:pPr>
    </w:p>
    <w:p w14:paraId="30509B3B" w14:textId="77777777" w:rsidR="00BC66B0" w:rsidRPr="006A65C2" w:rsidRDefault="00BC66B0" w:rsidP="00BC66B0">
      <w:pPr>
        <w:rPr>
          <w:rFonts w:ascii="Arial" w:hAnsi="Arial" w:cs="Arial"/>
        </w:rPr>
      </w:pPr>
      <w:r w:rsidRPr="006A65C2">
        <w:rPr>
          <w:rFonts w:ascii="Arial" w:hAnsi="Arial" w:cs="Arial"/>
        </w:rPr>
        <w:t xml:space="preserve">The main priority is the safety of the survivor and ensuring that any actions do not increase the risk to them. Any decisions should be agreed with the victim before being actioned. Disciplinary action may be considered against the employee who is perpetrating abuse. </w:t>
      </w:r>
    </w:p>
    <w:p w14:paraId="1F5FF0EA" w14:textId="77777777" w:rsidR="00BC66B0" w:rsidRPr="006A65C2" w:rsidRDefault="00BC66B0" w:rsidP="00BC66B0">
      <w:pPr>
        <w:rPr>
          <w:rFonts w:ascii="Arial" w:hAnsi="Arial" w:cs="Arial"/>
        </w:rPr>
      </w:pPr>
      <w:r w:rsidRPr="006A65C2">
        <w:rPr>
          <w:rFonts w:ascii="Arial" w:hAnsi="Arial" w:cs="Arial"/>
        </w:rPr>
        <w:t>Action may also be taken to minimise the potential for the perpetrator to use their position or trust’s resources to further abuse or to locate the survivor. Where suspension or termination of employment is being considered the manager should speak to local support services to ensure safety plans are put in place with the survivor.</w:t>
      </w:r>
    </w:p>
    <w:p w14:paraId="3EAA099D" w14:textId="66D53208" w:rsidR="00BC66B0" w:rsidRPr="006A65C2" w:rsidRDefault="00BC66B0" w:rsidP="00BC66B0">
      <w:pPr>
        <w:rPr>
          <w:rFonts w:ascii="Arial" w:hAnsi="Arial" w:cs="Arial"/>
        </w:rPr>
      </w:pPr>
      <w:r w:rsidRPr="006A65C2">
        <w:rPr>
          <w:rFonts w:ascii="Arial" w:hAnsi="Arial" w:cs="Arial"/>
        </w:rPr>
        <w:t xml:space="preserve">Mediation or couple counselling is not appropriate in abusive relationships and must not be recommended. The primary reason for not recommending couples counselling is that abuse is not a “relationship” problem. Couples counselling may imply that both partners contribute to the abusive behaviour, when the choice to be abusive lies solely with the abusive partner. Focusing on communication or other relationship issues distracts from the abusive </w:t>
      </w:r>
      <w:proofErr w:type="gramStart"/>
      <w:r w:rsidRPr="006A65C2">
        <w:rPr>
          <w:rFonts w:ascii="Arial" w:hAnsi="Arial" w:cs="Arial"/>
        </w:rPr>
        <w:t>behaviour, and</w:t>
      </w:r>
      <w:proofErr w:type="gramEnd"/>
      <w:r w:rsidRPr="006A65C2">
        <w:rPr>
          <w:rFonts w:ascii="Arial" w:hAnsi="Arial" w:cs="Arial"/>
        </w:rPr>
        <w:t xml:space="preserve"> may </w:t>
      </w:r>
      <w:proofErr w:type="gramStart"/>
      <w:r w:rsidRPr="006A65C2">
        <w:rPr>
          <w:rFonts w:ascii="Arial" w:hAnsi="Arial" w:cs="Arial"/>
        </w:rPr>
        <w:t>actually reinforce</w:t>
      </w:r>
      <w:proofErr w:type="gramEnd"/>
      <w:r w:rsidRPr="006A65C2">
        <w:rPr>
          <w:rFonts w:ascii="Arial" w:hAnsi="Arial" w:cs="Arial"/>
        </w:rPr>
        <w:t xml:space="preserve"> it in some cases. Additionally, a therapist may not be aware that abuse is present and inadvertently encourage the abuse to continue or escalate.</w:t>
      </w:r>
    </w:p>
    <w:p w14:paraId="1C3FA640" w14:textId="77777777" w:rsidR="00B817E9" w:rsidRDefault="00BC66B0" w:rsidP="00761C0B">
      <w:pPr>
        <w:rPr>
          <w:rFonts w:ascii="Arial" w:hAnsi="Arial" w:cs="Arial"/>
        </w:rPr>
      </w:pPr>
      <w:r w:rsidRPr="006A65C2">
        <w:rPr>
          <w:rFonts w:ascii="Arial" w:hAnsi="Arial" w:cs="Arial"/>
        </w:rPr>
        <w:t>Managers should take advice from HR when considering disciplinary action and refer to t</w:t>
      </w:r>
      <w:r w:rsidR="00761C0B">
        <w:rPr>
          <w:rFonts w:ascii="Arial" w:hAnsi="Arial" w:cs="Arial"/>
        </w:rPr>
        <w:t>he trust’s Disciplinary Policy.</w:t>
      </w:r>
    </w:p>
    <w:p w14:paraId="50D9B366" w14:textId="77777777" w:rsidR="00761C0B" w:rsidRDefault="00761C0B" w:rsidP="00761C0B">
      <w:pPr>
        <w:rPr>
          <w:rFonts w:ascii="Arial" w:hAnsi="Arial" w:cs="Arial"/>
        </w:rPr>
      </w:pPr>
    </w:p>
    <w:p w14:paraId="36766B6B" w14:textId="77777777" w:rsidR="00E42191" w:rsidRDefault="00E42191" w:rsidP="00761C0B">
      <w:pPr>
        <w:rPr>
          <w:rFonts w:ascii="Arial" w:hAnsi="Arial" w:cs="Arial"/>
        </w:rPr>
      </w:pPr>
    </w:p>
    <w:p w14:paraId="437BB12B" w14:textId="77777777" w:rsidR="00E42191" w:rsidRDefault="00E42191" w:rsidP="00761C0B">
      <w:pPr>
        <w:rPr>
          <w:rFonts w:ascii="Arial" w:hAnsi="Arial" w:cs="Arial"/>
        </w:rPr>
      </w:pPr>
    </w:p>
    <w:p w14:paraId="7D3659DC" w14:textId="77777777" w:rsidR="00E42191" w:rsidRDefault="00E42191" w:rsidP="00761C0B">
      <w:pPr>
        <w:rPr>
          <w:rFonts w:ascii="Arial" w:hAnsi="Arial" w:cs="Arial"/>
        </w:rPr>
      </w:pPr>
    </w:p>
    <w:p w14:paraId="1DE9CC57" w14:textId="77777777" w:rsidR="00E42191" w:rsidRDefault="00E42191" w:rsidP="00761C0B">
      <w:pPr>
        <w:rPr>
          <w:rFonts w:ascii="Arial" w:hAnsi="Arial" w:cs="Arial"/>
        </w:rPr>
      </w:pPr>
    </w:p>
    <w:p w14:paraId="31499E5E" w14:textId="77777777" w:rsidR="00E42191" w:rsidRDefault="00E42191" w:rsidP="00761C0B">
      <w:pPr>
        <w:rPr>
          <w:rFonts w:ascii="Arial" w:hAnsi="Arial" w:cs="Arial"/>
        </w:rPr>
      </w:pPr>
    </w:p>
    <w:p w14:paraId="7EFB03EA" w14:textId="77777777" w:rsidR="00E42191" w:rsidRDefault="00E42191" w:rsidP="00761C0B">
      <w:pPr>
        <w:rPr>
          <w:rFonts w:ascii="Arial" w:hAnsi="Arial" w:cs="Arial"/>
        </w:rPr>
      </w:pPr>
    </w:p>
    <w:p w14:paraId="6EE7309C" w14:textId="77777777" w:rsidR="00E42191" w:rsidRDefault="00E42191" w:rsidP="00761C0B">
      <w:pPr>
        <w:rPr>
          <w:rFonts w:ascii="Arial" w:hAnsi="Arial" w:cs="Arial"/>
        </w:rPr>
      </w:pPr>
    </w:p>
    <w:p w14:paraId="253D525F" w14:textId="77777777" w:rsidR="00E42191" w:rsidRPr="00761C0B" w:rsidRDefault="00E42191" w:rsidP="00761C0B">
      <w:pPr>
        <w:rPr>
          <w:rFonts w:ascii="Arial" w:hAnsi="Arial" w:cs="Arial"/>
        </w:rPr>
      </w:pPr>
    </w:p>
    <w:p w14:paraId="4AC43B34" w14:textId="4516CB69" w:rsidR="007E2468" w:rsidRPr="006A65C2" w:rsidRDefault="00761C0B" w:rsidP="00B817E9">
      <w:pPr>
        <w:pStyle w:val="Heading1"/>
        <w:spacing w:after="240"/>
        <w:ind w:left="-720"/>
        <w:rPr>
          <w:rFonts w:ascii="Arial" w:hAnsi="Arial" w:cs="Arial"/>
          <w:b/>
          <w:caps/>
          <w:color w:val="auto"/>
          <w:u w:val="single"/>
        </w:rPr>
      </w:pPr>
      <w:bookmarkStart w:id="261" w:name="_Toc238244134"/>
      <w:r>
        <w:rPr>
          <w:rFonts w:ascii="Arial" w:hAnsi="Arial" w:cs="Arial"/>
          <w:b/>
          <w:caps/>
          <w:color w:val="auto"/>
          <w:sz w:val="22"/>
          <w:szCs w:val="22"/>
        </w:rPr>
        <w:lastRenderedPageBreak/>
        <w:t>2</w:t>
      </w:r>
      <w:r w:rsidR="00E42191">
        <w:rPr>
          <w:rFonts w:ascii="Arial" w:hAnsi="Arial" w:cs="Arial"/>
          <w:b/>
          <w:caps/>
          <w:color w:val="auto"/>
          <w:sz w:val="22"/>
          <w:szCs w:val="22"/>
        </w:rPr>
        <w:t>8</w:t>
      </w:r>
      <w:r w:rsidR="00B817E9" w:rsidRPr="006A65C2">
        <w:rPr>
          <w:rFonts w:ascii="Arial" w:hAnsi="Arial" w:cs="Arial"/>
          <w:b/>
          <w:caps/>
          <w:color w:val="auto"/>
          <w:sz w:val="22"/>
          <w:szCs w:val="22"/>
        </w:rPr>
        <w:tab/>
      </w:r>
      <w:r w:rsidR="007E2468" w:rsidRPr="006A65C2">
        <w:rPr>
          <w:rFonts w:ascii="Arial" w:hAnsi="Arial" w:cs="Arial"/>
          <w:b/>
          <w:caps/>
          <w:color w:val="auto"/>
          <w:sz w:val="22"/>
          <w:szCs w:val="22"/>
          <w:u w:val="single"/>
        </w:rPr>
        <w:t>REFERENCE SOURCE DOCUMENTS</w:t>
      </w:r>
      <w:bookmarkEnd w:id="261"/>
    </w:p>
    <w:p w14:paraId="51FC8988" w14:textId="6F3983E4" w:rsidR="00DB42BD" w:rsidRDefault="00DB42BD" w:rsidP="00FF2923">
      <w:pPr>
        <w:rPr>
          <w:rFonts w:ascii="Arial" w:hAnsi="Arial" w:cs="Arial"/>
          <w:bCs/>
        </w:rPr>
      </w:pPr>
      <w:r w:rsidRPr="00DB42BD">
        <w:rPr>
          <w:rFonts w:ascii="Arial" w:hAnsi="Arial" w:cs="Arial"/>
          <w:bCs/>
        </w:rPr>
        <w:t xml:space="preserve">Costa, B. M, et al. Longitudinal predictors of domestic violence perpetration and victimization: A systematic review: Aggression and Violent </w:t>
      </w:r>
      <w:proofErr w:type="spellStart"/>
      <w:r w:rsidRPr="00DB42BD">
        <w:rPr>
          <w:rFonts w:ascii="Arial" w:hAnsi="Arial" w:cs="Arial"/>
          <w:bCs/>
        </w:rPr>
        <w:t>Behavior</w:t>
      </w:r>
      <w:proofErr w:type="spellEnd"/>
      <w:r w:rsidRPr="00DB42BD">
        <w:rPr>
          <w:rFonts w:ascii="Arial" w:hAnsi="Arial" w:cs="Arial"/>
          <w:bCs/>
        </w:rPr>
        <w:t xml:space="preserve">: </w:t>
      </w:r>
      <w:r w:rsidR="00351EFF">
        <w:rPr>
          <w:rFonts w:ascii="Arial" w:hAnsi="Arial" w:cs="Arial"/>
          <w:bCs/>
        </w:rPr>
        <w:t>2015; 24, 261-272.</w:t>
      </w:r>
    </w:p>
    <w:p w14:paraId="652009FD" w14:textId="7AFE7464" w:rsidR="0016089F" w:rsidRDefault="0016089F" w:rsidP="00FF2923">
      <w:pPr>
        <w:rPr>
          <w:rFonts w:ascii="Arial" w:hAnsi="Arial" w:cs="Arial"/>
          <w:bCs/>
        </w:rPr>
      </w:pPr>
      <w:r w:rsidRPr="006A65C2">
        <w:rPr>
          <w:rFonts w:ascii="Arial" w:hAnsi="Arial" w:cs="Arial"/>
          <w:bCs/>
        </w:rPr>
        <w:t>Care Act (2014). HMSO. London</w:t>
      </w:r>
      <w:r w:rsidR="00351EFF">
        <w:rPr>
          <w:rFonts w:ascii="Arial" w:hAnsi="Arial" w:cs="Arial"/>
          <w:bCs/>
        </w:rPr>
        <w:t>.</w:t>
      </w:r>
    </w:p>
    <w:p w14:paraId="0EC40A6E" w14:textId="1539950C" w:rsidR="00351EFF" w:rsidRPr="006A65C2" w:rsidRDefault="00351EFF" w:rsidP="00FF2923">
      <w:pPr>
        <w:rPr>
          <w:rFonts w:ascii="Arial" w:hAnsi="Arial" w:cs="Arial"/>
          <w:bCs/>
        </w:rPr>
      </w:pPr>
      <w:r w:rsidRPr="00351EFF">
        <w:rPr>
          <w:rFonts w:ascii="Arial" w:hAnsi="Arial" w:cs="Arial"/>
        </w:rPr>
        <w:t xml:space="preserve">Chalkley, R., Strang, </w:t>
      </w:r>
      <w:proofErr w:type="gramStart"/>
      <w:r w:rsidRPr="00351EFF">
        <w:rPr>
          <w:rFonts w:ascii="Arial" w:hAnsi="Arial" w:cs="Arial"/>
        </w:rPr>
        <w:t>H.(</w:t>
      </w:r>
      <w:proofErr w:type="gramEnd"/>
      <w:r w:rsidRPr="00351EFF">
        <w:rPr>
          <w:rFonts w:ascii="Arial" w:hAnsi="Arial" w:cs="Arial"/>
        </w:rPr>
        <w:t>2017) ‘Predicting domestic homicides and serious violence in Dorset: A replication of Thornton’s Thames Valley analysis’, Cambridge Journal of Evidence-Based Policing 1 (2017): 81-92</w:t>
      </w:r>
      <w:r>
        <w:rPr>
          <w:rFonts w:ascii="Arial" w:hAnsi="Arial" w:cs="Arial"/>
        </w:rPr>
        <w:t>.</w:t>
      </w:r>
    </w:p>
    <w:p w14:paraId="192C0F6C" w14:textId="77777777" w:rsidR="003469D0" w:rsidRPr="006A65C2" w:rsidRDefault="003469D0" w:rsidP="00FF2923">
      <w:pPr>
        <w:rPr>
          <w:rFonts w:ascii="Arial" w:hAnsi="Arial" w:cs="Arial"/>
          <w:bCs/>
        </w:rPr>
      </w:pPr>
      <w:r w:rsidRPr="006A65C2">
        <w:rPr>
          <w:rFonts w:ascii="Arial" w:hAnsi="Arial" w:cs="Arial"/>
          <w:bCs/>
        </w:rPr>
        <w:t xml:space="preserve">Child Sexual Exploitation, Definition and a guide for practitioners, local leaders and decision makers working to protect children from child sexual exploitation 2017 </w:t>
      </w:r>
      <w:hyperlink r:id="rId27" w:history="1">
        <w:r w:rsidRPr="006A65C2">
          <w:rPr>
            <w:rStyle w:val="Hyperlink"/>
            <w:rFonts w:ascii="Arial" w:hAnsi="Arial" w:cs="Arial"/>
            <w:bCs/>
            <w:color w:val="auto"/>
          </w:rPr>
          <w:t>https://assets.publishing.service.gov.uk/government/uploads/system/uploads/attachment_data/file/591903/CSE_Guidance_Core_Document_13.02.2017.pdf</w:t>
        </w:r>
      </w:hyperlink>
      <w:r w:rsidR="00787904">
        <w:rPr>
          <w:rStyle w:val="Hyperlink"/>
          <w:rFonts w:ascii="Arial" w:hAnsi="Arial" w:cs="Arial"/>
          <w:bCs/>
          <w:color w:val="auto"/>
        </w:rPr>
        <w:t xml:space="preserve"> </w:t>
      </w:r>
      <w:r w:rsidRPr="006A65C2">
        <w:rPr>
          <w:rFonts w:ascii="Arial" w:hAnsi="Arial" w:cs="Arial"/>
          <w:bCs/>
        </w:rPr>
        <w:t xml:space="preserve"> </w:t>
      </w:r>
      <w:r w:rsidR="00787904">
        <w:rPr>
          <w:rFonts w:ascii="Arial" w:hAnsi="Arial" w:cs="Arial"/>
          <w:bCs/>
        </w:rPr>
        <w:t xml:space="preserve"> </w:t>
      </w:r>
    </w:p>
    <w:p w14:paraId="4A5853E9" w14:textId="77777777" w:rsidR="007E2468" w:rsidRPr="006A65C2" w:rsidRDefault="007E2468" w:rsidP="00FF2923">
      <w:pPr>
        <w:rPr>
          <w:rFonts w:ascii="Arial" w:hAnsi="Arial" w:cs="Arial"/>
          <w:bCs/>
        </w:rPr>
      </w:pPr>
      <w:r w:rsidRPr="006A65C2">
        <w:rPr>
          <w:rFonts w:ascii="Arial" w:hAnsi="Arial" w:cs="Arial"/>
          <w:bCs/>
        </w:rPr>
        <w:t xml:space="preserve">Crown Prosecution Service (2015) Legal Guidance: Stalking and </w:t>
      </w:r>
      <w:r w:rsidR="00FA5193" w:rsidRPr="006A65C2">
        <w:rPr>
          <w:rFonts w:ascii="Arial" w:hAnsi="Arial" w:cs="Arial"/>
          <w:bCs/>
        </w:rPr>
        <w:t>Harassment</w:t>
      </w:r>
      <w:r w:rsidRPr="006A65C2">
        <w:rPr>
          <w:rFonts w:ascii="Arial" w:hAnsi="Arial" w:cs="Arial"/>
          <w:bCs/>
        </w:rPr>
        <w:t xml:space="preserve">. </w:t>
      </w:r>
      <w:hyperlink r:id="rId28" w:history="1">
        <w:r w:rsidR="0016089F" w:rsidRPr="006A65C2">
          <w:rPr>
            <w:rStyle w:val="Hyperlink"/>
            <w:rFonts w:ascii="Arial" w:hAnsi="Arial" w:cs="Arial"/>
            <w:bCs/>
            <w:color w:val="auto"/>
          </w:rPr>
          <w:t>https://www.cps.gov.uk/legal-guidance/stalking-and-harassment</w:t>
        </w:r>
      </w:hyperlink>
    </w:p>
    <w:p w14:paraId="3997FBE5" w14:textId="77777777" w:rsidR="00D144B4" w:rsidRPr="006A65C2" w:rsidRDefault="00D144B4" w:rsidP="00FF2923">
      <w:pPr>
        <w:rPr>
          <w:rFonts w:ascii="Arial" w:hAnsi="Arial" w:cs="Arial"/>
          <w:bCs/>
        </w:rPr>
      </w:pPr>
      <w:r w:rsidRPr="006A65C2">
        <w:rPr>
          <w:rFonts w:ascii="Arial" w:hAnsi="Arial" w:cs="Arial"/>
          <w:bCs/>
        </w:rPr>
        <w:t xml:space="preserve">Data Protection Act 2018, GOV.UK </w:t>
      </w:r>
    </w:p>
    <w:p w14:paraId="16A74966" w14:textId="77777777" w:rsidR="0016089F" w:rsidRPr="006A65C2" w:rsidRDefault="0016089F" w:rsidP="00FF2923">
      <w:pPr>
        <w:pStyle w:val="ListParagraph"/>
        <w:ind w:left="0"/>
        <w:jc w:val="both"/>
        <w:rPr>
          <w:rFonts w:ascii="Arial" w:hAnsi="Arial" w:cs="Arial"/>
        </w:rPr>
      </w:pPr>
      <w:r w:rsidRPr="006A65C2">
        <w:rPr>
          <w:rFonts w:ascii="Arial" w:hAnsi="Arial" w:cs="Arial"/>
        </w:rPr>
        <w:t xml:space="preserve">Dash risk checklist 2019; </w:t>
      </w:r>
      <w:proofErr w:type="spellStart"/>
      <w:r w:rsidRPr="006A65C2">
        <w:rPr>
          <w:rFonts w:ascii="Arial" w:hAnsi="Arial" w:cs="Arial"/>
        </w:rPr>
        <w:t>SafeLives</w:t>
      </w:r>
      <w:proofErr w:type="spellEnd"/>
      <w:r w:rsidRPr="006A65C2">
        <w:rPr>
          <w:rFonts w:ascii="Arial" w:hAnsi="Arial" w:cs="Arial"/>
        </w:rPr>
        <w:t xml:space="preserve"> </w:t>
      </w:r>
      <w:hyperlink r:id="rId29" w:history="1">
        <w:r w:rsidRPr="006A65C2">
          <w:rPr>
            <w:rStyle w:val="Hyperlink"/>
            <w:rFonts w:ascii="Arial" w:hAnsi="Arial" w:cs="Arial"/>
            <w:color w:val="auto"/>
          </w:rPr>
          <w:t>http://www.safelives.org.uk/</w:t>
        </w:r>
      </w:hyperlink>
      <w:r w:rsidRPr="006A65C2">
        <w:rPr>
          <w:rFonts w:ascii="Arial" w:hAnsi="Arial" w:cs="Arial"/>
        </w:rPr>
        <w:t xml:space="preserve"> </w:t>
      </w:r>
    </w:p>
    <w:p w14:paraId="2AB7934A" w14:textId="77777777" w:rsidR="0016089F" w:rsidRPr="006A65C2" w:rsidRDefault="0016089F" w:rsidP="00FF2923">
      <w:pPr>
        <w:rPr>
          <w:rFonts w:ascii="Arial" w:hAnsi="Arial" w:cs="Arial"/>
          <w:bCs/>
        </w:rPr>
      </w:pPr>
      <w:r w:rsidRPr="006A65C2">
        <w:rPr>
          <w:rFonts w:ascii="Arial" w:hAnsi="Arial" w:cs="Arial"/>
          <w:bCs/>
        </w:rPr>
        <w:t xml:space="preserve">Department of Health (2008) Striking the Balance, Practical Guide on the Application </w:t>
      </w:r>
      <w:r w:rsidR="00FA5193" w:rsidRPr="006A65C2">
        <w:rPr>
          <w:rFonts w:ascii="Arial" w:hAnsi="Arial" w:cs="Arial"/>
          <w:bCs/>
        </w:rPr>
        <w:t>of Caldicott</w:t>
      </w:r>
      <w:r w:rsidRPr="006A65C2">
        <w:rPr>
          <w:rFonts w:ascii="Arial" w:hAnsi="Arial" w:cs="Arial"/>
          <w:bCs/>
        </w:rPr>
        <w:t xml:space="preserve"> Principles to Domestic Violence and MARACs. Stationary Office London</w:t>
      </w:r>
    </w:p>
    <w:p w14:paraId="5F9A516D" w14:textId="77777777" w:rsidR="007E2468" w:rsidRPr="006A65C2" w:rsidRDefault="007E2468" w:rsidP="00FF2923">
      <w:pPr>
        <w:rPr>
          <w:rFonts w:ascii="Arial" w:hAnsi="Arial" w:cs="Arial"/>
          <w:bCs/>
        </w:rPr>
      </w:pPr>
      <w:r w:rsidRPr="006A65C2">
        <w:rPr>
          <w:rFonts w:ascii="Arial" w:hAnsi="Arial" w:cs="Arial"/>
          <w:bCs/>
        </w:rPr>
        <w:t xml:space="preserve">Department of Health (2017) Responding to </w:t>
      </w:r>
      <w:r w:rsidR="00D9302E" w:rsidRPr="006A65C2">
        <w:rPr>
          <w:rFonts w:ascii="Arial" w:hAnsi="Arial" w:cs="Arial"/>
          <w:bCs/>
        </w:rPr>
        <w:t>Domestic Abuse</w:t>
      </w:r>
      <w:r w:rsidRPr="006A65C2">
        <w:rPr>
          <w:rFonts w:ascii="Arial" w:hAnsi="Arial" w:cs="Arial"/>
          <w:bCs/>
        </w:rPr>
        <w:t xml:space="preserve">: a resource for </w:t>
      </w:r>
      <w:r w:rsidR="00FA5193" w:rsidRPr="006A65C2">
        <w:rPr>
          <w:rFonts w:ascii="Arial" w:hAnsi="Arial" w:cs="Arial"/>
          <w:bCs/>
        </w:rPr>
        <w:t>health professionals</w:t>
      </w:r>
      <w:r w:rsidRPr="006A65C2">
        <w:rPr>
          <w:rFonts w:ascii="Arial" w:hAnsi="Arial" w:cs="Arial"/>
          <w:bCs/>
        </w:rPr>
        <w:t>. Stationary Office. London</w:t>
      </w:r>
    </w:p>
    <w:p w14:paraId="3E32B0BE" w14:textId="58E1E69A" w:rsidR="007E2468" w:rsidRDefault="007E2468" w:rsidP="00FF2923">
      <w:pPr>
        <w:rPr>
          <w:rFonts w:ascii="Arial" w:hAnsi="Arial" w:cs="Arial"/>
          <w:bCs/>
        </w:rPr>
      </w:pPr>
      <w:r w:rsidRPr="006A65C2">
        <w:rPr>
          <w:rFonts w:ascii="Arial" w:hAnsi="Arial" w:cs="Arial"/>
          <w:bCs/>
        </w:rPr>
        <w:t>Department of Health (2015) Care and Support Statutory Guidance. Stationary Office. London</w:t>
      </w:r>
    </w:p>
    <w:p w14:paraId="02D3EB2D" w14:textId="64D17275" w:rsidR="00E84A29" w:rsidRPr="006A65C2" w:rsidRDefault="00E84A29" w:rsidP="00FF2923">
      <w:pPr>
        <w:rPr>
          <w:rFonts w:ascii="Arial" w:hAnsi="Arial" w:cs="Arial"/>
          <w:bCs/>
        </w:rPr>
      </w:pPr>
      <w:proofErr w:type="spellStart"/>
      <w:r w:rsidRPr="00E84A29">
        <w:rPr>
          <w:rFonts w:ascii="Arial" w:hAnsi="Arial" w:cs="Arial"/>
          <w:bCs/>
        </w:rPr>
        <w:t>Dobash</w:t>
      </w:r>
      <w:proofErr w:type="spellEnd"/>
      <w:r w:rsidRPr="00E84A29">
        <w:rPr>
          <w:rFonts w:ascii="Arial" w:hAnsi="Arial" w:cs="Arial"/>
          <w:bCs/>
        </w:rPr>
        <w:t xml:space="preserve">, R.P. and </w:t>
      </w:r>
      <w:proofErr w:type="spellStart"/>
      <w:r w:rsidRPr="00E84A29">
        <w:rPr>
          <w:rFonts w:ascii="Arial" w:hAnsi="Arial" w:cs="Arial"/>
          <w:bCs/>
        </w:rPr>
        <w:t>Dobash</w:t>
      </w:r>
      <w:proofErr w:type="spellEnd"/>
      <w:r w:rsidRPr="00E84A29">
        <w:rPr>
          <w:rFonts w:ascii="Arial" w:hAnsi="Arial" w:cs="Arial"/>
          <w:bCs/>
        </w:rPr>
        <w:t xml:space="preserve">, R.E. (2004) ‘Women’s violence to men in intimate relationships. Working on a Puzzle’, British Journal of </w:t>
      </w:r>
      <w:r>
        <w:rPr>
          <w:rFonts w:ascii="Arial" w:hAnsi="Arial" w:cs="Arial"/>
          <w:bCs/>
        </w:rPr>
        <w:t>Criminology, 44(3), pp. 324–349.</w:t>
      </w:r>
    </w:p>
    <w:p w14:paraId="39B34350" w14:textId="77777777" w:rsidR="00AC082B" w:rsidRPr="006A65C2" w:rsidRDefault="00AC082B" w:rsidP="00FF2923">
      <w:pPr>
        <w:rPr>
          <w:rFonts w:ascii="Arial" w:hAnsi="Arial" w:cs="Arial"/>
          <w:bCs/>
        </w:rPr>
      </w:pPr>
      <w:r w:rsidRPr="006A65C2">
        <w:rPr>
          <w:rFonts w:ascii="Arial" w:hAnsi="Arial" w:cs="Arial"/>
          <w:bCs/>
        </w:rPr>
        <w:t>Domestic Abuse Act (2021) HMSO. London</w:t>
      </w:r>
    </w:p>
    <w:p w14:paraId="2D2A292F" w14:textId="77777777" w:rsidR="0016089F" w:rsidRPr="006A65C2" w:rsidRDefault="0016089F" w:rsidP="00FF2923">
      <w:pPr>
        <w:rPr>
          <w:rFonts w:ascii="Arial" w:hAnsi="Arial" w:cs="Arial"/>
        </w:rPr>
      </w:pPr>
      <w:r w:rsidRPr="006A65C2">
        <w:rPr>
          <w:rFonts w:ascii="Arial" w:hAnsi="Arial" w:cs="Arial"/>
        </w:rPr>
        <w:t>Domestic Abuse in Pregnancy</w:t>
      </w:r>
      <w:r w:rsidR="00673129" w:rsidRPr="006A65C2">
        <w:rPr>
          <w:rFonts w:ascii="Arial" w:hAnsi="Arial" w:cs="Arial"/>
        </w:rPr>
        <w:t xml:space="preserve">: Your pregnancy and baby guide. </w:t>
      </w:r>
      <w:r w:rsidRPr="006A65C2">
        <w:rPr>
          <w:rFonts w:ascii="Arial" w:hAnsi="Arial" w:cs="Arial"/>
        </w:rPr>
        <w:t xml:space="preserve"> </w:t>
      </w:r>
      <w:hyperlink r:id="rId30" w:history="1">
        <w:r w:rsidRPr="006A65C2">
          <w:rPr>
            <w:rStyle w:val="Hyperlink"/>
            <w:rFonts w:ascii="Arial" w:hAnsi="Arial" w:cs="Arial"/>
            <w:color w:val="auto"/>
          </w:rPr>
          <w:t>www.nhs.uk</w:t>
        </w:r>
      </w:hyperlink>
    </w:p>
    <w:p w14:paraId="457AB0BD" w14:textId="77777777" w:rsidR="0016089F" w:rsidRPr="006A65C2" w:rsidRDefault="0016089F" w:rsidP="00FF2923">
      <w:pPr>
        <w:rPr>
          <w:rFonts w:ascii="Arial" w:hAnsi="Arial" w:cs="Arial"/>
          <w:bCs/>
        </w:rPr>
      </w:pPr>
      <w:r w:rsidRPr="006A65C2">
        <w:rPr>
          <w:rFonts w:ascii="Arial" w:hAnsi="Arial" w:cs="Arial"/>
          <w:bCs/>
        </w:rPr>
        <w:t>Domestic violence and abuse and the lesbian, gay, bisexual, and transgender (LGBT) communities, Stonewall.org.uk</w:t>
      </w:r>
    </w:p>
    <w:p w14:paraId="0EDB1323" w14:textId="77777777" w:rsidR="007A5CAC" w:rsidRPr="006A65C2" w:rsidRDefault="007A5CAC" w:rsidP="00FF2923">
      <w:pPr>
        <w:rPr>
          <w:rFonts w:ascii="Arial" w:hAnsi="Arial" w:cs="Arial"/>
          <w:bCs/>
        </w:rPr>
      </w:pPr>
      <w:r w:rsidRPr="006A65C2">
        <w:rPr>
          <w:rFonts w:ascii="Arial" w:hAnsi="Arial" w:cs="Arial"/>
          <w:bCs/>
        </w:rPr>
        <w:t>Domestic Violence in England and Wales Briefing Paper Number 6337, 21</w:t>
      </w:r>
      <w:r w:rsidRPr="006A65C2">
        <w:rPr>
          <w:rFonts w:ascii="Arial" w:hAnsi="Arial" w:cs="Arial"/>
          <w:bCs/>
          <w:vertAlign w:val="superscript"/>
        </w:rPr>
        <w:t>st</w:t>
      </w:r>
      <w:r w:rsidRPr="006A65C2">
        <w:rPr>
          <w:rFonts w:ascii="Arial" w:hAnsi="Arial" w:cs="Arial"/>
          <w:bCs/>
        </w:rPr>
        <w:t xml:space="preserve"> November 2018, House of Commons Library</w:t>
      </w:r>
    </w:p>
    <w:p w14:paraId="0579DC57" w14:textId="05E8E062" w:rsidR="0016089F" w:rsidRPr="006A65C2" w:rsidRDefault="0016089F" w:rsidP="00FF2923">
      <w:pPr>
        <w:rPr>
          <w:rFonts w:ascii="Arial" w:hAnsi="Arial" w:cs="Arial"/>
          <w:bCs/>
        </w:rPr>
      </w:pPr>
      <w:r w:rsidRPr="006A65C2">
        <w:rPr>
          <w:rFonts w:ascii="Arial" w:hAnsi="Arial" w:cs="Arial"/>
          <w:bCs/>
        </w:rPr>
        <w:t>ELFT Health Records Policy 2019, ELFT Intranet</w:t>
      </w:r>
      <w:r w:rsidR="00120136">
        <w:rPr>
          <w:rFonts w:ascii="Arial" w:hAnsi="Arial" w:cs="Arial"/>
          <w:bCs/>
        </w:rPr>
        <w:t>.</w:t>
      </w:r>
    </w:p>
    <w:p w14:paraId="2F06B90B" w14:textId="010C255A" w:rsidR="00FA5193" w:rsidRPr="006A65C2" w:rsidRDefault="00FA5193" w:rsidP="00FF2923">
      <w:pPr>
        <w:rPr>
          <w:rFonts w:ascii="Arial" w:hAnsi="Arial" w:cs="Arial"/>
          <w:bCs/>
        </w:rPr>
      </w:pPr>
      <w:r w:rsidRPr="006A65C2">
        <w:rPr>
          <w:rFonts w:ascii="Arial" w:hAnsi="Arial" w:cs="Arial"/>
          <w:bCs/>
        </w:rPr>
        <w:t>ELFT Safeguarding Children Policy 2</w:t>
      </w:r>
      <w:r w:rsidR="004A2FA4">
        <w:rPr>
          <w:rFonts w:ascii="Arial" w:hAnsi="Arial" w:cs="Arial"/>
          <w:bCs/>
        </w:rPr>
        <w:t>023</w:t>
      </w:r>
      <w:r w:rsidRPr="006A65C2">
        <w:rPr>
          <w:rFonts w:ascii="Arial" w:hAnsi="Arial" w:cs="Arial"/>
          <w:bCs/>
        </w:rPr>
        <w:t>, ELFT Intranet</w:t>
      </w:r>
      <w:r w:rsidR="00120136">
        <w:rPr>
          <w:rFonts w:ascii="Arial" w:hAnsi="Arial" w:cs="Arial"/>
          <w:bCs/>
        </w:rPr>
        <w:t>.</w:t>
      </w:r>
    </w:p>
    <w:p w14:paraId="2FF5A0C1" w14:textId="653D00F5" w:rsidR="007E2468" w:rsidRDefault="007E2468" w:rsidP="00FF2923">
      <w:pPr>
        <w:rPr>
          <w:rFonts w:ascii="Arial" w:hAnsi="Arial" w:cs="Arial"/>
          <w:bCs/>
        </w:rPr>
      </w:pPr>
      <w:r w:rsidRPr="006A65C2">
        <w:rPr>
          <w:rFonts w:ascii="Arial" w:hAnsi="Arial" w:cs="Arial"/>
          <w:bCs/>
        </w:rPr>
        <w:t xml:space="preserve">Forced Marriage </w:t>
      </w:r>
      <w:r w:rsidR="00D144B4" w:rsidRPr="006A65C2">
        <w:rPr>
          <w:rFonts w:ascii="Arial" w:hAnsi="Arial" w:cs="Arial"/>
          <w:bCs/>
        </w:rPr>
        <w:t>Guidance 2019 GOV.UK</w:t>
      </w:r>
      <w:r w:rsidR="00120136">
        <w:rPr>
          <w:rFonts w:ascii="Arial" w:hAnsi="Arial" w:cs="Arial"/>
          <w:bCs/>
        </w:rPr>
        <w:t>.</w:t>
      </w:r>
    </w:p>
    <w:p w14:paraId="552808D6" w14:textId="25762521" w:rsidR="00E84A29" w:rsidRDefault="00E84A29" w:rsidP="00E84A29">
      <w:pPr>
        <w:rPr>
          <w:rFonts w:ascii="Arial" w:hAnsi="Arial" w:cs="Arial"/>
          <w:bCs/>
        </w:rPr>
      </w:pPr>
      <w:r w:rsidRPr="00E84A29">
        <w:rPr>
          <w:rFonts w:ascii="Arial" w:hAnsi="Arial" w:cs="Arial"/>
          <w:bCs/>
        </w:rPr>
        <w:t xml:space="preserve">Guedes DT, </w:t>
      </w:r>
      <w:proofErr w:type="spellStart"/>
      <w:r w:rsidRPr="00E84A29">
        <w:rPr>
          <w:rFonts w:ascii="Arial" w:hAnsi="Arial" w:cs="Arial"/>
          <w:bCs/>
        </w:rPr>
        <w:t>Vafaei</w:t>
      </w:r>
      <w:proofErr w:type="spellEnd"/>
      <w:r w:rsidRPr="00E84A29">
        <w:rPr>
          <w:rFonts w:ascii="Arial" w:hAnsi="Arial" w:cs="Arial"/>
          <w:bCs/>
        </w:rPr>
        <w:t xml:space="preserve"> A, Alvarado BE, et al (2016), ‘Experiences of violence across life course and its effects on mobility among participants in the international mobility in aging study’, British Medical Journal Open; 2016; (6)10</w:t>
      </w:r>
      <w:r>
        <w:rPr>
          <w:rFonts w:ascii="Arial" w:hAnsi="Arial" w:cs="Arial"/>
          <w:bCs/>
        </w:rPr>
        <w:t>.</w:t>
      </w:r>
    </w:p>
    <w:p w14:paraId="407B3CAE" w14:textId="71F93628" w:rsidR="00E84A29" w:rsidRDefault="00E84A29" w:rsidP="00E84A29">
      <w:pPr>
        <w:rPr>
          <w:rFonts w:ascii="Arial" w:hAnsi="Arial" w:cs="Arial"/>
          <w:bCs/>
        </w:rPr>
      </w:pPr>
      <w:r w:rsidRPr="00E84A29">
        <w:rPr>
          <w:rFonts w:ascii="Arial" w:hAnsi="Arial" w:cs="Arial"/>
          <w:bCs/>
        </w:rPr>
        <w:t>Hester, M. (2013) ‘Who Does What to Whom? Gender and Domestic Violence Perpetrators in English Police Records’, European Journ</w:t>
      </w:r>
      <w:r>
        <w:rPr>
          <w:rFonts w:ascii="Arial" w:hAnsi="Arial" w:cs="Arial"/>
          <w:bCs/>
        </w:rPr>
        <w:t>al of Criminology, 10: 623- 637.</w:t>
      </w:r>
    </w:p>
    <w:p w14:paraId="7D24EA12" w14:textId="705A13E7" w:rsidR="0016089F" w:rsidRPr="006A65C2" w:rsidRDefault="0016089F" w:rsidP="00E84A29">
      <w:pPr>
        <w:rPr>
          <w:rFonts w:ascii="Arial" w:hAnsi="Arial" w:cs="Arial"/>
          <w:bCs/>
        </w:rPr>
      </w:pPr>
      <w:r w:rsidRPr="006A65C2">
        <w:rPr>
          <w:rFonts w:ascii="Arial" w:hAnsi="Arial" w:cs="Arial"/>
          <w:bCs/>
        </w:rPr>
        <w:lastRenderedPageBreak/>
        <w:t>Her Majesties Government (2018) Multiagency statutory guidance on female genital mutilation. Stationary Office. London</w:t>
      </w:r>
      <w:r w:rsidR="00120136">
        <w:rPr>
          <w:rFonts w:ascii="Arial" w:hAnsi="Arial" w:cs="Arial"/>
          <w:bCs/>
        </w:rPr>
        <w:t>.</w:t>
      </w:r>
    </w:p>
    <w:p w14:paraId="0C34AC34" w14:textId="6869EA76" w:rsidR="0016089F" w:rsidRDefault="0016089F" w:rsidP="00FF2923">
      <w:pPr>
        <w:rPr>
          <w:rFonts w:ascii="Arial" w:hAnsi="Arial" w:cs="Arial"/>
          <w:bCs/>
        </w:rPr>
      </w:pPr>
      <w:r w:rsidRPr="006A65C2">
        <w:rPr>
          <w:rFonts w:ascii="Arial" w:hAnsi="Arial" w:cs="Arial"/>
          <w:bCs/>
        </w:rPr>
        <w:t>Her Majesty’s Government (2018) Working Together to Safeguard Children. The Stationary Office. London</w:t>
      </w:r>
      <w:r w:rsidR="00120136">
        <w:rPr>
          <w:rFonts w:ascii="Arial" w:hAnsi="Arial" w:cs="Arial"/>
          <w:bCs/>
        </w:rPr>
        <w:t>.</w:t>
      </w:r>
    </w:p>
    <w:p w14:paraId="1B8CA485" w14:textId="0FD092C2" w:rsidR="00DB42BD" w:rsidRDefault="00DB42BD" w:rsidP="00FF2923">
      <w:pPr>
        <w:rPr>
          <w:rFonts w:ascii="Arial" w:hAnsi="Arial" w:cs="Arial"/>
          <w:bCs/>
        </w:rPr>
      </w:pPr>
      <w:r w:rsidRPr="00DB42BD">
        <w:rPr>
          <w:rFonts w:ascii="Arial" w:hAnsi="Arial" w:cs="Arial"/>
          <w:bCs/>
        </w:rPr>
        <w:t>Holt, S., Buckley, H., Whelan, S., 2008. The impact of exposure to domestic violence on children and young people: A review of the literature. Child Abuse &amp; Neglect, 32(8), pp. 97-810</w:t>
      </w:r>
      <w:r w:rsidR="00120136">
        <w:rPr>
          <w:rFonts w:ascii="Arial" w:hAnsi="Arial" w:cs="Arial"/>
          <w:bCs/>
        </w:rPr>
        <w:t>.</w:t>
      </w:r>
    </w:p>
    <w:p w14:paraId="5BBEFD83" w14:textId="2082806A" w:rsidR="0032656C" w:rsidRPr="006A65C2" w:rsidRDefault="0032656C" w:rsidP="00FF2923">
      <w:pPr>
        <w:rPr>
          <w:rFonts w:ascii="Arial" w:hAnsi="Arial" w:cs="Arial"/>
          <w:bCs/>
        </w:rPr>
      </w:pPr>
      <w:r w:rsidRPr="006A65C2">
        <w:rPr>
          <w:rFonts w:ascii="Arial" w:hAnsi="Arial" w:cs="Arial"/>
          <w:bCs/>
        </w:rPr>
        <w:t>Home Office (20</w:t>
      </w:r>
      <w:r>
        <w:rPr>
          <w:rFonts w:ascii="Arial" w:hAnsi="Arial" w:cs="Arial"/>
          <w:bCs/>
        </w:rPr>
        <w:t>22</w:t>
      </w:r>
      <w:r w:rsidRPr="006A65C2">
        <w:rPr>
          <w:rFonts w:ascii="Arial" w:hAnsi="Arial" w:cs="Arial"/>
          <w:bCs/>
        </w:rPr>
        <w:t>) Domestic</w:t>
      </w:r>
      <w:r>
        <w:rPr>
          <w:rFonts w:ascii="Arial" w:hAnsi="Arial" w:cs="Arial"/>
          <w:bCs/>
        </w:rPr>
        <w:t xml:space="preserve"> Abuse Statutory Guidance</w:t>
      </w:r>
      <w:r w:rsidRPr="006A65C2">
        <w:rPr>
          <w:rFonts w:ascii="Arial" w:hAnsi="Arial" w:cs="Arial"/>
          <w:bCs/>
        </w:rPr>
        <w:t xml:space="preserve">. </w:t>
      </w:r>
      <w:hyperlink r:id="rId31" w:history="1">
        <w:r w:rsidR="004A2FA4" w:rsidRPr="00D417DD">
          <w:rPr>
            <w:rStyle w:val="Hyperlink"/>
            <w:rFonts w:ascii="Arial" w:hAnsi="Arial" w:cs="Arial"/>
            <w:bCs/>
          </w:rPr>
          <w:t>https://assets.publishing.service.gov.uk/government/uploads/system/uploads/attachment_data/file/1089015/Domestic_Abuse_Act_2021_Statutory_Guidance.pdf</w:t>
        </w:r>
      </w:hyperlink>
      <w:r w:rsidR="00120136">
        <w:rPr>
          <w:rFonts w:ascii="Arial" w:hAnsi="Arial" w:cs="Arial"/>
          <w:bCs/>
        </w:rPr>
        <w:t>.</w:t>
      </w:r>
      <w:r w:rsidR="00DD66A9" w:rsidRPr="00787904">
        <w:rPr>
          <w:rFonts w:ascii="Arial" w:hAnsi="Arial" w:cs="Arial"/>
          <w:bCs/>
        </w:rPr>
        <w:t xml:space="preserve"> </w:t>
      </w:r>
    </w:p>
    <w:p w14:paraId="49107463" w14:textId="3E3F867A" w:rsidR="002E36DE" w:rsidRPr="006A65C2" w:rsidRDefault="0016089F" w:rsidP="00FF2923">
      <w:pPr>
        <w:rPr>
          <w:rFonts w:ascii="Arial" w:hAnsi="Arial" w:cs="Arial"/>
          <w:bCs/>
        </w:rPr>
      </w:pPr>
      <w:r w:rsidRPr="006A65C2">
        <w:rPr>
          <w:rFonts w:ascii="Arial" w:hAnsi="Arial" w:cs="Arial"/>
          <w:bCs/>
        </w:rPr>
        <w:t xml:space="preserve">Home Office (2016) Domestic Violence Disclosure Scheme. </w:t>
      </w:r>
      <w:r w:rsidR="002A6EDC" w:rsidRPr="006A65C2">
        <w:rPr>
          <w:rFonts w:ascii="Arial" w:hAnsi="Arial" w:cs="Arial"/>
          <w:bCs/>
        </w:rPr>
        <w:t xml:space="preserve">The </w:t>
      </w:r>
      <w:r w:rsidRPr="006A65C2">
        <w:rPr>
          <w:rFonts w:ascii="Arial" w:hAnsi="Arial" w:cs="Arial"/>
          <w:bCs/>
        </w:rPr>
        <w:t>Stationary Office. London</w:t>
      </w:r>
      <w:r w:rsidR="00120136">
        <w:rPr>
          <w:rFonts w:ascii="Arial" w:hAnsi="Arial" w:cs="Arial"/>
          <w:bCs/>
        </w:rPr>
        <w:t>.</w:t>
      </w:r>
    </w:p>
    <w:p w14:paraId="174DE617" w14:textId="77777777" w:rsidR="007E2468" w:rsidRPr="006A65C2" w:rsidRDefault="007E2468" w:rsidP="00FF2923">
      <w:pPr>
        <w:rPr>
          <w:rFonts w:ascii="Arial" w:hAnsi="Arial" w:cs="Arial"/>
          <w:bCs/>
        </w:rPr>
      </w:pPr>
      <w:r w:rsidRPr="006A65C2">
        <w:rPr>
          <w:rFonts w:ascii="Arial" w:hAnsi="Arial" w:cs="Arial"/>
          <w:bCs/>
        </w:rPr>
        <w:t xml:space="preserve">Home Office (2016) Multi-Agency Statutory Guidance for the Conduct of Domestic </w:t>
      </w:r>
      <w:r w:rsidR="0060210B" w:rsidRPr="006A65C2">
        <w:rPr>
          <w:rFonts w:ascii="Arial" w:hAnsi="Arial" w:cs="Arial"/>
          <w:bCs/>
        </w:rPr>
        <w:t>Homicide Reviews</w:t>
      </w:r>
      <w:r w:rsidR="002A6EDC" w:rsidRPr="006A65C2">
        <w:rPr>
          <w:rFonts w:ascii="Arial" w:hAnsi="Arial" w:cs="Arial"/>
          <w:bCs/>
        </w:rPr>
        <w:t xml:space="preserve">. The Stationary Office. </w:t>
      </w:r>
      <w:r w:rsidRPr="006A65C2">
        <w:rPr>
          <w:rFonts w:ascii="Arial" w:hAnsi="Arial" w:cs="Arial"/>
          <w:bCs/>
        </w:rPr>
        <w:t>London.</w:t>
      </w:r>
    </w:p>
    <w:p w14:paraId="2280B7F4" w14:textId="31918274" w:rsidR="00FA5193" w:rsidRPr="006A65C2" w:rsidRDefault="00FA5193" w:rsidP="00FF2923">
      <w:pPr>
        <w:rPr>
          <w:rFonts w:ascii="Arial" w:hAnsi="Arial" w:cs="Arial"/>
          <w:bCs/>
        </w:rPr>
      </w:pPr>
      <w:r w:rsidRPr="006A65C2">
        <w:rPr>
          <w:rFonts w:ascii="Arial" w:hAnsi="Arial" w:cs="Arial"/>
          <w:bCs/>
        </w:rPr>
        <w:t>London Child Protection Procedures 201</w:t>
      </w:r>
      <w:r w:rsidR="004A2FA4">
        <w:rPr>
          <w:rFonts w:ascii="Arial" w:hAnsi="Arial" w:cs="Arial"/>
          <w:bCs/>
        </w:rPr>
        <w:t xml:space="preserve">2. </w:t>
      </w:r>
      <w:hyperlink r:id="rId32" w:history="1">
        <w:r w:rsidR="004A2FA4" w:rsidRPr="00D417DD">
          <w:rPr>
            <w:rStyle w:val="Hyperlink"/>
            <w:rFonts w:ascii="Arial" w:hAnsi="Arial" w:cs="Arial"/>
            <w:bCs/>
          </w:rPr>
          <w:t>https://www.londonsafeguardingchildrenprocedures.co.uk/</w:t>
        </w:r>
      </w:hyperlink>
      <w:r w:rsidR="00120136">
        <w:rPr>
          <w:rStyle w:val="Hyperlink"/>
          <w:rFonts w:ascii="Arial" w:hAnsi="Arial" w:cs="Arial"/>
          <w:bCs/>
        </w:rPr>
        <w:t>.</w:t>
      </w:r>
      <w:r w:rsidR="004A2FA4">
        <w:rPr>
          <w:rStyle w:val="Hyperlink"/>
          <w:rFonts w:ascii="Arial" w:hAnsi="Arial" w:cs="Arial"/>
          <w:bCs/>
          <w:color w:val="auto"/>
        </w:rPr>
        <w:t xml:space="preserve"> </w:t>
      </w:r>
    </w:p>
    <w:p w14:paraId="3F1DDCF0" w14:textId="60F959A8" w:rsidR="0016089F" w:rsidRPr="006A65C2" w:rsidRDefault="0016089F" w:rsidP="00FF2923">
      <w:pPr>
        <w:rPr>
          <w:rFonts w:ascii="Arial" w:hAnsi="Arial" w:cs="Arial"/>
          <w:bCs/>
        </w:rPr>
      </w:pPr>
      <w:r w:rsidRPr="006A65C2">
        <w:rPr>
          <w:rFonts w:ascii="Arial" w:hAnsi="Arial" w:cs="Arial"/>
          <w:bCs/>
        </w:rPr>
        <w:t xml:space="preserve">London multi-agency adult safeguarding policy &amp; procedures </w:t>
      </w:r>
      <w:r w:rsidR="002A6EDC" w:rsidRPr="006A65C2">
        <w:rPr>
          <w:rFonts w:ascii="Arial" w:hAnsi="Arial" w:cs="Arial"/>
          <w:bCs/>
        </w:rPr>
        <w:t>(</w:t>
      </w:r>
      <w:r w:rsidRPr="006A65C2">
        <w:rPr>
          <w:rFonts w:ascii="Arial" w:hAnsi="Arial" w:cs="Arial"/>
          <w:bCs/>
        </w:rPr>
        <w:t>2019</w:t>
      </w:r>
      <w:r w:rsidR="002A6EDC" w:rsidRPr="006A65C2">
        <w:rPr>
          <w:rFonts w:ascii="Arial" w:hAnsi="Arial" w:cs="Arial"/>
          <w:bCs/>
        </w:rPr>
        <w:t>)</w:t>
      </w:r>
      <w:r w:rsidRPr="006A65C2">
        <w:rPr>
          <w:rFonts w:ascii="Arial" w:hAnsi="Arial" w:cs="Arial"/>
          <w:bCs/>
        </w:rPr>
        <w:t xml:space="preserve"> ADASS</w:t>
      </w:r>
      <w:r w:rsidR="00120136">
        <w:rPr>
          <w:rFonts w:ascii="Arial" w:hAnsi="Arial" w:cs="Arial"/>
          <w:bCs/>
        </w:rPr>
        <w:t>.</w:t>
      </w:r>
    </w:p>
    <w:p w14:paraId="77B1C018" w14:textId="42C25063" w:rsidR="0016089F" w:rsidRPr="006A65C2" w:rsidRDefault="0016089F" w:rsidP="00FF2923">
      <w:pPr>
        <w:rPr>
          <w:rFonts w:ascii="Arial" w:hAnsi="Arial" w:cs="Arial"/>
          <w:bCs/>
        </w:rPr>
      </w:pPr>
      <w:r w:rsidRPr="006A65C2">
        <w:rPr>
          <w:rFonts w:ascii="Arial" w:hAnsi="Arial" w:cs="Arial"/>
          <w:bCs/>
        </w:rPr>
        <w:t xml:space="preserve">The Multi Agency Adult Safeguarding Policy, Practice and Procedures (2017) </w:t>
      </w:r>
      <w:hyperlink r:id="rId33" w:history="1">
        <w:r w:rsidR="004A2FA4" w:rsidRPr="00D417DD">
          <w:rPr>
            <w:rStyle w:val="Hyperlink"/>
            <w:rFonts w:ascii="Arial" w:hAnsi="Arial" w:cs="Arial"/>
            <w:bCs/>
          </w:rPr>
          <w:t>https://www.bedford.gov.uk/health_and_social_care/help_for_adults/safeguarding_adults/idoc.ashx?docid=d9d40720-4128-4bf1-bfab-ad3f9998220a&amp;version=-1</w:t>
        </w:r>
      </w:hyperlink>
      <w:r w:rsidR="00120136">
        <w:rPr>
          <w:rStyle w:val="Hyperlink"/>
          <w:rFonts w:ascii="Arial" w:hAnsi="Arial" w:cs="Arial"/>
          <w:bCs/>
        </w:rPr>
        <w:t>.</w:t>
      </w:r>
      <w:r w:rsidRPr="006A65C2">
        <w:rPr>
          <w:rFonts w:ascii="Arial" w:hAnsi="Arial" w:cs="Arial"/>
          <w:bCs/>
        </w:rPr>
        <w:t xml:space="preserve"> </w:t>
      </w:r>
    </w:p>
    <w:p w14:paraId="792361E9" w14:textId="71FD661C" w:rsidR="0060210B" w:rsidRDefault="0060210B" w:rsidP="00FF2923">
      <w:pPr>
        <w:rPr>
          <w:rStyle w:val="Hyperlink"/>
          <w:rFonts w:ascii="Arial" w:hAnsi="Arial" w:cs="Arial"/>
          <w:bCs/>
          <w:color w:val="auto"/>
        </w:rPr>
      </w:pPr>
      <w:r w:rsidRPr="006A65C2">
        <w:rPr>
          <w:rFonts w:ascii="Arial" w:hAnsi="Arial" w:cs="Arial"/>
          <w:bCs/>
        </w:rPr>
        <w:t xml:space="preserve">Mental Health Statistics: Domestic Abuse. Mental Health Foundation (2019) </w:t>
      </w:r>
      <w:hyperlink r:id="rId34" w:history="1">
        <w:r w:rsidRPr="006A65C2">
          <w:rPr>
            <w:rStyle w:val="Hyperlink"/>
            <w:rFonts w:ascii="Arial" w:hAnsi="Arial" w:cs="Arial"/>
            <w:bCs/>
            <w:color w:val="auto"/>
          </w:rPr>
          <w:t>https://www.mentalhealth.org.uk/statistics/mental-health-statistics-domestic-violence</w:t>
        </w:r>
      </w:hyperlink>
      <w:r w:rsidR="00120136">
        <w:rPr>
          <w:rStyle w:val="Hyperlink"/>
          <w:rFonts w:ascii="Arial" w:hAnsi="Arial" w:cs="Arial"/>
          <w:bCs/>
          <w:color w:val="auto"/>
        </w:rPr>
        <w:t>.</w:t>
      </w:r>
    </w:p>
    <w:p w14:paraId="6EA8AC50" w14:textId="77CDAFDA" w:rsidR="00E84A29" w:rsidRPr="00E84A29" w:rsidRDefault="00E84A29" w:rsidP="00E84A29">
      <w:pPr>
        <w:rPr>
          <w:rFonts w:ascii="Arial" w:hAnsi="Arial" w:cs="Arial"/>
          <w:bCs/>
        </w:rPr>
      </w:pPr>
      <w:r w:rsidRPr="00E84A29">
        <w:rPr>
          <w:rFonts w:ascii="Arial" w:hAnsi="Arial" w:cs="Arial"/>
          <w:bCs/>
        </w:rPr>
        <w:t>Myhill, A. (2015) ‘Measuring coercive control: what can we learn from national population surveys?’ Violence Aga</w:t>
      </w:r>
      <w:r>
        <w:rPr>
          <w:rFonts w:ascii="Arial" w:hAnsi="Arial" w:cs="Arial"/>
          <w:bCs/>
        </w:rPr>
        <w:t>inst Women. 21(3), pp. 355-375.</w:t>
      </w:r>
    </w:p>
    <w:p w14:paraId="6DE9B3ED" w14:textId="4E995575" w:rsidR="00E84A29" w:rsidRPr="006A65C2" w:rsidRDefault="00E84A29" w:rsidP="00E84A29">
      <w:pPr>
        <w:rPr>
          <w:rFonts w:ascii="Arial" w:hAnsi="Arial" w:cs="Arial"/>
          <w:bCs/>
        </w:rPr>
      </w:pPr>
      <w:r w:rsidRPr="00E84A29">
        <w:rPr>
          <w:rFonts w:ascii="Arial" w:hAnsi="Arial" w:cs="Arial"/>
          <w:bCs/>
        </w:rPr>
        <w:t>Myhill, A. (2017) ‘Measuring domestic violence: context is everything.’ Journal of Gender-Bas</w:t>
      </w:r>
      <w:r>
        <w:rPr>
          <w:rFonts w:ascii="Arial" w:hAnsi="Arial" w:cs="Arial"/>
          <w:bCs/>
        </w:rPr>
        <w:t>ed Violence, vol 1, no 1, 33–44.</w:t>
      </w:r>
    </w:p>
    <w:p w14:paraId="5D7017F6" w14:textId="3B797DD7" w:rsidR="0016089F" w:rsidRDefault="0016089F" w:rsidP="00FF2923">
      <w:pPr>
        <w:rPr>
          <w:rFonts w:ascii="Arial" w:hAnsi="Arial" w:cs="Arial"/>
          <w:bCs/>
        </w:rPr>
      </w:pPr>
      <w:r w:rsidRPr="006A65C2">
        <w:rPr>
          <w:rFonts w:ascii="Arial" w:hAnsi="Arial" w:cs="Arial"/>
          <w:bCs/>
        </w:rPr>
        <w:t xml:space="preserve">National Domestic Violence Helpline </w:t>
      </w:r>
      <w:r w:rsidR="002A6EDC" w:rsidRPr="006A65C2">
        <w:rPr>
          <w:rFonts w:ascii="Arial" w:hAnsi="Arial" w:cs="Arial"/>
          <w:bCs/>
        </w:rPr>
        <w:t>(</w:t>
      </w:r>
      <w:proofErr w:type="gramStart"/>
      <w:r w:rsidRPr="006A65C2">
        <w:rPr>
          <w:rFonts w:ascii="Arial" w:hAnsi="Arial" w:cs="Arial"/>
          <w:bCs/>
        </w:rPr>
        <w:t xml:space="preserve">2019 </w:t>
      </w:r>
      <w:r w:rsidR="002A6EDC" w:rsidRPr="006A65C2">
        <w:rPr>
          <w:rFonts w:ascii="Arial" w:hAnsi="Arial" w:cs="Arial"/>
          <w:bCs/>
        </w:rPr>
        <w:t>)</w:t>
      </w:r>
      <w:proofErr w:type="gramEnd"/>
      <w:r w:rsidR="002A6EDC" w:rsidRPr="006A65C2">
        <w:rPr>
          <w:rFonts w:ascii="Arial" w:hAnsi="Arial" w:cs="Arial"/>
          <w:bCs/>
        </w:rPr>
        <w:t xml:space="preserve"> </w:t>
      </w:r>
      <w:hyperlink r:id="rId35" w:history="1">
        <w:r w:rsidRPr="006A65C2">
          <w:rPr>
            <w:rStyle w:val="Hyperlink"/>
            <w:rFonts w:ascii="Arial" w:hAnsi="Arial" w:cs="Arial"/>
            <w:bCs/>
            <w:color w:val="auto"/>
          </w:rPr>
          <w:t>http://www.nationaldomesticviolencehelpline.org.uk/</w:t>
        </w:r>
      </w:hyperlink>
      <w:r w:rsidR="00120136">
        <w:rPr>
          <w:rStyle w:val="Hyperlink"/>
          <w:rFonts w:ascii="Arial" w:hAnsi="Arial" w:cs="Arial"/>
          <w:bCs/>
          <w:color w:val="auto"/>
        </w:rPr>
        <w:t>.</w:t>
      </w:r>
      <w:r w:rsidRPr="006A65C2">
        <w:rPr>
          <w:rFonts w:ascii="Arial" w:hAnsi="Arial" w:cs="Arial"/>
          <w:bCs/>
        </w:rPr>
        <w:t xml:space="preserve"> </w:t>
      </w:r>
    </w:p>
    <w:p w14:paraId="38D87E04" w14:textId="6C5AC3E1" w:rsidR="00E84A29" w:rsidRPr="006A65C2" w:rsidRDefault="00E84A29" w:rsidP="00FF2923">
      <w:pPr>
        <w:rPr>
          <w:rFonts w:ascii="Arial" w:hAnsi="Arial" w:cs="Arial"/>
          <w:bCs/>
        </w:rPr>
      </w:pPr>
      <w:r w:rsidRPr="00E84A29">
        <w:rPr>
          <w:rFonts w:ascii="Arial" w:hAnsi="Arial" w:cs="Arial"/>
          <w:bCs/>
        </w:rPr>
        <w:t>Office for National Statistics (ONS). (2022). Domestic abuse victim characteristics, England and Wales: year ending March 2022. Published online: ONS;</w:t>
      </w:r>
    </w:p>
    <w:p w14:paraId="30541CFF" w14:textId="77777777" w:rsidR="007E2468" w:rsidRPr="006A65C2" w:rsidRDefault="007E2468" w:rsidP="00FF2923">
      <w:pPr>
        <w:rPr>
          <w:rFonts w:ascii="Arial" w:hAnsi="Arial" w:cs="Arial"/>
          <w:bCs/>
        </w:rPr>
      </w:pPr>
      <w:r w:rsidRPr="006A65C2">
        <w:rPr>
          <w:rFonts w:ascii="Arial" w:hAnsi="Arial" w:cs="Arial"/>
          <w:bCs/>
        </w:rPr>
        <w:t xml:space="preserve">Public Health England (2015) Disability and </w:t>
      </w:r>
      <w:r w:rsidR="00D9302E" w:rsidRPr="006A65C2">
        <w:rPr>
          <w:rFonts w:ascii="Arial" w:hAnsi="Arial" w:cs="Arial"/>
          <w:bCs/>
        </w:rPr>
        <w:t>Domestic Abuse</w:t>
      </w:r>
      <w:r w:rsidRPr="006A65C2">
        <w:rPr>
          <w:rFonts w:ascii="Arial" w:hAnsi="Arial" w:cs="Arial"/>
          <w:bCs/>
        </w:rPr>
        <w:t>; Risk, Impacts and Response. The Stationary Office. London.</w:t>
      </w:r>
    </w:p>
    <w:p w14:paraId="25E93A4E" w14:textId="7CE6B7C2" w:rsidR="0016089F" w:rsidRPr="006A65C2" w:rsidRDefault="0016089F" w:rsidP="00FF2923">
      <w:pPr>
        <w:rPr>
          <w:rFonts w:ascii="Arial" w:hAnsi="Arial" w:cs="Arial"/>
          <w:bCs/>
        </w:rPr>
      </w:pPr>
      <w:r w:rsidRPr="006A65C2">
        <w:rPr>
          <w:rFonts w:ascii="Arial" w:hAnsi="Arial" w:cs="Arial"/>
          <w:bCs/>
        </w:rPr>
        <w:t>Pan Bedfordshire Child Protection Procedures, Bedford Borough, Central Bedfordshire and Luton S</w:t>
      </w:r>
      <w:r w:rsidR="0027379A">
        <w:rPr>
          <w:rFonts w:ascii="Arial" w:hAnsi="Arial" w:cs="Arial"/>
          <w:bCs/>
        </w:rPr>
        <w:t xml:space="preserve">afeguarding Children Boards (2023) </w:t>
      </w:r>
      <w:hyperlink r:id="rId36" w:history="1">
        <w:r w:rsidR="0027379A" w:rsidRPr="00D417DD">
          <w:rPr>
            <w:rStyle w:val="Hyperlink"/>
            <w:rFonts w:ascii="Arial" w:hAnsi="Arial" w:cs="Arial"/>
            <w:bCs/>
          </w:rPr>
          <w:t>https://bedfordscb.proceduresonline.com/index.html</w:t>
        </w:r>
      </w:hyperlink>
      <w:r w:rsidR="00120136">
        <w:rPr>
          <w:rStyle w:val="Hyperlink"/>
          <w:rFonts w:ascii="Arial" w:hAnsi="Arial" w:cs="Arial"/>
          <w:bCs/>
        </w:rPr>
        <w:t>.</w:t>
      </w:r>
      <w:r w:rsidR="0027379A">
        <w:rPr>
          <w:rFonts w:ascii="Arial" w:hAnsi="Arial" w:cs="Arial"/>
          <w:bCs/>
        </w:rPr>
        <w:t xml:space="preserve"> </w:t>
      </w:r>
      <w:r w:rsidRPr="006A65C2">
        <w:rPr>
          <w:rFonts w:ascii="Arial" w:hAnsi="Arial" w:cs="Arial"/>
          <w:bCs/>
        </w:rPr>
        <w:t xml:space="preserve"> </w:t>
      </w:r>
    </w:p>
    <w:p w14:paraId="7F6E89BD" w14:textId="5C2A432C" w:rsidR="0016089F" w:rsidRPr="006A65C2" w:rsidRDefault="0016089F" w:rsidP="00FF2923">
      <w:pPr>
        <w:pStyle w:val="ListParagraph"/>
        <w:ind w:left="0"/>
        <w:jc w:val="both"/>
        <w:rPr>
          <w:rFonts w:ascii="Arial" w:hAnsi="Arial" w:cs="Arial"/>
        </w:rPr>
      </w:pPr>
      <w:proofErr w:type="spellStart"/>
      <w:r w:rsidRPr="006A65C2">
        <w:rPr>
          <w:rFonts w:ascii="Arial" w:hAnsi="Arial" w:cs="Arial"/>
        </w:rPr>
        <w:t>SafeLives</w:t>
      </w:r>
      <w:proofErr w:type="spellEnd"/>
      <w:r w:rsidRPr="006A65C2">
        <w:rPr>
          <w:rFonts w:ascii="Arial" w:hAnsi="Arial" w:cs="Arial"/>
        </w:rPr>
        <w:t>, Spotlight Report #Hidden Victims. Disabled Survivors Too: Disabled People and Domestic Abuse 2017</w:t>
      </w:r>
      <w:r w:rsidR="00120136">
        <w:rPr>
          <w:rFonts w:ascii="Arial" w:hAnsi="Arial" w:cs="Arial"/>
        </w:rPr>
        <w:t>.</w:t>
      </w:r>
    </w:p>
    <w:p w14:paraId="4EA71BD5" w14:textId="436FAF6B" w:rsidR="00461359" w:rsidRPr="006A65C2" w:rsidRDefault="00461359" w:rsidP="00FF2923">
      <w:pPr>
        <w:rPr>
          <w:rFonts w:ascii="Arial" w:hAnsi="Arial" w:cs="Arial"/>
          <w:bCs/>
        </w:rPr>
      </w:pPr>
      <w:r w:rsidRPr="006A65C2">
        <w:rPr>
          <w:rFonts w:ascii="Arial" w:hAnsi="Arial" w:cs="Arial"/>
          <w:bCs/>
        </w:rPr>
        <w:t>Safeguarding Adults Policy and Procedures 2019</w:t>
      </w:r>
      <w:r w:rsidR="00120136">
        <w:rPr>
          <w:rFonts w:ascii="Arial" w:hAnsi="Arial" w:cs="Arial"/>
          <w:bCs/>
        </w:rPr>
        <w:t>.</w:t>
      </w:r>
    </w:p>
    <w:p w14:paraId="7BE3A419" w14:textId="36882FE9" w:rsidR="00461359" w:rsidRPr="006A65C2" w:rsidRDefault="00461359" w:rsidP="00FF2923">
      <w:pPr>
        <w:rPr>
          <w:rFonts w:ascii="Arial" w:hAnsi="Arial" w:cs="Arial"/>
        </w:rPr>
      </w:pPr>
      <w:proofErr w:type="spellStart"/>
      <w:r w:rsidRPr="006A65C2">
        <w:rPr>
          <w:rFonts w:ascii="Arial" w:hAnsi="Arial" w:cs="Arial"/>
        </w:rPr>
        <w:t>Safe</w:t>
      </w:r>
      <w:r w:rsidR="00ED31B9" w:rsidRPr="006A65C2">
        <w:rPr>
          <w:rFonts w:ascii="Arial" w:hAnsi="Arial" w:cs="Arial"/>
        </w:rPr>
        <w:t>Lives</w:t>
      </w:r>
      <w:proofErr w:type="spellEnd"/>
      <w:r w:rsidR="00ED31B9" w:rsidRPr="006A65C2">
        <w:rPr>
          <w:rFonts w:ascii="Arial" w:hAnsi="Arial" w:cs="Arial"/>
        </w:rPr>
        <w:t>, Spotlight Report #Hidden</w:t>
      </w:r>
      <w:r w:rsidRPr="006A65C2">
        <w:rPr>
          <w:rFonts w:ascii="Arial" w:hAnsi="Arial" w:cs="Arial"/>
        </w:rPr>
        <w:t>Victims. Disabled Survivors Too: Disabled People and Domestic Abuse 2017</w:t>
      </w:r>
      <w:r w:rsidR="00120136">
        <w:rPr>
          <w:rFonts w:ascii="Arial" w:hAnsi="Arial" w:cs="Arial"/>
        </w:rPr>
        <w:t>.</w:t>
      </w:r>
    </w:p>
    <w:p w14:paraId="671B5E99" w14:textId="6AD499B2" w:rsidR="00ED31B9" w:rsidRPr="006A65C2" w:rsidRDefault="00ED31B9" w:rsidP="00FF2923">
      <w:pPr>
        <w:rPr>
          <w:rFonts w:ascii="Arial" w:hAnsi="Arial" w:cs="Arial"/>
        </w:rPr>
      </w:pPr>
      <w:proofErr w:type="spellStart"/>
      <w:r w:rsidRPr="006A65C2">
        <w:rPr>
          <w:rFonts w:ascii="Arial" w:hAnsi="Arial" w:cs="Arial"/>
        </w:rPr>
        <w:lastRenderedPageBreak/>
        <w:t>SafeLives</w:t>
      </w:r>
      <w:proofErr w:type="spellEnd"/>
      <w:r w:rsidRPr="006A65C2">
        <w:rPr>
          <w:rFonts w:ascii="Arial" w:hAnsi="Arial" w:cs="Arial"/>
        </w:rPr>
        <w:t>, Spotlight Report #HiddenVictims Your Choice: ‘</w:t>
      </w:r>
      <w:proofErr w:type="gramStart"/>
      <w:r w:rsidRPr="006A65C2">
        <w:rPr>
          <w:rFonts w:ascii="Arial" w:hAnsi="Arial" w:cs="Arial"/>
        </w:rPr>
        <w:t>honour based</w:t>
      </w:r>
      <w:proofErr w:type="gramEnd"/>
      <w:r w:rsidRPr="006A65C2">
        <w:rPr>
          <w:rFonts w:ascii="Arial" w:hAnsi="Arial" w:cs="Arial"/>
        </w:rPr>
        <w:t xml:space="preserve"> violence, forced marriage and domestic abuse’ (undated) </w:t>
      </w:r>
      <w:hyperlink r:id="rId37" w:history="1">
        <w:r w:rsidRPr="006A65C2">
          <w:rPr>
            <w:rStyle w:val="Hyperlink"/>
            <w:rFonts w:ascii="Arial" w:hAnsi="Arial" w:cs="Arial"/>
            <w:color w:val="auto"/>
          </w:rPr>
          <w:t>http://safelives.org.uk/sites/default/files/resources/Spotlight%20on%20HBV%20and%20forced%20marriage-web.pdf</w:t>
        </w:r>
      </w:hyperlink>
      <w:r w:rsidR="00120136">
        <w:rPr>
          <w:rFonts w:ascii="Arial" w:hAnsi="Arial" w:cs="Arial"/>
        </w:rPr>
        <w:t>.</w:t>
      </w:r>
    </w:p>
    <w:p w14:paraId="2008F5D1" w14:textId="2774A0E1" w:rsidR="002F6821" w:rsidRDefault="002F6821" w:rsidP="00FF2923">
      <w:pPr>
        <w:rPr>
          <w:rFonts w:ascii="Arial" w:hAnsi="Arial" w:cs="Arial"/>
          <w:bCs/>
        </w:rPr>
      </w:pPr>
      <w:r w:rsidRPr="006A65C2">
        <w:rPr>
          <w:rFonts w:ascii="Arial" w:hAnsi="Arial" w:cs="Arial"/>
          <w:bCs/>
        </w:rPr>
        <w:t xml:space="preserve">Salvation Army, Spot the Signs 2019 </w:t>
      </w:r>
      <w:hyperlink r:id="rId38" w:history="1">
        <w:r w:rsidRPr="006A65C2">
          <w:rPr>
            <w:rStyle w:val="Hyperlink"/>
            <w:rFonts w:ascii="Arial" w:hAnsi="Arial" w:cs="Arial"/>
            <w:bCs/>
            <w:color w:val="auto"/>
          </w:rPr>
          <w:t>https://www.salvationarmy.org.uk/spot-signs</w:t>
        </w:r>
      </w:hyperlink>
      <w:r w:rsidR="00120136">
        <w:rPr>
          <w:rStyle w:val="Hyperlink"/>
          <w:rFonts w:ascii="Arial" w:hAnsi="Arial" w:cs="Arial"/>
          <w:bCs/>
          <w:color w:val="auto"/>
        </w:rPr>
        <w:t>.</w:t>
      </w:r>
      <w:r w:rsidRPr="006A65C2">
        <w:rPr>
          <w:rFonts w:ascii="Arial" w:hAnsi="Arial" w:cs="Arial"/>
          <w:bCs/>
        </w:rPr>
        <w:t xml:space="preserve"> </w:t>
      </w:r>
    </w:p>
    <w:p w14:paraId="12CB0B6D" w14:textId="2F7ED77D" w:rsidR="00BF14D8" w:rsidRDefault="00BF14D8" w:rsidP="00FF2923">
      <w:pPr>
        <w:rPr>
          <w:rFonts w:ascii="Arial" w:hAnsi="Arial" w:cs="Arial"/>
          <w:bCs/>
        </w:rPr>
      </w:pPr>
      <w:r w:rsidRPr="006A65C2">
        <w:rPr>
          <w:rFonts w:ascii="Arial" w:hAnsi="Arial" w:cs="Arial"/>
          <w:bCs/>
        </w:rPr>
        <w:t xml:space="preserve">Survivor’s Handbook 2019; Women’s Aid </w:t>
      </w:r>
      <w:hyperlink r:id="rId39" w:history="1">
        <w:r w:rsidRPr="006A65C2">
          <w:rPr>
            <w:rStyle w:val="Hyperlink"/>
            <w:rFonts w:ascii="Arial" w:hAnsi="Arial" w:cs="Arial"/>
            <w:bCs/>
            <w:color w:val="auto"/>
          </w:rPr>
          <w:t>https://www.womensaid.org.uk/the-survivors-handbook/</w:t>
        </w:r>
      </w:hyperlink>
      <w:r w:rsidR="00120136">
        <w:rPr>
          <w:rStyle w:val="Hyperlink"/>
          <w:rFonts w:ascii="Arial" w:hAnsi="Arial" w:cs="Arial"/>
          <w:bCs/>
          <w:color w:val="auto"/>
        </w:rPr>
        <w:t>.</w:t>
      </w:r>
      <w:r w:rsidRPr="006A65C2">
        <w:rPr>
          <w:rFonts w:ascii="Arial" w:hAnsi="Arial" w:cs="Arial"/>
          <w:bCs/>
        </w:rPr>
        <w:t xml:space="preserve"> </w:t>
      </w:r>
    </w:p>
    <w:p w14:paraId="027AA62E" w14:textId="54C090D8" w:rsidR="00E84A29" w:rsidRPr="00E84A29" w:rsidRDefault="00E84A29" w:rsidP="00E84A29">
      <w:pPr>
        <w:rPr>
          <w:rFonts w:ascii="Arial" w:hAnsi="Arial" w:cs="Arial"/>
          <w:bCs/>
        </w:rPr>
      </w:pPr>
      <w:r w:rsidRPr="00E84A29">
        <w:rPr>
          <w:rFonts w:ascii="Arial" w:hAnsi="Arial" w:cs="Arial"/>
          <w:bCs/>
        </w:rPr>
        <w:t>Thornton, S. (2017) ‘Police attempts to predict domestic murder and serious assaults: Is early warning possible yet?’, Cambridge journal of evidence</w:t>
      </w:r>
      <w:r>
        <w:rPr>
          <w:rFonts w:ascii="Arial" w:hAnsi="Arial" w:cs="Arial"/>
          <w:bCs/>
        </w:rPr>
        <w:t>-based policing 1 (2017): 64-80.</w:t>
      </w:r>
    </w:p>
    <w:p w14:paraId="391A5188" w14:textId="03E68151" w:rsidR="00E84A29" w:rsidRPr="006A65C2" w:rsidRDefault="00E84A29" w:rsidP="00E84A29">
      <w:pPr>
        <w:rPr>
          <w:rFonts w:ascii="Arial" w:hAnsi="Arial" w:cs="Arial"/>
          <w:bCs/>
        </w:rPr>
      </w:pPr>
      <w:r w:rsidRPr="00E84A29">
        <w:rPr>
          <w:rFonts w:ascii="Arial" w:hAnsi="Arial" w:cs="Arial"/>
          <w:bCs/>
        </w:rPr>
        <w:t xml:space="preserve">Turner, E. (2019) ‘Dashing Hopes? the Predictive Accuracy of Domestic Abuse Risk Assessment by Police’, The British Journal of Criminology, Volume 59, Issue 5, </w:t>
      </w:r>
      <w:r>
        <w:rPr>
          <w:rFonts w:ascii="Arial" w:hAnsi="Arial" w:cs="Arial"/>
          <w:bCs/>
        </w:rPr>
        <w:t>September 2019, Pages 1013–1034.</w:t>
      </w:r>
    </w:p>
    <w:p w14:paraId="1282066E" w14:textId="092A97AC" w:rsidR="00DE48B7" w:rsidRPr="006A65C2" w:rsidRDefault="00DE48B7" w:rsidP="00FF2923">
      <w:pPr>
        <w:rPr>
          <w:rFonts w:ascii="Arial" w:hAnsi="Arial" w:cs="Arial"/>
          <w:bCs/>
        </w:rPr>
      </w:pPr>
      <w:r w:rsidRPr="006A65C2">
        <w:rPr>
          <w:rFonts w:ascii="Arial" w:hAnsi="Arial" w:cs="Arial"/>
          <w:bCs/>
        </w:rPr>
        <w:t xml:space="preserve">UNICEF, Harmful Practices 2019 </w:t>
      </w:r>
      <w:hyperlink r:id="rId40" w:history="1">
        <w:r w:rsidRPr="006A65C2">
          <w:rPr>
            <w:rStyle w:val="Hyperlink"/>
            <w:rFonts w:ascii="Arial" w:hAnsi="Arial" w:cs="Arial"/>
            <w:bCs/>
            <w:color w:val="auto"/>
          </w:rPr>
          <w:t>https://www.unicef.org/protection/harmful-practices</w:t>
        </w:r>
      </w:hyperlink>
      <w:r w:rsidR="00120136">
        <w:rPr>
          <w:rStyle w:val="Hyperlink"/>
          <w:rFonts w:ascii="Arial" w:hAnsi="Arial" w:cs="Arial"/>
          <w:bCs/>
          <w:color w:val="auto"/>
        </w:rPr>
        <w:t>.</w:t>
      </w:r>
      <w:r w:rsidRPr="006A65C2">
        <w:rPr>
          <w:rFonts w:ascii="Arial" w:hAnsi="Arial" w:cs="Arial"/>
          <w:bCs/>
        </w:rPr>
        <w:t xml:space="preserve"> </w:t>
      </w:r>
    </w:p>
    <w:p w14:paraId="213D556C" w14:textId="157BCF68" w:rsidR="00DE48B7" w:rsidRDefault="00DE48B7" w:rsidP="00FF2923">
      <w:pPr>
        <w:rPr>
          <w:rFonts w:ascii="Arial" w:hAnsi="Arial" w:cs="Arial"/>
          <w:bCs/>
        </w:rPr>
      </w:pPr>
      <w:r w:rsidRPr="006A65C2">
        <w:rPr>
          <w:rFonts w:ascii="Arial" w:hAnsi="Arial" w:cs="Arial"/>
          <w:bCs/>
        </w:rPr>
        <w:t xml:space="preserve">United Nations Human Rights, Office of the High Commissioner  </w:t>
      </w:r>
      <w:hyperlink r:id="rId41" w:history="1">
        <w:r w:rsidRPr="006A65C2">
          <w:rPr>
            <w:rStyle w:val="Hyperlink"/>
            <w:rFonts w:ascii="Arial" w:hAnsi="Arial" w:cs="Arial"/>
            <w:bCs/>
            <w:color w:val="auto"/>
          </w:rPr>
          <w:t>https://www.ohchr.org/Documents/Issues/Women/WRGS/SexualHealth/INFO_Harm_Pract_WEB.pdf</w:t>
        </w:r>
      </w:hyperlink>
      <w:r w:rsidR="00E84A29">
        <w:rPr>
          <w:rFonts w:ascii="Arial" w:hAnsi="Arial" w:cs="Arial"/>
          <w:bCs/>
        </w:rPr>
        <w:t>.</w:t>
      </w:r>
    </w:p>
    <w:p w14:paraId="03B31703" w14:textId="2CA057C1" w:rsidR="00E84A29" w:rsidRPr="00E84A29" w:rsidRDefault="00E84A29" w:rsidP="00E84A29">
      <w:pPr>
        <w:rPr>
          <w:rFonts w:ascii="Arial" w:hAnsi="Arial" w:cs="Arial"/>
          <w:bCs/>
        </w:rPr>
      </w:pPr>
      <w:r w:rsidRPr="00E84A29">
        <w:rPr>
          <w:rFonts w:ascii="Arial" w:hAnsi="Arial" w:cs="Arial"/>
          <w:bCs/>
        </w:rPr>
        <w:t>Walby, S. and Allen, J. (2004) Domestic Violence, Sexual Assault and Stalking: Findings from the British Crime Survey. Home Office Research Study 276. London: Home Office</w:t>
      </w:r>
      <w:r w:rsidR="00120136">
        <w:rPr>
          <w:rFonts w:ascii="Arial" w:hAnsi="Arial" w:cs="Arial"/>
          <w:bCs/>
        </w:rPr>
        <w:t>.</w:t>
      </w:r>
      <w:r w:rsidRPr="00E84A29">
        <w:rPr>
          <w:rFonts w:ascii="Arial" w:hAnsi="Arial" w:cs="Arial"/>
          <w:bCs/>
        </w:rPr>
        <w:t xml:space="preserve"> </w:t>
      </w:r>
    </w:p>
    <w:p w14:paraId="49D08852" w14:textId="62144446" w:rsidR="00E84A29" w:rsidRPr="006A65C2" w:rsidRDefault="00E84A29" w:rsidP="00E84A29">
      <w:pPr>
        <w:rPr>
          <w:rFonts w:ascii="Arial" w:hAnsi="Arial" w:cs="Arial"/>
          <w:bCs/>
        </w:rPr>
      </w:pPr>
      <w:r w:rsidRPr="00E84A29">
        <w:rPr>
          <w:rFonts w:ascii="Arial" w:hAnsi="Arial" w:cs="Arial"/>
          <w:bCs/>
        </w:rPr>
        <w:t>Walby, S. and Towers, J. (May 2017) ‘Measuring violence to end violence: mainstreaming gender’, Journal of Gender-Based Violence, vol. 1, no 81-92.</w:t>
      </w:r>
    </w:p>
    <w:p w14:paraId="4902D132" w14:textId="2DCB0E1C" w:rsidR="0016089F" w:rsidRPr="006A65C2" w:rsidRDefault="0016089F" w:rsidP="00FF2923">
      <w:pPr>
        <w:rPr>
          <w:rFonts w:ascii="Arial" w:hAnsi="Arial" w:cs="Arial"/>
          <w:bCs/>
        </w:rPr>
      </w:pPr>
      <w:r w:rsidRPr="006A65C2">
        <w:rPr>
          <w:rFonts w:ascii="Arial" w:hAnsi="Arial" w:cs="Arial"/>
          <w:bCs/>
        </w:rPr>
        <w:t>Women’s Aid; Making a Safety Plan 2019</w:t>
      </w:r>
      <w:r w:rsidR="00120136">
        <w:rPr>
          <w:rFonts w:ascii="Arial" w:hAnsi="Arial" w:cs="Arial"/>
          <w:bCs/>
        </w:rPr>
        <w:t>.</w:t>
      </w:r>
    </w:p>
    <w:p w14:paraId="0C205784" w14:textId="09B62DA4" w:rsidR="00727A42" w:rsidRPr="006A65C2" w:rsidRDefault="00727A42" w:rsidP="00FF2923">
      <w:pPr>
        <w:rPr>
          <w:rFonts w:ascii="Arial" w:hAnsi="Arial" w:cs="Arial"/>
          <w:bCs/>
        </w:rPr>
      </w:pPr>
      <w:r w:rsidRPr="006A65C2">
        <w:rPr>
          <w:rFonts w:ascii="Arial" w:hAnsi="Arial" w:cs="Arial"/>
          <w:bCs/>
        </w:rPr>
        <w:t xml:space="preserve">Women’s Aid, Online and Digital Abuse 2019 </w:t>
      </w:r>
      <w:hyperlink r:id="rId42" w:history="1">
        <w:r w:rsidRPr="006A65C2">
          <w:rPr>
            <w:rStyle w:val="Hyperlink"/>
            <w:rFonts w:ascii="Arial" w:hAnsi="Arial" w:cs="Arial"/>
            <w:bCs/>
            <w:color w:val="auto"/>
          </w:rPr>
          <w:t>https://www.womensaid.org.uk/information-support/what-is-domestic-abuse/onlinesafety/</w:t>
        </w:r>
      </w:hyperlink>
      <w:r w:rsidR="00120136">
        <w:rPr>
          <w:rStyle w:val="Hyperlink"/>
          <w:rFonts w:ascii="Arial" w:hAnsi="Arial" w:cs="Arial"/>
          <w:bCs/>
          <w:color w:val="auto"/>
        </w:rPr>
        <w:t>.</w:t>
      </w:r>
      <w:r w:rsidRPr="006A65C2">
        <w:rPr>
          <w:rFonts w:ascii="Arial" w:hAnsi="Arial" w:cs="Arial"/>
          <w:bCs/>
        </w:rPr>
        <w:t xml:space="preserve"> </w:t>
      </w:r>
    </w:p>
    <w:p w14:paraId="4FCA0917" w14:textId="66960E22" w:rsidR="00565E04" w:rsidRPr="006A65C2" w:rsidRDefault="0016089F" w:rsidP="00FF2923">
      <w:pPr>
        <w:rPr>
          <w:rFonts w:ascii="Arial" w:hAnsi="Arial" w:cs="Arial"/>
        </w:rPr>
      </w:pPr>
      <w:r w:rsidRPr="006A65C2">
        <w:rPr>
          <w:rFonts w:ascii="Arial" w:hAnsi="Arial" w:cs="Arial"/>
          <w:bCs/>
        </w:rPr>
        <w:t xml:space="preserve">Working Together to Safeguard Children </w:t>
      </w:r>
      <w:r w:rsidR="002A6EDC" w:rsidRPr="006A65C2">
        <w:rPr>
          <w:rFonts w:ascii="Arial" w:hAnsi="Arial" w:cs="Arial"/>
          <w:bCs/>
        </w:rPr>
        <w:t>(</w:t>
      </w:r>
      <w:r w:rsidRPr="006A65C2">
        <w:rPr>
          <w:rFonts w:ascii="Arial" w:hAnsi="Arial" w:cs="Arial"/>
          <w:bCs/>
        </w:rPr>
        <w:t>2018</w:t>
      </w:r>
      <w:r w:rsidR="002A6EDC" w:rsidRPr="006A65C2">
        <w:rPr>
          <w:rFonts w:ascii="Arial" w:hAnsi="Arial" w:cs="Arial"/>
          <w:bCs/>
        </w:rPr>
        <w:t>).  A guide to inter-agency working to safeguard and promote the welfare of children</w:t>
      </w:r>
      <w:r w:rsidR="002A6EDC" w:rsidRPr="006A65C2">
        <w:rPr>
          <w:rFonts w:ascii="Arial" w:hAnsi="Arial" w:cs="Arial"/>
        </w:rPr>
        <w:t xml:space="preserve"> </w:t>
      </w:r>
      <w:hyperlink r:id="rId43" w:history="1">
        <w:r w:rsidR="002A09A6" w:rsidRPr="006A65C2">
          <w:rPr>
            <w:rStyle w:val="Hyperlink"/>
            <w:rFonts w:ascii="Arial" w:hAnsi="Arial" w:cs="Arial"/>
            <w:color w:val="auto"/>
          </w:rPr>
          <w:t>https://assets.publishing.service.gov.uk/government/uploads/system/uploads/attachment_data/file/779401/Working_Together_to_Safeguard-Children.pdf</w:t>
        </w:r>
      </w:hyperlink>
      <w:r w:rsidR="00120136">
        <w:rPr>
          <w:rStyle w:val="Hyperlink"/>
          <w:rFonts w:ascii="Arial" w:hAnsi="Arial" w:cs="Arial"/>
          <w:color w:val="auto"/>
        </w:rPr>
        <w:t>.</w:t>
      </w:r>
    </w:p>
    <w:p w14:paraId="0F646C51" w14:textId="44EB56BA" w:rsidR="008B48F1" w:rsidRDefault="008B48F1" w:rsidP="00FF2923">
      <w:pPr>
        <w:rPr>
          <w:rFonts w:ascii="Arial" w:hAnsi="Arial" w:cs="Arial"/>
        </w:rPr>
      </w:pPr>
    </w:p>
    <w:p w14:paraId="3F079E97" w14:textId="77777777" w:rsidR="00F20EDA" w:rsidRDefault="00F20EDA" w:rsidP="00FF2923">
      <w:pPr>
        <w:rPr>
          <w:rFonts w:ascii="Arial" w:hAnsi="Arial" w:cs="Arial"/>
          <w:u w:val="single"/>
        </w:rPr>
      </w:pPr>
    </w:p>
    <w:p w14:paraId="37A8798D" w14:textId="77777777" w:rsidR="00E42191" w:rsidRDefault="00E42191" w:rsidP="00FF2923">
      <w:pPr>
        <w:rPr>
          <w:rFonts w:ascii="Arial" w:hAnsi="Arial" w:cs="Arial"/>
          <w:u w:val="single"/>
        </w:rPr>
      </w:pPr>
    </w:p>
    <w:p w14:paraId="5C5F71D4" w14:textId="77777777" w:rsidR="00E42191" w:rsidRDefault="00E42191" w:rsidP="00FF2923">
      <w:pPr>
        <w:rPr>
          <w:rFonts w:ascii="Arial" w:hAnsi="Arial" w:cs="Arial"/>
          <w:u w:val="single"/>
        </w:rPr>
      </w:pPr>
    </w:p>
    <w:p w14:paraId="698C5BB0" w14:textId="77777777" w:rsidR="00E42191" w:rsidRDefault="00E42191" w:rsidP="00FF2923">
      <w:pPr>
        <w:rPr>
          <w:rFonts w:ascii="Arial" w:hAnsi="Arial" w:cs="Arial"/>
          <w:u w:val="single"/>
        </w:rPr>
      </w:pPr>
    </w:p>
    <w:p w14:paraId="33E00B4E" w14:textId="77777777" w:rsidR="00E42191" w:rsidRDefault="00E42191" w:rsidP="00FF2923">
      <w:pPr>
        <w:rPr>
          <w:rFonts w:ascii="Arial" w:hAnsi="Arial" w:cs="Arial"/>
          <w:u w:val="single"/>
        </w:rPr>
      </w:pPr>
    </w:p>
    <w:p w14:paraId="6B59C4DE" w14:textId="77777777" w:rsidR="00E42191" w:rsidRDefault="00E42191" w:rsidP="00FF2923">
      <w:pPr>
        <w:rPr>
          <w:rFonts w:ascii="Arial" w:hAnsi="Arial" w:cs="Arial"/>
          <w:u w:val="single"/>
        </w:rPr>
      </w:pPr>
    </w:p>
    <w:p w14:paraId="0988AB8C" w14:textId="77777777" w:rsidR="00353F9F" w:rsidRDefault="00353F9F" w:rsidP="00353F9F"/>
    <w:p w14:paraId="6ECE015E" w14:textId="77777777" w:rsidR="00353F9F" w:rsidRDefault="00353F9F" w:rsidP="00353F9F"/>
    <w:p w14:paraId="4C35D219" w14:textId="77777777" w:rsidR="00353F9F" w:rsidRDefault="00353F9F" w:rsidP="00353F9F"/>
    <w:p w14:paraId="1071F7BA" w14:textId="701762CA" w:rsidR="006F1775" w:rsidRDefault="00565E04" w:rsidP="00353F9F">
      <w:r w:rsidRPr="006A65C2">
        <w:t xml:space="preserve">     </w:t>
      </w:r>
      <w:bookmarkStart w:id="262" w:name="_Toc238244135"/>
    </w:p>
    <w:p w14:paraId="1E8E9FF6" w14:textId="77777777" w:rsidR="006F1775" w:rsidRDefault="006F1775" w:rsidP="006F1775"/>
    <w:p w14:paraId="44E05521" w14:textId="77777777" w:rsidR="006F1775" w:rsidRDefault="006F1775" w:rsidP="006F1775"/>
    <w:p w14:paraId="1089D405" w14:textId="77777777" w:rsidR="00353F9F" w:rsidRPr="006F1775" w:rsidRDefault="00353F9F" w:rsidP="006F1775"/>
    <w:p w14:paraId="6689BA31" w14:textId="338856AD" w:rsidR="00AC35F8" w:rsidRPr="001A64CE" w:rsidRDefault="00AC35F8" w:rsidP="00E725A7">
      <w:pPr>
        <w:pStyle w:val="Heading1"/>
        <w:ind w:hanging="720"/>
        <w:rPr>
          <w:rFonts w:ascii="Arial" w:hAnsi="Arial" w:cs="Arial"/>
          <w:b/>
          <w:color w:val="auto"/>
          <w:sz w:val="22"/>
          <w:szCs w:val="22"/>
          <w:u w:val="single"/>
        </w:rPr>
      </w:pPr>
      <w:r w:rsidRPr="001A64CE">
        <w:rPr>
          <w:rFonts w:ascii="Arial" w:hAnsi="Arial" w:cs="Arial"/>
          <w:b/>
          <w:color w:val="auto"/>
          <w:sz w:val="22"/>
          <w:szCs w:val="22"/>
          <w:u w:val="single"/>
        </w:rPr>
        <w:t>Appendix 1</w:t>
      </w:r>
      <w:r w:rsidR="00E725A7" w:rsidRPr="001A64CE">
        <w:rPr>
          <w:rFonts w:ascii="Arial" w:hAnsi="Arial" w:cs="Arial"/>
          <w:b/>
          <w:color w:val="auto"/>
          <w:sz w:val="22"/>
          <w:szCs w:val="22"/>
          <w:u w:val="single"/>
        </w:rPr>
        <w:t xml:space="preserve"> - </w:t>
      </w:r>
      <w:r w:rsidR="00D9302E" w:rsidRPr="001A64CE">
        <w:rPr>
          <w:rFonts w:ascii="Arial" w:hAnsi="Arial" w:cs="Arial"/>
          <w:b/>
          <w:color w:val="auto"/>
          <w:sz w:val="22"/>
          <w:szCs w:val="22"/>
          <w:u w:val="single"/>
        </w:rPr>
        <w:t>Domestic Abuse</w:t>
      </w:r>
      <w:r w:rsidR="00E725A7" w:rsidRPr="001A64CE">
        <w:rPr>
          <w:rFonts w:ascii="Arial" w:hAnsi="Arial" w:cs="Arial"/>
          <w:b/>
          <w:color w:val="auto"/>
          <w:sz w:val="22"/>
          <w:szCs w:val="22"/>
          <w:u w:val="single"/>
        </w:rPr>
        <w:t xml:space="preserve"> </w:t>
      </w:r>
      <w:r w:rsidR="00FC36EF" w:rsidRPr="001A64CE">
        <w:rPr>
          <w:rFonts w:ascii="Arial" w:hAnsi="Arial" w:cs="Arial"/>
          <w:b/>
          <w:color w:val="auto"/>
          <w:sz w:val="22"/>
          <w:szCs w:val="22"/>
          <w:u w:val="single"/>
        </w:rPr>
        <w:t>Pathway</w:t>
      </w:r>
      <w:bookmarkEnd w:id="262"/>
    </w:p>
    <w:p w14:paraId="4CB8C776" w14:textId="77777777" w:rsidR="00AC35F8" w:rsidRPr="006A65C2" w:rsidRDefault="00FC36EF" w:rsidP="00FF2923">
      <w:pPr>
        <w:jc w:val="center"/>
        <w:rPr>
          <w:rFonts w:ascii="Arial" w:hAnsi="Arial" w:cs="Arial"/>
          <w:noProof/>
          <w:lang w:eastAsia="en-GB"/>
        </w:rPr>
      </w:pPr>
      <w:r w:rsidRPr="006A65C2">
        <w:rPr>
          <w:rFonts w:ascii="Arial" w:eastAsia="Calibri" w:hAnsi="Arial" w:cs="Arial"/>
          <w:noProof/>
          <w:lang w:eastAsia="en-GB"/>
        </w:rPr>
        <mc:AlternateContent>
          <mc:Choice Requires="wps">
            <w:drawing>
              <wp:anchor distT="0" distB="0" distL="114300" distR="114300" simplePos="0" relativeHeight="251665408" behindDoc="0" locked="0" layoutInCell="1" allowOverlap="1" wp14:anchorId="105E5FD1" wp14:editId="0F8E7EBD">
                <wp:simplePos x="0" y="0"/>
                <wp:positionH relativeFrom="margin">
                  <wp:posOffset>-66676</wp:posOffset>
                </wp:positionH>
                <wp:positionV relativeFrom="paragraph">
                  <wp:posOffset>145415</wp:posOffset>
                </wp:positionV>
                <wp:extent cx="5934075" cy="619125"/>
                <wp:effectExtent l="0" t="0" r="28575" b="28575"/>
                <wp:wrapNone/>
                <wp:docPr id="311"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619125"/>
                        </a:xfrm>
                        <a:prstGeom prst="rect">
                          <a:avLst/>
                        </a:prstGeom>
                        <a:noFill/>
                        <a:ln w="952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07EE8EE4" w14:textId="77777777" w:rsidR="00351EFF" w:rsidRPr="00B21835" w:rsidRDefault="00351EFF" w:rsidP="005E4C0A">
                            <w:pPr>
                              <w:spacing w:before="155"/>
                              <w:jc w:val="center"/>
                              <w:rPr>
                                <w:rFonts w:ascii="Arial" w:eastAsia="Arial" w:hAnsi="Arial" w:cs="Arial"/>
                                <w:color w:val="538135" w:themeColor="accent6" w:themeShade="BF"/>
                                <w:sz w:val="24"/>
                                <w:szCs w:val="24"/>
                                <w:u w:val="single"/>
                              </w:rPr>
                            </w:pPr>
                            <w:r w:rsidRPr="00B21835">
                              <w:rPr>
                                <w:rFonts w:ascii="Arial"/>
                                <w:b/>
                                <w:color w:val="538135" w:themeColor="accent6" w:themeShade="BF"/>
                                <w:sz w:val="24"/>
                                <w:szCs w:val="24"/>
                                <w:u w:val="single"/>
                              </w:rPr>
                              <w:t>Recognise</w:t>
                            </w:r>
                          </w:p>
                          <w:p w14:paraId="65EC79FF" w14:textId="77777777" w:rsidR="00351EFF" w:rsidRPr="00310BED" w:rsidRDefault="00351EFF" w:rsidP="005E4C0A">
                            <w:pPr>
                              <w:jc w:val="center"/>
                              <w:rPr>
                                <w:rFonts w:ascii="Arial" w:eastAsia="Arial" w:hAnsi="Arial" w:cs="Arial"/>
                              </w:rPr>
                            </w:pPr>
                            <w:r w:rsidRPr="00310BED">
                              <w:rPr>
                                <w:rFonts w:ascii="Arial"/>
                                <w:spacing w:val="-1"/>
                              </w:rPr>
                              <w:t>Identify</w:t>
                            </w:r>
                            <w:r w:rsidRPr="00310BED">
                              <w:rPr>
                                <w:rFonts w:ascii="Arial"/>
                                <w:spacing w:val="-2"/>
                              </w:rPr>
                              <w:t xml:space="preserve"> </w:t>
                            </w:r>
                            <w:r w:rsidRPr="00310BED">
                              <w:rPr>
                                <w:rFonts w:ascii="Arial"/>
                                <w:spacing w:val="-1"/>
                              </w:rPr>
                              <w:t>Domestic</w:t>
                            </w:r>
                            <w:r w:rsidRPr="00310BED">
                              <w:rPr>
                                <w:rFonts w:ascii="Arial"/>
                                <w:spacing w:val="-2"/>
                              </w:rPr>
                              <w:t xml:space="preserve"> A</w:t>
                            </w:r>
                            <w:r w:rsidRPr="00310BED">
                              <w:rPr>
                                <w:rFonts w:ascii="Arial"/>
                              </w:rPr>
                              <w:t>buse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5E5FD1" id="Text Box 288" o:spid="_x0000_s1030" type="#_x0000_t202" style="position:absolute;left:0;text-align:left;margin-left:-5.25pt;margin-top:11.45pt;width:467.25pt;height:48.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" filled="f" strokecolor="#00b050">
                <v:textbox inset="0,0,0,0">
                  <w:txbxContent>
                    <w:p w14:paraId="07EE8EE4" w14:textId="77777777" w:rsidR="00351EFF" w:rsidRPr="00B21835" w:rsidRDefault="00351EFF" w:rsidP="005E4C0A">
                      <w:pPr>
                        <w:spacing w:before="155"/>
                        <w:jc w:val="center"/>
                        <w:rPr>
                          <w:rFonts w:ascii="Arial" w:eastAsia="Arial" w:hAnsi="Arial" w:cs="Arial"/>
                          <w:color w:val="538135" w:themeColor="accent6" w:themeShade="BF"/>
                          <w:sz w:val="24"/>
                          <w:szCs w:val="24"/>
                          <w:u w:val="single"/>
                        </w:rPr>
                      </w:pPr>
                      <w:r w:rsidRPr="00B21835">
                        <w:rPr>
                          <w:rFonts w:ascii="Arial"/>
                          <w:b/>
                          <w:color w:val="538135" w:themeColor="accent6" w:themeShade="BF"/>
                          <w:sz w:val="24"/>
                          <w:szCs w:val="24"/>
                          <w:u w:val="single"/>
                        </w:rPr>
                        <w:t>Recognise</w:t>
                      </w:r>
                    </w:p>
                    <w:p w14:paraId="65EC79FF" w14:textId="77777777" w:rsidR="00351EFF" w:rsidRPr="00310BED" w:rsidRDefault="00351EFF" w:rsidP="005E4C0A">
                      <w:pPr>
                        <w:jc w:val="center"/>
                        <w:rPr>
                          <w:rFonts w:ascii="Arial" w:eastAsia="Arial" w:hAnsi="Arial" w:cs="Arial"/>
                        </w:rPr>
                      </w:pPr>
                      <w:r w:rsidRPr="00310BED">
                        <w:rPr>
                          <w:rFonts w:ascii="Arial"/>
                          <w:spacing w:val="-1"/>
                        </w:rPr>
                        <w:t>Identify</w:t>
                      </w:r>
                      <w:r w:rsidRPr="00310BED">
                        <w:rPr>
                          <w:rFonts w:ascii="Arial"/>
                          <w:spacing w:val="-2"/>
                        </w:rPr>
                        <w:t xml:space="preserve"> </w:t>
                      </w:r>
                      <w:r w:rsidRPr="00310BED">
                        <w:rPr>
                          <w:rFonts w:ascii="Arial"/>
                          <w:spacing w:val="-1"/>
                        </w:rPr>
                        <w:t>Domestic</w:t>
                      </w:r>
                      <w:r w:rsidRPr="00310BED">
                        <w:rPr>
                          <w:rFonts w:ascii="Arial"/>
                          <w:spacing w:val="-2"/>
                        </w:rPr>
                        <w:t xml:space="preserve"> A</w:t>
                      </w:r>
                      <w:r w:rsidRPr="00310BED">
                        <w:rPr>
                          <w:rFonts w:ascii="Arial"/>
                        </w:rPr>
                        <w:t>buse</w:t>
                      </w:r>
                    </w:p>
                  </w:txbxContent>
                </v:textbox>
                <w10:wrap anchorx="margin"/>
              </v:shape>
            </w:pict>
          </mc:Fallback>
        </mc:AlternateContent>
      </w:r>
    </w:p>
    <w:p w14:paraId="67C8D5A7" w14:textId="77777777" w:rsidR="005E4C0A" w:rsidRPr="006A65C2" w:rsidRDefault="005E4C0A" w:rsidP="00FF2923">
      <w:pPr>
        <w:jc w:val="center"/>
        <w:rPr>
          <w:rFonts w:ascii="Arial" w:hAnsi="Arial" w:cs="Arial"/>
          <w:noProof/>
          <w:lang w:eastAsia="en-GB"/>
        </w:rPr>
      </w:pPr>
    </w:p>
    <w:p w14:paraId="1EB95511" w14:textId="77777777" w:rsidR="005E4C0A" w:rsidRPr="006A65C2" w:rsidRDefault="005E4C0A" w:rsidP="00FF2923">
      <w:pPr>
        <w:jc w:val="center"/>
        <w:rPr>
          <w:rFonts w:ascii="Arial" w:hAnsi="Arial" w:cs="Arial"/>
          <w:noProof/>
          <w:lang w:eastAsia="en-GB"/>
        </w:rPr>
      </w:pPr>
    </w:p>
    <w:p w14:paraId="47012825" w14:textId="77777777" w:rsidR="005E4C0A" w:rsidRPr="006A65C2" w:rsidRDefault="00310BED" w:rsidP="00FF2923">
      <w:pPr>
        <w:jc w:val="center"/>
        <w:rPr>
          <w:rFonts w:ascii="Arial" w:hAnsi="Arial" w:cs="Arial"/>
          <w:noProof/>
          <w:lang w:eastAsia="en-GB"/>
        </w:rPr>
      </w:pPr>
      <w:r w:rsidRPr="006A65C2">
        <w:rPr>
          <w:rFonts w:ascii="Arial" w:eastAsia="Calibri" w:hAnsi="Arial" w:cs="Arial"/>
          <w:noProof/>
          <w:lang w:eastAsia="en-GB"/>
        </w:rPr>
        <mc:AlternateContent>
          <mc:Choice Requires="wps">
            <w:drawing>
              <wp:anchor distT="0" distB="0" distL="114300" distR="114300" simplePos="0" relativeHeight="251661312" behindDoc="0" locked="0" layoutInCell="1" allowOverlap="1" wp14:anchorId="68A0D9C5" wp14:editId="7DCF54D9">
                <wp:simplePos x="0" y="0"/>
                <wp:positionH relativeFrom="margin">
                  <wp:posOffset>-47625</wp:posOffset>
                </wp:positionH>
                <wp:positionV relativeFrom="paragraph">
                  <wp:posOffset>60960</wp:posOffset>
                </wp:positionV>
                <wp:extent cx="5924550" cy="2895600"/>
                <wp:effectExtent l="0" t="0" r="19050" b="19050"/>
                <wp:wrapNone/>
                <wp:docPr id="307"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895600"/>
                        </a:xfrm>
                        <a:prstGeom prst="rect">
                          <a:avLst/>
                        </a:prstGeom>
                        <a:noFill/>
                        <a:ln w="952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7772E3CE" w14:textId="77777777" w:rsidR="00351EFF" w:rsidRPr="00B21835" w:rsidRDefault="00351EFF" w:rsidP="00B20450">
                            <w:pPr>
                              <w:spacing w:before="170"/>
                              <w:ind w:left="-1"/>
                              <w:jc w:val="center"/>
                              <w:rPr>
                                <w:rFonts w:ascii="Arial" w:eastAsia="Arial" w:hAnsi="Arial" w:cs="Arial"/>
                                <w:b/>
                                <w:bCs/>
                                <w:color w:val="538135" w:themeColor="accent6" w:themeShade="BF"/>
                                <w:sz w:val="24"/>
                                <w:szCs w:val="24"/>
                                <w:u w:val="single"/>
                              </w:rPr>
                            </w:pPr>
                            <w:r w:rsidRPr="00B21835">
                              <w:rPr>
                                <w:rFonts w:ascii="Arial"/>
                                <w:b/>
                                <w:color w:val="538135" w:themeColor="accent6" w:themeShade="BF"/>
                                <w:sz w:val="24"/>
                                <w:szCs w:val="24"/>
                                <w:u w:val="single"/>
                              </w:rPr>
                              <w:t>Respond</w:t>
                            </w:r>
                          </w:p>
                          <w:p w14:paraId="0D9A408A" w14:textId="5B06362F" w:rsidR="00351EFF" w:rsidRPr="00310BED" w:rsidRDefault="00AE1416" w:rsidP="006D40DB">
                            <w:pPr>
                              <w:pStyle w:val="ListParagraph"/>
                              <w:numPr>
                                <w:ilvl w:val="0"/>
                                <w:numId w:val="4"/>
                              </w:numPr>
                              <w:spacing w:line="252" w:lineRule="exact"/>
                              <w:rPr>
                                <w:rFonts w:ascii="Arial" w:eastAsia="Arial" w:hAnsi="Arial" w:cs="Arial"/>
                              </w:rPr>
                            </w:pPr>
                            <w:r>
                              <w:rPr>
                                <w:rFonts w:ascii="Arial"/>
                                <w:spacing w:val="-1"/>
                              </w:rPr>
                              <w:t>If safe and clinically appropriate to do so c</w:t>
                            </w:r>
                            <w:r w:rsidR="00351EFF" w:rsidRPr="00310BED">
                              <w:rPr>
                                <w:rFonts w:ascii="Arial"/>
                                <w:spacing w:val="-1"/>
                              </w:rPr>
                              <w:t>omplete</w:t>
                            </w:r>
                            <w:r w:rsidR="00351EFF" w:rsidRPr="00310BED">
                              <w:rPr>
                                <w:rFonts w:ascii="Arial"/>
                                <w:spacing w:val="1"/>
                              </w:rPr>
                              <w:t xml:space="preserve"> </w:t>
                            </w:r>
                            <w:r w:rsidR="00351EFF" w:rsidRPr="00310BED">
                              <w:rPr>
                                <w:rFonts w:ascii="Arial"/>
                                <w:spacing w:val="-1"/>
                              </w:rPr>
                              <w:t>DASH</w:t>
                            </w:r>
                            <w:r w:rsidR="00351EFF" w:rsidRPr="00310BED">
                              <w:rPr>
                                <w:rFonts w:ascii="Arial"/>
                              </w:rPr>
                              <w:t xml:space="preserve"> </w:t>
                            </w:r>
                            <w:r w:rsidR="00351EFF" w:rsidRPr="00310BED">
                              <w:rPr>
                                <w:rFonts w:ascii="Arial"/>
                                <w:spacing w:val="-2"/>
                              </w:rPr>
                              <w:t>Risk</w:t>
                            </w:r>
                            <w:r w:rsidR="00351EFF" w:rsidRPr="00310BED">
                              <w:rPr>
                                <w:rFonts w:ascii="Arial"/>
                                <w:spacing w:val="1"/>
                              </w:rPr>
                              <w:t xml:space="preserve"> </w:t>
                            </w:r>
                            <w:r w:rsidR="00351EFF" w:rsidRPr="00310BED">
                              <w:rPr>
                                <w:rFonts w:ascii="Arial"/>
                                <w:spacing w:val="-1"/>
                              </w:rPr>
                              <w:t>Identification</w:t>
                            </w:r>
                            <w:r w:rsidR="00351EFF" w:rsidRPr="00310BED">
                              <w:rPr>
                                <w:rFonts w:ascii="Arial"/>
                              </w:rPr>
                              <w:t xml:space="preserve"> </w:t>
                            </w:r>
                            <w:r w:rsidR="00351EFF" w:rsidRPr="00310BED">
                              <w:rPr>
                                <w:rFonts w:ascii="Arial"/>
                                <w:spacing w:val="-1"/>
                              </w:rPr>
                              <w:t>Checklist (DASH-RIC)</w:t>
                            </w:r>
                            <w:r w:rsidR="00351EFF" w:rsidRPr="00310BED">
                              <w:rPr>
                                <w:rFonts w:ascii="Arial"/>
                                <w:spacing w:val="1"/>
                              </w:rPr>
                              <w:t xml:space="preserve"> </w:t>
                            </w:r>
                            <w:r w:rsidR="00351EFF" w:rsidRPr="00310BED">
                              <w:rPr>
                                <w:rFonts w:ascii="Arial"/>
                                <w:spacing w:val="-2"/>
                              </w:rPr>
                              <w:t>with</w:t>
                            </w:r>
                            <w:r w:rsidR="00351EFF" w:rsidRPr="00310BED">
                              <w:rPr>
                                <w:rFonts w:ascii="Arial"/>
                              </w:rPr>
                              <w:t xml:space="preserve"> </w:t>
                            </w:r>
                            <w:r w:rsidR="00351EFF" w:rsidRPr="00310BED">
                              <w:rPr>
                                <w:rFonts w:ascii="Arial"/>
                                <w:spacing w:val="-1"/>
                              </w:rPr>
                              <w:t>survivor</w:t>
                            </w:r>
                            <w:r w:rsidR="00351EFF" w:rsidRPr="00310BED">
                              <w:rPr>
                                <w:rFonts w:ascii="Arial"/>
                                <w:spacing w:val="1"/>
                              </w:rPr>
                              <w:t xml:space="preserve"> </w:t>
                            </w:r>
                            <w:r w:rsidR="00351EFF" w:rsidRPr="00310BED">
                              <w:rPr>
                                <w:rFonts w:ascii="Arial"/>
                                <w:spacing w:val="-1"/>
                              </w:rPr>
                              <w:t>consent</w:t>
                            </w:r>
                          </w:p>
                          <w:p w14:paraId="71AA946B" w14:textId="77777777" w:rsidR="00351EFF" w:rsidRPr="00310BED" w:rsidRDefault="00351EFF" w:rsidP="006D40DB">
                            <w:pPr>
                              <w:pStyle w:val="ListParagraph"/>
                              <w:numPr>
                                <w:ilvl w:val="0"/>
                                <w:numId w:val="4"/>
                              </w:numPr>
                              <w:ind w:right="281"/>
                              <w:rPr>
                                <w:rFonts w:ascii="Arial" w:eastAsia="Arial" w:hAnsi="Arial" w:cs="Arial"/>
                              </w:rPr>
                            </w:pPr>
                            <w:r w:rsidRPr="00310BED">
                              <w:rPr>
                                <w:rFonts w:ascii="Arial"/>
                                <w:spacing w:val="-1"/>
                              </w:rPr>
                              <w:t xml:space="preserve">Refer </w:t>
                            </w:r>
                            <w:r w:rsidRPr="00310BED">
                              <w:rPr>
                                <w:rFonts w:ascii="Arial"/>
                              </w:rPr>
                              <w:t xml:space="preserve">to </w:t>
                            </w:r>
                            <w:r w:rsidRPr="00310BED">
                              <w:rPr>
                                <w:rFonts w:ascii="Arial"/>
                                <w:spacing w:val="-2"/>
                              </w:rPr>
                              <w:t>MARAC</w:t>
                            </w:r>
                            <w:r w:rsidRPr="00310BED">
                              <w:rPr>
                                <w:rFonts w:ascii="Arial"/>
                              </w:rPr>
                              <w:t xml:space="preserve"> </w:t>
                            </w:r>
                            <w:r w:rsidRPr="00310BED">
                              <w:rPr>
                                <w:rFonts w:ascii="Arial"/>
                                <w:spacing w:val="-1"/>
                              </w:rPr>
                              <w:t>using</w:t>
                            </w:r>
                            <w:r w:rsidRPr="00310BED">
                              <w:rPr>
                                <w:rFonts w:ascii="Arial"/>
                              </w:rPr>
                              <w:t xml:space="preserve"> </w:t>
                            </w:r>
                            <w:r w:rsidRPr="00310BED">
                              <w:rPr>
                                <w:rFonts w:ascii="Arial"/>
                                <w:spacing w:val="-2"/>
                              </w:rPr>
                              <w:t>MARAC</w:t>
                            </w:r>
                            <w:r w:rsidRPr="00310BED">
                              <w:rPr>
                                <w:rFonts w:ascii="Arial"/>
                              </w:rPr>
                              <w:t xml:space="preserve"> </w:t>
                            </w:r>
                            <w:r w:rsidRPr="00310BED">
                              <w:rPr>
                                <w:rFonts w:ascii="Arial"/>
                                <w:spacing w:val="-1"/>
                              </w:rPr>
                              <w:t>referral</w:t>
                            </w:r>
                            <w:r w:rsidRPr="00310BED">
                              <w:rPr>
                                <w:rFonts w:ascii="Arial"/>
                                <w:spacing w:val="-5"/>
                              </w:rPr>
                              <w:t xml:space="preserve"> </w:t>
                            </w:r>
                            <w:r w:rsidRPr="00310BED">
                              <w:rPr>
                                <w:rFonts w:ascii="Arial"/>
                              </w:rPr>
                              <w:t>form</w:t>
                            </w:r>
                            <w:r w:rsidRPr="00310BED">
                              <w:rPr>
                                <w:rFonts w:ascii="Arial"/>
                                <w:spacing w:val="-1"/>
                              </w:rPr>
                              <w:t xml:space="preserve"> </w:t>
                            </w:r>
                            <w:r w:rsidRPr="00310BED">
                              <w:rPr>
                                <w:rFonts w:ascii="Arial"/>
                                <w:spacing w:val="-2"/>
                              </w:rPr>
                              <w:t>when</w:t>
                            </w:r>
                            <w:r w:rsidRPr="00310BED">
                              <w:rPr>
                                <w:rFonts w:ascii="Arial"/>
                              </w:rPr>
                              <w:t xml:space="preserve"> </w:t>
                            </w:r>
                            <w:r w:rsidRPr="00310BED">
                              <w:rPr>
                                <w:rFonts w:ascii="Arial"/>
                                <w:spacing w:val="-1"/>
                              </w:rPr>
                              <w:t>DASH-RIC</w:t>
                            </w:r>
                            <w:r w:rsidRPr="00310BED">
                              <w:rPr>
                                <w:rFonts w:ascii="Arial"/>
                              </w:rPr>
                              <w:t xml:space="preserve"> </w:t>
                            </w:r>
                            <w:r w:rsidRPr="00310BED">
                              <w:rPr>
                                <w:rFonts w:ascii="Arial"/>
                                <w:spacing w:val="-1"/>
                              </w:rPr>
                              <w:t>indicates</w:t>
                            </w:r>
                            <w:r w:rsidRPr="00310BED">
                              <w:rPr>
                                <w:rFonts w:ascii="Arial"/>
                                <w:spacing w:val="-4"/>
                              </w:rPr>
                              <w:t xml:space="preserve"> </w:t>
                            </w:r>
                            <w:r w:rsidRPr="00310BED">
                              <w:rPr>
                                <w:rFonts w:ascii="Arial"/>
                                <w:spacing w:val="-1"/>
                              </w:rPr>
                              <w:t>High</w:t>
                            </w:r>
                            <w:r w:rsidRPr="00310BED">
                              <w:rPr>
                                <w:rFonts w:ascii="Arial"/>
                              </w:rPr>
                              <w:t xml:space="preserve"> </w:t>
                            </w:r>
                            <w:r w:rsidRPr="00310BED">
                              <w:rPr>
                                <w:rFonts w:ascii="Arial"/>
                                <w:spacing w:val="-2"/>
                              </w:rPr>
                              <w:t>Risk</w:t>
                            </w:r>
                            <w:r w:rsidRPr="00310BED">
                              <w:rPr>
                                <w:rFonts w:ascii="Arial"/>
                                <w:spacing w:val="1"/>
                              </w:rPr>
                              <w:t xml:space="preserve"> </w:t>
                            </w:r>
                            <w:r w:rsidRPr="00310BED">
                              <w:rPr>
                                <w:rFonts w:ascii="Arial"/>
                                <w:spacing w:val="-1"/>
                              </w:rPr>
                              <w:t>(over</w:t>
                            </w:r>
                            <w:r w:rsidRPr="00310BED">
                              <w:rPr>
                                <w:rFonts w:ascii="Arial"/>
                                <w:spacing w:val="1"/>
                              </w:rPr>
                              <w:t xml:space="preserve"> </w:t>
                            </w:r>
                            <w:r w:rsidRPr="00310BED">
                              <w:rPr>
                                <w:rFonts w:ascii="Arial"/>
                              </w:rPr>
                              <w:t>14</w:t>
                            </w:r>
                            <w:r w:rsidRPr="00310BED">
                              <w:rPr>
                                <w:rFonts w:ascii="Arial"/>
                                <w:spacing w:val="73"/>
                              </w:rPr>
                              <w:t xml:space="preserve"> </w:t>
                            </w:r>
                            <w:r w:rsidRPr="00310BED">
                              <w:rPr>
                                <w:rFonts w:ascii="Arial"/>
                                <w:spacing w:val="-1"/>
                              </w:rPr>
                              <w:t>ticks, potential</w:t>
                            </w:r>
                            <w:r w:rsidRPr="00310BED">
                              <w:rPr>
                                <w:rFonts w:ascii="Arial"/>
                                <w:spacing w:val="1"/>
                              </w:rPr>
                              <w:t xml:space="preserve"> for escalation </w:t>
                            </w:r>
                            <w:r w:rsidRPr="00310BED">
                              <w:rPr>
                                <w:rFonts w:ascii="Arial"/>
                                <w:spacing w:val="-2"/>
                              </w:rPr>
                              <w:t>or</w:t>
                            </w:r>
                            <w:r w:rsidRPr="00310BED">
                              <w:rPr>
                                <w:rFonts w:ascii="Arial"/>
                                <w:spacing w:val="1"/>
                              </w:rPr>
                              <w:t xml:space="preserve"> </w:t>
                            </w:r>
                            <w:r w:rsidRPr="00310BED">
                              <w:rPr>
                                <w:rFonts w:ascii="Arial"/>
                                <w:spacing w:val="-1"/>
                              </w:rPr>
                              <w:t>professional judgement). If</w:t>
                            </w:r>
                            <w:r w:rsidRPr="00310BED">
                              <w:rPr>
                                <w:rFonts w:ascii="Arial"/>
                                <w:spacing w:val="2"/>
                              </w:rPr>
                              <w:t xml:space="preserve"> </w:t>
                            </w:r>
                            <w:r w:rsidRPr="00310BED">
                              <w:rPr>
                                <w:rFonts w:ascii="Arial"/>
                                <w:spacing w:val="-1"/>
                              </w:rPr>
                              <w:t>survivor</w:t>
                            </w:r>
                            <w:r w:rsidRPr="00310BED">
                              <w:rPr>
                                <w:rFonts w:ascii="Arial"/>
                                <w:spacing w:val="1"/>
                              </w:rPr>
                              <w:t xml:space="preserve"> </w:t>
                            </w:r>
                            <w:r w:rsidRPr="00310BED">
                              <w:rPr>
                                <w:rFonts w:ascii="Arial"/>
                                <w:spacing w:val="-1"/>
                              </w:rPr>
                              <w:t>does</w:t>
                            </w:r>
                            <w:r w:rsidRPr="00310BED">
                              <w:rPr>
                                <w:rFonts w:ascii="Arial"/>
                              </w:rPr>
                              <w:t xml:space="preserve"> </w:t>
                            </w:r>
                            <w:r w:rsidRPr="00310BED">
                              <w:rPr>
                                <w:rFonts w:ascii="Arial"/>
                                <w:spacing w:val="-1"/>
                              </w:rPr>
                              <w:t>not</w:t>
                            </w:r>
                            <w:r w:rsidRPr="00310BED">
                              <w:rPr>
                                <w:rFonts w:ascii="Arial"/>
                                <w:spacing w:val="2"/>
                              </w:rPr>
                              <w:t xml:space="preserve"> </w:t>
                            </w:r>
                            <w:r w:rsidRPr="00310BED">
                              <w:rPr>
                                <w:rFonts w:ascii="Arial"/>
                                <w:spacing w:val="-1"/>
                              </w:rPr>
                              <w:t xml:space="preserve">consent </w:t>
                            </w:r>
                            <w:r w:rsidRPr="00310BED">
                              <w:rPr>
                                <w:rFonts w:ascii="Arial"/>
                              </w:rPr>
                              <w:t xml:space="preserve">to </w:t>
                            </w:r>
                            <w:r w:rsidRPr="00310BED">
                              <w:rPr>
                                <w:rFonts w:ascii="Arial"/>
                                <w:spacing w:val="-1"/>
                              </w:rPr>
                              <w:t>DASH-</w:t>
                            </w:r>
                            <w:proofErr w:type="gramStart"/>
                            <w:r w:rsidRPr="00310BED">
                              <w:rPr>
                                <w:rFonts w:ascii="Arial"/>
                                <w:spacing w:val="-1"/>
                              </w:rPr>
                              <w:t>RIC</w:t>
                            </w:r>
                            <w:proofErr w:type="gramEnd"/>
                            <w:r w:rsidRPr="00310BED">
                              <w:rPr>
                                <w:rFonts w:ascii="Arial"/>
                                <w:spacing w:val="-3"/>
                              </w:rPr>
                              <w:t xml:space="preserve"> </w:t>
                            </w:r>
                            <w:r w:rsidRPr="00310BED">
                              <w:rPr>
                                <w:rFonts w:ascii="Arial"/>
                                <w:spacing w:val="-1"/>
                              </w:rPr>
                              <w:t>consider</w:t>
                            </w:r>
                            <w:r w:rsidRPr="00310BED">
                              <w:rPr>
                                <w:rFonts w:ascii="Arial"/>
                                <w:spacing w:val="1"/>
                              </w:rPr>
                              <w:t xml:space="preserve"> </w:t>
                            </w:r>
                            <w:r w:rsidRPr="00310BED">
                              <w:rPr>
                                <w:rFonts w:ascii="Arial"/>
                                <w:spacing w:val="-1"/>
                              </w:rPr>
                              <w:t>completing</w:t>
                            </w:r>
                            <w:r w:rsidRPr="00310BED">
                              <w:rPr>
                                <w:rFonts w:ascii="Arial"/>
                                <w:spacing w:val="2"/>
                              </w:rPr>
                              <w:t xml:space="preserve"> </w:t>
                            </w:r>
                            <w:r w:rsidRPr="00310BED">
                              <w:rPr>
                                <w:rFonts w:ascii="Arial"/>
                                <w:spacing w:val="-1"/>
                              </w:rPr>
                              <w:t>referral to MARAC</w:t>
                            </w:r>
                            <w:r w:rsidRPr="00310BED">
                              <w:rPr>
                                <w:rFonts w:ascii="Arial"/>
                                <w:spacing w:val="-3"/>
                              </w:rPr>
                              <w:t xml:space="preserve"> </w:t>
                            </w:r>
                            <w:r w:rsidRPr="00310BED">
                              <w:rPr>
                                <w:rFonts w:ascii="Arial"/>
                              </w:rPr>
                              <w:t xml:space="preserve">on </w:t>
                            </w:r>
                            <w:r w:rsidRPr="00310BED">
                              <w:rPr>
                                <w:rFonts w:ascii="Arial"/>
                                <w:spacing w:val="-1"/>
                              </w:rPr>
                              <w:t>professional</w:t>
                            </w:r>
                            <w:r w:rsidRPr="00310BED">
                              <w:rPr>
                                <w:rFonts w:ascii="Arial"/>
                                <w:spacing w:val="41"/>
                              </w:rPr>
                              <w:t xml:space="preserve"> </w:t>
                            </w:r>
                            <w:r w:rsidRPr="00310BED">
                              <w:rPr>
                                <w:rFonts w:ascii="Arial"/>
                                <w:spacing w:val="-1"/>
                              </w:rPr>
                              <w:t>judgement.</w:t>
                            </w:r>
                          </w:p>
                          <w:p w14:paraId="380CC61B" w14:textId="778B5622" w:rsidR="00351EFF" w:rsidRPr="00310BED" w:rsidRDefault="00351EFF" w:rsidP="008B48F1">
                            <w:pPr>
                              <w:pStyle w:val="ListParagraph"/>
                              <w:numPr>
                                <w:ilvl w:val="0"/>
                                <w:numId w:val="4"/>
                              </w:numPr>
                              <w:spacing w:before="1"/>
                              <w:ind w:right="1751"/>
                              <w:rPr>
                                <w:rFonts w:ascii="Arial" w:eastAsia="Arial" w:hAnsi="Arial" w:cs="Arial"/>
                              </w:rPr>
                            </w:pPr>
                            <w:r w:rsidRPr="008B48F1">
                              <w:rPr>
                                <w:rFonts w:ascii="Arial" w:eastAsia="Arial" w:hAnsi="Arial" w:cs="Arial"/>
                                <w:spacing w:val="-1"/>
                              </w:rPr>
                              <w:t xml:space="preserve">A referral to children’s social care should be undertaken where a child is at risk </w:t>
                            </w:r>
                            <w:proofErr w:type="gramStart"/>
                            <w:r w:rsidRPr="008B48F1">
                              <w:rPr>
                                <w:rFonts w:ascii="Arial" w:eastAsia="Arial" w:hAnsi="Arial" w:cs="Arial"/>
                                <w:spacing w:val="-1"/>
                              </w:rPr>
                              <w:t>of, or</w:t>
                            </w:r>
                            <w:proofErr w:type="gramEnd"/>
                            <w:r w:rsidRPr="008B48F1">
                              <w:rPr>
                                <w:rFonts w:ascii="Arial" w:eastAsia="Arial" w:hAnsi="Arial" w:cs="Arial"/>
                                <w:spacing w:val="-1"/>
                              </w:rPr>
                              <w:t xml:space="preserve"> is suffering significant harm</w:t>
                            </w:r>
                            <w:r w:rsidRPr="00310BED">
                              <w:rPr>
                                <w:rFonts w:ascii="Arial" w:eastAsia="Arial" w:hAnsi="Arial" w:cs="Arial"/>
                                <w:spacing w:val="-1"/>
                              </w:rPr>
                              <w:t>.</w:t>
                            </w:r>
                          </w:p>
                          <w:p w14:paraId="5D18CFC0" w14:textId="77777777" w:rsidR="00351EFF" w:rsidRPr="00310BED" w:rsidRDefault="00351EFF" w:rsidP="006D40DB">
                            <w:pPr>
                              <w:pStyle w:val="ListParagraph"/>
                              <w:numPr>
                                <w:ilvl w:val="0"/>
                                <w:numId w:val="4"/>
                              </w:numPr>
                              <w:spacing w:before="1" w:line="252" w:lineRule="exact"/>
                              <w:rPr>
                                <w:rFonts w:ascii="Arial" w:eastAsia="Arial" w:hAnsi="Arial" w:cs="Arial"/>
                              </w:rPr>
                            </w:pPr>
                            <w:r w:rsidRPr="00310BED">
                              <w:rPr>
                                <w:rFonts w:ascii="Arial"/>
                                <w:spacing w:val="-1"/>
                              </w:rPr>
                              <w:t>If</w:t>
                            </w:r>
                            <w:r w:rsidRPr="00310BED">
                              <w:rPr>
                                <w:rFonts w:ascii="Arial"/>
                                <w:spacing w:val="2"/>
                              </w:rPr>
                              <w:t xml:space="preserve"> </w:t>
                            </w:r>
                            <w:r w:rsidRPr="00310BED">
                              <w:rPr>
                                <w:rFonts w:ascii="Arial"/>
                                <w:spacing w:val="-2"/>
                              </w:rPr>
                              <w:t>risk</w:t>
                            </w:r>
                            <w:r w:rsidRPr="00310BED">
                              <w:rPr>
                                <w:rFonts w:ascii="Arial"/>
                                <w:spacing w:val="1"/>
                              </w:rPr>
                              <w:t xml:space="preserve"> </w:t>
                            </w:r>
                            <w:r w:rsidRPr="00310BED">
                              <w:rPr>
                                <w:rFonts w:ascii="Arial"/>
                                <w:spacing w:val="-2"/>
                              </w:rPr>
                              <w:t>of</w:t>
                            </w:r>
                            <w:r w:rsidRPr="00310BED">
                              <w:rPr>
                                <w:rFonts w:ascii="Arial"/>
                                <w:spacing w:val="2"/>
                              </w:rPr>
                              <w:t xml:space="preserve"> </w:t>
                            </w:r>
                            <w:r w:rsidRPr="00310BED">
                              <w:rPr>
                                <w:rFonts w:ascii="Arial"/>
                                <w:spacing w:val="-1"/>
                              </w:rPr>
                              <w:t>immediate</w:t>
                            </w:r>
                            <w:r w:rsidRPr="00310BED">
                              <w:rPr>
                                <w:rFonts w:ascii="Arial"/>
                                <w:spacing w:val="1"/>
                              </w:rPr>
                              <w:t xml:space="preserve"> </w:t>
                            </w:r>
                            <w:r w:rsidRPr="00310BED">
                              <w:rPr>
                                <w:rFonts w:ascii="Arial"/>
                                <w:spacing w:val="-1"/>
                              </w:rPr>
                              <w:t>significant</w:t>
                            </w:r>
                            <w:r w:rsidRPr="00310BED">
                              <w:rPr>
                                <w:rFonts w:ascii="Arial"/>
                                <w:spacing w:val="2"/>
                              </w:rPr>
                              <w:t xml:space="preserve"> </w:t>
                            </w:r>
                            <w:r w:rsidRPr="00310BED">
                              <w:rPr>
                                <w:rFonts w:ascii="Arial"/>
                                <w:spacing w:val="-1"/>
                              </w:rPr>
                              <w:t>harm call</w:t>
                            </w:r>
                            <w:r w:rsidRPr="00310BED">
                              <w:rPr>
                                <w:rFonts w:ascii="Arial"/>
                              </w:rPr>
                              <w:t xml:space="preserve"> </w:t>
                            </w:r>
                            <w:r w:rsidRPr="00310BED">
                              <w:rPr>
                                <w:rFonts w:ascii="Arial"/>
                                <w:spacing w:val="-1"/>
                              </w:rPr>
                              <w:t>999</w:t>
                            </w:r>
                          </w:p>
                          <w:p w14:paraId="1BE6DFB4" w14:textId="77777777" w:rsidR="00351EFF" w:rsidRPr="00310BED" w:rsidRDefault="00351EFF" w:rsidP="006D40DB">
                            <w:pPr>
                              <w:pStyle w:val="ListParagraph"/>
                              <w:numPr>
                                <w:ilvl w:val="0"/>
                                <w:numId w:val="4"/>
                              </w:numPr>
                              <w:spacing w:before="1" w:line="252" w:lineRule="exact"/>
                              <w:rPr>
                                <w:rFonts w:ascii="Arial"/>
                                <w:spacing w:val="-1"/>
                              </w:rPr>
                            </w:pPr>
                            <w:r w:rsidRPr="00310BED">
                              <w:rPr>
                                <w:rFonts w:ascii="Arial"/>
                                <w:spacing w:val="-1"/>
                              </w:rPr>
                              <w:t>Provide</w:t>
                            </w:r>
                            <w:r w:rsidRPr="00310BED">
                              <w:rPr>
                                <w:rFonts w:ascii="Arial"/>
                              </w:rPr>
                              <w:t xml:space="preserve"> </w:t>
                            </w:r>
                            <w:r w:rsidRPr="00310BED">
                              <w:rPr>
                                <w:rFonts w:ascii="Arial"/>
                                <w:spacing w:val="-1"/>
                              </w:rPr>
                              <w:t>survivor</w:t>
                            </w:r>
                            <w:r w:rsidRPr="00310BED">
                              <w:rPr>
                                <w:rFonts w:ascii="Arial"/>
                                <w:spacing w:val="1"/>
                              </w:rPr>
                              <w:t xml:space="preserve"> </w:t>
                            </w:r>
                            <w:r w:rsidRPr="00310BED">
                              <w:rPr>
                                <w:rFonts w:ascii="Arial"/>
                                <w:spacing w:val="-2"/>
                              </w:rPr>
                              <w:t>with</w:t>
                            </w:r>
                            <w:r w:rsidRPr="00310BED">
                              <w:rPr>
                                <w:rFonts w:ascii="Arial"/>
                              </w:rPr>
                              <w:t xml:space="preserve"> contact</w:t>
                            </w:r>
                            <w:r w:rsidRPr="00310BED">
                              <w:rPr>
                                <w:rFonts w:ascii="Arial"/>
                                <w:spacing w:val="1"/>
                              </w:rPr>
                              <w:t xml:space="preserve"> </w:t>
                            </w:r>
                            <w:r w:rsidRPr="00310BED">
                              <w:rPr>
                                <w:rFonts w:ascii="Arial"/>
                                <w:spacing w:val="-1"/>
                              </w:rPr>
                              <w:t>details</w:t>
                            </w:r>
                            <w:r w:rsidRPr="00310BED">
                              <w:rPr>
                                <w:rFonts w:ascii="Arial"/>
                                <w:spacing w:val="-2"/>
                              </w:rPr>
                              <w:t xml:space="preserve"> </w:t>
                            </w:r>
                            <w:r w:rsidRPr="00310BED">
                              <w:rPr>
                                <w:rFonts w:ascii="Arial"/>
                              </w:rPr>
                              <w:t>for</w:t>
                            </w:r>
                            <w:r w:rsidRPr="00310BED">
                              <w:rPr>
                                <w:rFonts w:ascii="Arial"/>
                                <w:spacing w:val="-1"/>
                              </w:rPr>
                              <w:t xml:space="preserve"> local</w:t>
                            </w:r>
                            <w:r w:rsidRPr="00310BED">
                              <w:rPr>
                                <w:rFonts w:ascii="Arial"/>
                              </w:rPr>
                              <w:t xml:space="preserve"> </w:t>
                            </w:r>
                            <w:r w:rsidRPr="00310BED">
                              <w:rPr>
                                <w:rFonts w:ascii="Arial"/>
                                <w:spacing w:val="-1"/>
                              </w:rPr>
                              <w:t>support</w:t>
                            </w:r>
                            <w:r w:rsidRPr="00310BED">
                              <w:rPr>
                                <w:rFonts w:ascii="Arial"/>
                              </w:rPr>
                              <w:t xml:space="preserve"> </w:t>
                            </w:r>
                            <w:r w:rsidRPr="00310BED">
                              <w:rPr>
                                <w:rFonts w:ascii="Arial"/>
                                <w:spacing w:val="-1"/>
                              </w:rPr>
                              <w:t>services.</w:t>
                            </w:r>
                          </w:p>
                          <w:p w14:paraId="0320C5E6" w14:textId="77777777" w:rsidR="00351EFF" w:rsidRPr="00310BED" w:rsidRDefault="00351EFF" w:rsidP="006D40DB">
                            <w:pPr>
                              <w:pStyle w:val="ListParagraph"/>
                              <w:numPr>
                                <w:ilvl w:val="0"/>
                                <w:numId w:val="4"/>
                              </w:numPr>
                              <w:ind w:right="390"/>
                              <w:rPr>
                                <w:rFonts w:ascii="Arial" w:eastAsia="Arial" w:hAnsi="Arial" w:cs="Arial"/>
                              </w:rPr>
                            </w:pPr>
                            <w:r w:rsidRPr="00310BED">
                              <w:rPr>
                                <w:rFonts w:ascii="Arial"/>
                                <w:spacing w:val="-1"/>
                              </w:rPr>
                              <w:t>Consider</w:t>
                            </w:r>
                            <w:r w:rsidRPr="00310BED">
                              <w:rPr>
                                <w:rFonts w:ascii="Arial"/>
                                <w:spacing w:val="1"/>
                              </w:rPr>
                              <w:t xml:space="preserve"> </w:t>
                            </w:r>
                            <w:r w:rsidRPr="00310BED">
                              <w:rPr>
                                <w:rFonts w:ascii="Arial"/>
                                <w:spacing w:val="-1"/>
                              </w:rPr>
                              <w:t xml:space="preserve">additional </w:t>
                            </w:r>
                            <w:r w:rsidRPr="00310BED">
                              <w:rPr>
                                <w:rFonts w:ascii="Arial"/>
                                <w:spacing w:val="-2"/>
                              </w:rPr>
                              <w:t xml:space="preserve">risk </w:t>
                            </w:r>
                            <w:r w:rsidRPr="00310BED">
                              <w:rPr>
                                <w:rFonts w:ascii="Arial"/>
                              </w:rPr>
                              <w:t>factors</w:t>
                            </w:r>
                            <w:r w:rsidRPr="00310BED">
                              <w:rPr>
                                <w:rFonts w:ascii="Arial"/>
                                <w:spacing w:val="-2"/>
                              </w:rPr>
                              <w:t xml:space="preserve"> </w:t>
                            </w:r>
                            <w:r w:rsidRPr="00310BED">
                              <w:rPr>
                                <w:rFonts w:ascii="Arial"/>
                              </w:rPr>
                              <w:t>such</w:t>
                            </w:r>
                            <w:r w:rsidRPr="00310BED">
                              <w:rPr>
                                <w:rFonts w:ascii="Arial"/>
                                <w:spacing w:val="-2"/>
                              </w:rPr>
                              <w:t xml:space="preserve"> </w:t>
                            </w:r>
                            <w:r w:rsidRPr="00310BED">
                              <w:rPr>
                                <w:rFonts w:ascii="Arial"/>
                              </w:rPr>
                              <w:t>as mental health,</w:t>
                            </w:r>
                            <w:r w:rsidRPr="00310BED">
                              <w:rPr>
                                <w:rFonts w:ascii="Arial"/>
                                <w:spacing w:val="2"/>
                              </w:rPr>
                              <w:t xml:space="preserve"> </w:t>
                            </w:r>
                            <w:r w:rsidRPr="00310BED">
                              <w:rPr>
                                <w:rFonts w:ascii="Arial"/>
                                <w:spacing w:val="-1"/>
                              </w:rPr>
                              <w:t>mental</w:t>
                            </w:r>
                            <w:r w:rsidRPr="00310BED">
                              <w:rPr>
                                <w:rFonts w:ascii="Arial"/>
                                <w:spacing w:val="-3"/>
                              </w:rPr>
                              <w:t xml:space="preserve"> </w:t>
                            </w:r>
                            <w:r w:rsidRPr="00310BED">
                              <w:rPr>
                                <w:rFonts w:ascii="Arial"/>
                                <w:spacing w:val="-1"/>
                              </w:rPr>
                              <w:t>distress, older</w:t>
                            </w:r>
                            <w:r w:rsidRPr="00310BED">
                              <w:rPr>
                                <w:rFonts w:ascii="Arial"/>
                                <w:spacing w:val="1"/>
                              </w:rPr>
                              <w:t xml:space="preserve"> </w:t>
                            </w:r>
                            <w:r w:rsidRPr="00310BED">
                              <w:rPr>
                                <w:rFonts w:ascii="Arial"/>
                                <w:spacing w:val="-1"/>
                              </w:rPr>
                              <w:t xml:space="preserve">adults, </w:t>
                            </w:r>
                            <w:r w:rsidRPr="00310BED">
                              <w:rPr>
                                <w:rFonts w:ascii="Arial"/>
                                <w:spacing w:val="-2"/>
                              </w:rPr>
                              <w:t>disability</w:t>
                            </w:r>
                            <w:r w:rsidRPr="00310BED">
                              <w:rPr>
                                <w:rFonts w:ascii="Arial"/>
                                <w:spacing w:val="-1"/>
                              </w:rPr>
                              <w:t>,</w:t>
                            </w:r>
                            <w:r w:rsidRPr="00310BED">
                              <w:rPr>
                                <w:rFonts w:ascii="Arial"/>
                                <w:spacing w:val="1"/>
                              </w:rPr>
                              <w:t xml:space="preserve"> </w:t>
                            </w:r>
                            <w:r w:rsidRPr="00310BED">
                              <w:rPr>
                                <w:rFonts w:ascii="Arial"/>
                                <w:spacing w:val="-1"/>
                              </w:rPr>
                              <w:t>pregnancy</w:t>
                            </w:r>
                            <w:r w:rsidRPr="00310BED">
                              <w:rPr>
                                <w:rFonts w:ascii="Arial"/>
                                <w:spacing w:val="69"/>
                              </w:rPr>
                              <w:t xml:space="preserve"> </w:t>
                            </w:r>
                            <w:r w:rsidRPr="00310BED">
                              <w:rPr>
                                <w:rFonts w:ascii="Arial"/>
                                <w:spacing w:val="-1"/>
                              </w:rPr>
                              <w:t>and</w:t>
                            </w:r>
                            <w:r w:rsidRPr="00310BED">
                              <w:rPr>
                                <w:rFonts w:ascii="Arial"/>
                              </w:rPr>
                              <w:t xml:space="preserve"> </w:t>
                            </w:r>
                            <w:r w:rsidRPr="00310BED">
                              <w:rPr>
                                <w:rFonts w:ascii="Arial"/>
                                <w:spacing w:val="-1"/>
                              </w:rPr>
                              <w:t>LGBT+</w:t>
                            </w:r>
                            <w:r w:rsidRPr="00310BED">
                              <w:rPr>
                                <w:rFonts w:ascii="Arial"/>
                                <w:spacing w:val="1"/>
                              </w:rPr>
                              <w:t xml:space="preserve"> </w:t>
                            </w:r>
                            <w:r w:rsidRPr="00310BED">
                              <w:rPr>
                                <w:rFonts w:ascii="Arial"/>
                                <w:spacing w:val="-1"/>
                              </w:rPr>
                              <w:t>and</w:t>
                            </w:r>
                            <w:r w:rsidRPr="00310BED">
                              <w:rPr>
                                <w:rFonts w:ascii="Arial"/>
                                <w:spacing w:val="-2"/>
                              </w:rPr>
                              <w:t xml:space="preserve"> </w:t>
                            </w:r>
                            <w:r w:rsidRPr="00310BED">
                              <w:rPr>
                                <w:rFonts w:ascii="Arial"/>
                                <w:spacing w:val="-1"/>
                              </w:rPr>
                              <w:t>include</w:t>
                            </w:r>
                            <w:r w:rsidRPr="00310BED">
                              <w:rPr>
                                <w:rFonts w:ascii="Arial"/>
                              </w:rPr>
                              <w:t xml:space="preserve"> in </w:t>
                            </w:r>
                            <w:r w:rsidRPr="00310BED">
                              <w:rPr>
                                <w:rFonts w:ascii="Arial"/>
                                <w:spacing w:val="-1"/>
                              </w:rPr>
                              <w:t>assessment.</w:t>
                            </w:r>
                          </w:p>
                          <w:p w14:paraId="1B54C34D" w14:textId="77777777" w:rsidR="00351EFF" w:rsidRPr="00310BED" w:rsidRDefault="00351EFF" w:rsidP="006D40DB">
                            <w:pPr>
                              <w:pStyle w:val="ListParagraph"/>
                              <w:numPr>
                                <w:ilvl w:val="0"/>
                                <w:numId w:val="4"/>
                              </w:numPr>
                              <w:spacing w:line="252" w:lineRule="exact"/>
                              <w:rPr>
                                <w:rFonts w:ascii="Arial" w:eastAsia="Arial" w:hAnsi="Arial" w:cs="Arial"/>
                              </w:rPr>
                            </w:pPr>
                            <w:r w:rsidRPr="00310BED">
                              <w:rPr>
                                <w:rFonts w:ascii="Arial"/>
                                <w:spacing w:val="-1"/>
                              </w:rPr>
                              <w:t>Liaise</w:t>
                            </w:r>
                            <w:r w:rsidRPr="00310BED">
                              <w:rPr>
                                <w:rFonts w:ascii="Arial"/>
                              </w:rPr>
                              <w:t xml:space="preserve"> </w:t>
                            </w:r>
                            <w:r w:rsidRPr="00310BED">
                              <w:rPr>
                                <w:rFonts w:ascii="Arial"/>
                                <w:spacing w:val="-1"/>
                              </w:rPr>
                              <w:t>with</w:t>
                            </w:r>
                            <w:r w:rsidRPr="00310BED">
                              <w:rPr>
                                <w:rFonts w:ascii="Arial"/>
                              </w:rPr>
                              <w:t xml:space="preserve"> </w:t>
                            </w:r>
                            <w:r w:rsidRPr="00310BED">
                              <w:rPr>
                                <w:rFonts w:ascii="Arial"/>
                                <w:spacing w:val="-1"/>
                              </w:rPr>
                              <w:t>other</w:t>
                            </w:r>
                            <w:r w:rsidRPr="00310BED">
                              <w:rPr>
                                <w:rFonts w:ascii="Arial"/>
                                <w:spacing w:val="1"/>
                              </w:rPr>
                              <w:t xml:space="preserve"> </w:t>
                            </w:r>
                            <w:r w:rsidRPr="00310BED">
                              <w:rPr>
                                <w:rFonts w:ascii="Arial"/>
                                <w:spacing w:val="-1"/>
                              </w:rPr>
                              <w:t>professionals</w:t>
                            </w:r>
                            <w:r w:rsidRPr="00310BED">
                              <w:rPr>
                                <w:rFonts w:ascii="Arial"/>
                                <w:spacing w:val="1"/>
                              </w:rPr>
                              <w:t xml:space="preserve"> </w:t>
                            </w:r>
                            <w:r w:rsidRPr="00310BED">
                              <w:rPr>
                                <w:rFonts w:ascii="Arial"/>
                              </w:rPr>
                              <w:t>as</w:t>
                            </w:r>
                            <w:r w:rsidRPr="00310BED">
                              <w:rPr>
                                <w:rFonts w:ascii="Arial"/>
                                <w:spacing w:val="-2"/>
                              </w:rPr>
                              <w:t xml:space="preserve"> </w:t>
                            </w:r>
                            <w:r>
                              <w:rPr>
                                <w:rFonts w:ascii="Arial"/>
                                <w:spacing w:val="-1"/>
                              </w:rPr>
                              <w:t>required</w:t>
                            </w:r>
                          </w:p>
                          <w:p w14:paraId="1DD5240A" w14:textId="77777777" w:rsidR="00351EFF" w:rsidRPr="00310BED" w:rsidRDefault="00351EFF" w:rsidP="006D40DB">
                            <w:pPr>
                              <w:pStyle w:val="ListParagraph"/>
                              <w:numPr>
                                <w:ilvl w:val="0"/>
                                <w:numId w:val="4"/>
                              </w:numPr>
                              <w:spacing w:line="252" w:lineRule="exact"/>
                              <w:rPr>
                                <w:rFonts w:ascii="Arial" w:eastAsia="Arial" w:hAnsi="Arial" w:cs="Arial"/>
                              </w:rPr>
                            </w:pPr>
                            <w:r>
                              <w:rPr>
                                <w:rFonts w:ascii="Arial"/>
                                <w:spacing w:val="-1"/>
                              </w:rPr>
                              <w:t>Document in Patient Electronic Records as per ELFT Health Records Policy</w:t>
                            </w:r>
                          </w:p>
                          <w:p w14:paraId="14D44D8E" w14:textId="77777777" w:rsidR="00351EFF" w:rsidRPr="00B21835" w:rsidRDefault="00351EFF" w:rsidP="00B20450">
                            <w:pPr>
                              <w:ind w:left="958" w:right="1257"/>
                              <w:rPr>
                                <w:rFonts w:ascii="Arial" w:eastAsia="Arial" w:hAnsi="Arial" w:cs="Arial"/>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0D9C5" id="Text Box 273" o:spid="_x0000_s1031" type="#_x0000_t202" style="position:absolute;left:0;text-align:left;margin-left:-3.75pt;margin-top:4.8pt;width:466.5pt;height:22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" filled="f" strokecolor="#00b050">
                <v:textbox inset="0,0,0,0">
                  <w:txbxContent>
                    <w:p w14:paraId="7772E3CE" w14:textId="77777777" w:rsidR="00351EFF" w:rsidRPr="00B21835" w:rsidRDefault="00351EFF" w:rsidP="00B20450">
                      <w:pPr>
                        <w:spacing w:before="170"/>
                        <w:ind w:left="-1"/>
                        <w:jc w:val="center"/>
                        <w:rPr>
                          <w:rFonts w:ascii="Arial" w:eastAsia="Arial" w:hAnsi="Arial" w:cs="Arial"/>
                          <w:b/>
                          <w:bCs/>
                          <w:color w:val="538135" w:themeColor="accent6" w:themeShade="BF"/>
                          <w:sz w:val="24"/>
                          <w:szCs w:val="24"/>
                          <w:u w:val="single"/>
                        </w:rPr>
                      </w:pPr>
                      <w:r w:rsidRPr="00B21835">
                        <w:rPr>
                          <w:rFonts w:ascii="Arial"/>
                          <w:b/>
                          <w:color w:val="538135" w:themeColor="accent6" w:themeShade="BF"/>
                          <w:sz w:val="24"/>
                          <w:szCs w:val="24"/>
                          <w:u w:val="single"/>
                        </w:rPr>
                        <w:t>Respond</w:t>
                      </w:r>
                    </w:p>
                    <w:p w14:paraId="0D9A408A" w14:textId="5B06362F" w:rsidR="00351EFF" w:rsidRPr="00310BED" w:rsidRDefault="00AE1416" w:rsidP="006D40DB">
                      <w:pPr>
                        <w:pStyle w:val="ListParagraph"/>
                        <w:numPr>
                          <w:ilvl w:val="0"/>
                          <w:numId w:val="4"/>
                        </w:numPr>
                        <w:spacing w:line="252" w:lineRule="exact"/>
                        <w:rPr>
                          <w:rFonts w:ascii="Arial" w:eastAsia="Arial" w:hAnsi="Arial" w:cs="Arial"/>
                        </w:rPr>
                      </w:pPr>
                      <w:r>
                        <w:rPr>
                          <w:rFonts w:ascii="Arial"/>
                          <w:spacing w:val="-1"/>
                        </w:rPr>
                        <w:t>If safe and clinically appropriate to do so c</w:t>
                      </w:r>
                      <w:r w:rsidR="00351EFF" w:rsidRPr="00310BED">
                        <w:rPr>
                          <w:rFonts w:ascii="Arial"/>
                          <w:spacing w:val="-1"/>
                        </w:rPr>
                        <w:t>omplete</w:t>
                      </w:r>
                      <w:r w:rsidR="00351EFF" w:rsidRPr="00310BED">
                        <w:rPr>
                          <w:rFonts w:ascii="Arial"/>
                          <w:spacing w:val="1"/>
                        </w:rPr>
                        <w:t xml:space="preserve"> </w:t>
                      </w:r>
                      <w:r w:rsidR="00351EFF" w:rsidRPr="00310BED">
                        <w:rPr>
                          <w:rFonts w:ascii="Arial"/>
                          <w:spacing w:val="-1"/>
                        </w:rPr>
                        <w:t>DASH</w:t>
                      </w:r>
                      <w:r w:rsidR="00351EFF" w:rsidRPr="00310BED">
                        <w:rPr>
                          <w:rFonts w:ascii="Arial"/>
                        </w:rPr>
                        <w:t xml:space="preserve"> </w:t>
                      </w:r>
                      <w:r w:rsidR="00351EFF" w:rsidRPr="00310BED">
                        <w:rPr>
                          <w:rFonts w:ascii="Arial"/>
                          <w:spacing w:val="-2"/>
                        </w:rPr>
                        <w:t>Risk</w:t>
                      </w:r>
                      <w:r w:rsidR="00351EFF" w:rsidRPr="00310BED">
                        <w:rPr>
                          <w:rFonts w:ascii="Arial"/>
                          <w:spacing w:val="1"/>
                        </w:rPr>
                        <w:t xml:space="preserve"> </w:t>
                      </w:r>
                      <w:r w:rsidR="00351EFF" w:rsidRPr="00310BED">
                        <w:rPr>
                          <w:rFonts w:ascii="Arial"/>
                          <w:spacing w:val="-1"/>
                        </w:rPr>
                        <w:t>Identification</w:t>
                      </w:r>
                      <w:r w:rsidR="00351EFF" w:rsidRPr="00310BED">
                        <w:rPr>
                          <w:rFonts w:ascii="Arial"/>
                        </w:rPr>
                        <w:t xml:space="preserve"> </w:t>
                      </w:r>
                      <w:r w:rsidR="00351EFF" w:rsidRPr="00310BED">
                        <w:rPr>
                          <w:rFonts w:ascii="Arial"/>
                          <w:spacing w:val="-1"/>
                        </w:rPr>
                        <w:t>Checklist (DASH-RIC)</w:t>
                      </w:r>
                      <w:r w:rsidR="00351EFF" w:rsidRPr="00310BED">
                        <w:rPr>
                          <w:rFonts w:ascii="Arial"/>
                          <w:spacing w:val="1"/>
                        </w:rPr>
                        <w:t xml:space="preserve"> </w:t>
                      </w:r>
                      <w:r w:rsidR="00351EFF" w:rsidRPr="00310BED">
                        <w:rPr>
                          <w:rFonts w:ascii="Arial"/>
                          <w:spacing w:val="-2"/>
                        </w:rPr>
                        <w:t>with</w:t>
                      </w:r>
                      <w:r w:rsidR="00351EFF" w:rsidRPr="00310BED">
                        <w:rPr>
                          <w:rFonts w:ascii="Arial"/>
                        </w:rPr>
                        <w:t xml:space="preserve"> </w:t>
                      </w:r>
                      <w:r w:rsidR="00351EFF" w:rsidRPr="00310BED">
                        <w:rPr>
                          <w:rFonts w:ascii="Arial"/>
                          <w:spacing w:val="-1"/>
                        </w:rPr>
                        <w:t>survivor</w:t>
                      </w:r>
                      <w:r w:rsidR="00351EFF" w:rsidRPr="00310BED">
                        <w:rPr>
                          <w:rFonts w:ascii="Arial"/>
                          <w:spacing w:val="1"/>
                        </w:rPr>
                        <w:t xml:space="preserve"> </w:t>
                      </w:r>
                      <w:r w:rsidR="00351EFF" w:rsidRPr="00310BED">
                        <w:rPr>
                          <w:rFonts w:ascii="Arial"/>
                          <w:spacing w:val="-1"/>
                        </w:rPr>
                        <w:t>consent</w:t>
                      </w:r>
                    </w:p>
                    <w:p w14:paraId="71AA946B" w14:textId="77777777" w:rsidR="00351EFF" w:rsidRPr="00310BED" w:rsidRDefault="00351EFF" w:rsidP="006D40DB">
                      <w:pPr>
                        <w:pStyle w:val="ListParagraph"/>
                        <w:numPr>
                          <w:ilvl w:val="0"/>
                          <w:numId w:val="4"/>
                        </w:numPr>
                        <w:ind w:right="281"/>
                        <w:rPr>
                          <w:rFonts w:ascii="Arial" w:eastAsia="Arial" w:hAnsi="Arial" w:cs="Arial"/>
                        </w:rPr>
                      </w:pPr>
                      <w:r w:rsidRPr="00310BED">
                        <w:rPr>
                          <w:rFonts w:ascii="Arial"/>
                          <w:spacing w:val="-1"/>
                        </w:rPr>
                        <w:t xml:space="preserve">Refer </w:t>
                      </w:r>
                      <w:r w:rsidRPr="00310BED">
                        <w:rPr>
                          <w:rFonts w:ascii="Arial"/>
                        </w:rPr>
                        <w:t xml:space="preserve">to </w:t>
                      </w:r>
                      <w:r w:rsidRPr="00310BED">
                        <w:rPr>
                          <w:rFonts w:ascii="Arial"/>
                          <w:spacing w:val="-2"/>
                        </w:rPr>
                        <w:t>MARAC</w:t>
                      </w:r>
                      <w:r w:rsidRPr="00310BED">
                        <w:rPr>
                          <w:rFonts w:ascii="Arial"/>
                        </w:rPr>
                        <w:t xml:space="preserve"> </w:t>
                      </w:r>
                      <w:r w:rsidRPr="00310BED">
                        <w:rPr>
                          <w:rFonts w:ascii="Arial"/>
                          <w:spacing w:val="-1"/>
                        </w:rPr>
                        <w:t>using</w:t>
                      </w:r>
                      <w:r w:rsidRPr="00310BED">
                        <w:rPr>
                          <w:rFonts w:ascii="Arial"/>
                        </w:rPr>
                        <w:t xml:space="preserve"> </w:t>
                      </w:r>
                      <w:r w:rsidRPr="00310BED">
                        <w:rPr>
                          <w:rFonts w:ascii="Arial"/>
                          <w:spacing w:val="-2"/>
                        </w:rPr>
                        <w:t>MARAC</w:t>
                      </w:r>
                      <w:r w:rsidRPr="00310BED">
                        <w:rPr>
                          <w:rFonts w:ascii="Arial"/>
                        </w:rPr>
                        <w:t xml:space="preserve"> </w:t>
                      </w:r>
                      <w:r w:rsidRPr="00310BED">
                        <w:rPr>
                          <w:rFonts w:ascii="Arial"/>
                          <w:spacing w:val="-1"/>
                        </w:rPr>
                        <w:t>referral</w:t>
                      </w:r>
                      <w:r w:rsidRPr="00310BED">
                        <w:rPr>
                          <w:rFonts w:ascii="Arial"/>
                          <w:spacing w:val="-5"/>
                        </w:rPr>
                        <w:t xml:space="preserve"> </w:t>
                      </w:r>
                      <w:r w:rsidRPr="00310BED">
                        <w:rPr>
                          <w:rFonts w:ascii="Arial"/>
                        </w:rPr>
                        <w:t>form</w:t>
                      </w:r>
                      <w:r w:rsidRPr="00310BED">
                        <w:rPr>
                          <w:rFonts w:ascii="Arial"/>
                          <w:spacing w:val="-1"/>
                        </w:rPr>
                        <w:t xml:space="preserve"> </w:t>
                      </w:r>
                      <w:r w:rsidRPr="00310BED">
                        <w:rPr>
                          <w:rFonts w:ascii="Arial"/>
                          <w:spacing w:val="-2"/>
                        </w:rPr>
                        <w:t>when</w:t>
                      </w:r>
                      <w:r w:rsidRPr="00310BED">
                        <w:rPr>
                          <w:rFonts w:ascii="Arial"/>
                        </w:rPr>
                        <w:t xml:space="preserve"> </w:t>
                      </w:r>
                      <w:r w:rsidRPr="00310BED">
                        <w:rPr>
                          <w:rFonts w:ascii="Arial"/>
                          <w:spacing w:val="-1"/>
                        </w:rPr>
                        <w:t>DASH-RIC</w:t>
                      </w:r>
                      <w:r w:rsidRPr="00310BED">
                        <w:rPr>
                          <w:rFonts w:ascii="Arial"/>
                        </w:rPr>
                        <w:t xml:space="preserve"> </w:t>
                      </w:r>
                      <w:r w:rsidRPr="00310BED">
                        <w:rPr>
                          <w:rFonts w:ascii="Arial"/>
                          <w:spacing w:val="-1"/>
                        </w:rPr>
                        <w:t>indicates</w:t>
                      </w:r>
                      <w:r w:rsidRPr="00310BED">
                        <w:rPr>
                          <w:rFonts w:ascii="Arial"/>
                          <w:spacing w:val="-4"/>
                        </w:rPr>
                        <w:t xml:space="preserve"> </w:t>
                      </w:r>
                      <w:r w:rsidRPr="00310BED">
                        <w:rPr>
                          <w:rFonts w:ascii="Arial"/>
                          <w:spacing w:val="-1"/>
                        </w:rPr>
                        <w:t>High</w:t>
                      </w:r>
                      <w:r w:rsidRPr="00310BED">
                        <w:rPr>
                          <w:rFonts w:ascii="Arial"/>
                        </w:rPr>
                        <w:t xml:space="preserve"> </w:t>
                      </w:r>
                      <w:r w:rsidRPr="00310BED">
                        <w:rPr>
                          <w:rFonts w:ascii="Arial"/>
                          <w:spacing w:val="-2"/>
                        </w:rPr>
                        <w:t>Risk</w:t>
                      </w:r>
                      <w:r w:rsidRPr="00310BED">
                        <w:rPr>
                          <w:rFonts w:ascii="Arial"/>
                          <w:spacing w:val="1"/>
                        </w:rPr>
                        <w:t xml:space="preserve"> </w:t>
                      </w:r>
                      <w:r w:rsidRPr="00310BED">
                        <w:rPr>
                          <w:rFonts w:ascii="Arial"/>
                          <w:spacing w:val="-1"/>
                        </w:rPr>
                        <w:t>(over</w:t>
                      </w:r>
                      <w:r w:rsidRPr="00310BED">
                        <w:rPr>
                          <w:rFonts w:ascii="Arial"/>
                          <w:spacing w:val="1"/>
                        </w:rPr>
                        <w:t xml:space="preserve"> </w:t>
                      </w:r>
                      <w:r w:rsidRPr="00310BED">
                        <w:rPr>
                          <w:rFonts w:ascii="Arial"/>
                        </w:rPr>
                        <w:t>14</w:t>
                      </w:r>
                      <w:r w:rsidRPr="00310BED">
                        <w:rPr>
                          <w:rFonts w:ascii="Arial"/>
                          <w:spacing w:val="73"/>
                        </w:rPr>
                        <w:t xml:space="preserve"> </w:t>
                      </w:r>
                      <w:r w:rsidRPr="00310BED">
                        <w:rPr>
                          <w:rFonts w:ascii="Arial"/>
                          <w:spacing w:val="-1"/>
                        </w:rPr>
                        <w:t>ticks, potential</w:t>
                      </w:r>
                      <w:r w:rsidRPr="00310BED">
                        <w:rPr>
                          <w:rFonts w:ascii="Arial"/>
                          <w:spacing w:val="1"/>
                        </w:rPr>
                        <w:t xml:space="preserve"> for escalation </w:t>
                      </w:r>
                      <w:r w:rsidRPr="00310BED">
                        <w:rPr>
                          <w:rFonts w:ascii="Arial"/>
                          <w:spacing w:val="-2"/>
                        </w:rPr>
                        <w:t>or</w:t>
                      </w:r>
                      <w:r w:rsidRPr="00310BED">
                        <w:rPr>
                          <w:rFonts w:ascii="Arial"/>
                          <w:spacing w:val="1"/>
                        </w:rPr>
                        <w:t xml:space="preserve"> </w:t>
                      </w:r>
                      <w:r w:rsidRPr="00310BED">
                        <w:rPr>
                          <w:rFonts w:ascii="Arial"/>
                          <w:spacing w:val="-1"/>
                        </w:rPr>
                        <w:t>professional judgement). If</w:t>
                      </w:r>
                      <w:r w:rsidRPr="00310BED">
                        <w:rPr>
                          <w:rFonts w:ascii="Arial"/>
                          <w:spacing w:val="2"/>
                        </w:rPr>
                        <w:t xml:space="preserve"> </w:t>
                      </w:r>
                      <w:r w:rsidRPr="00310BED">
                        <w:rPr>
                          <w:rFonts w:ascii="Arial"/>
                          <w:spacing w:val="-1"/>
                        </w:rPr>
                        <w:t>survivor</w:t>
                      </w:r>
                      <w:r w:rsidRPr="00310BED">
                        <w:rPr>
                          <w:rFonts w:ascii="Arial"/>
                          <w:spacing w:val="1"/>
                        </w:rPr>
                        <w:t xml:space="preserve"> </w:t>
                      </w:r>
                      <w:r w:rsidRPr="00310BED">
                        <w:rPr>
                          <w:rFonts w:ascii="Arial"/>
                          <w:spacing w:val="-1"/>
                        </w:rPr>
                        <w:t>does</w:t>
                      </w:r>
                      <w:r w:rsidRPr="00310BED">
                        <w:rPr>
                          <w:rFonts w:ascii="Arial"/>
                        </w:rPr>
                        <w:t xml:space="preserve"> </w:t>
                      </w:r>
                      <w:r w:rsidRPr="00310BED">
                        <w:rPr>
                          <w:rFonts w:ascii="Arial"/>
                          <w:spacing w:val="-1"/>
                        </w:rPr>
                        <w:t>not</w:t>
                      </w:r>
                      <w:r w:rsidRPr="00310BED">
                        <w:rPr>
                          <w:rFonts w:ascii="Arial"/>
                          <w:spacing w:val="2"/>
                        </w:rPr>
                        <w:t xml:space="preserve"> </w:t>
                      </w:r>
                      <w:r w:rsidRPr="00310BED">
                        <w:rPr>
                          <w:rFonts w:ascii="Arial"/>
                          <w:spacing w:val="-1"/>
                        </w:rPr>
                        <w:t xml:space="preserve">consent </w:t>
                      </w:r>
                      <w:r w:rsidRPr="00310BED">
                        <w:rPr>
                          <w:rFonts w:ascii="Arial"/>
                        </w:rPr>
                        <w:t xml:space="preserve">to </w:t>
                      </w:r>
                      <w:r w:rsidRPr="00310BED">
                        <w:rPr>
                          <w:rFonts w:ascii="Arial"/>
                          <w:spacing w:val="-1"/>
                        </w:rPr>
                        <w:t>DASH-</w:t>
                      </w:r>
                      <w:proofErr w:type="gramStart"/>
                      <w:r w:rsidRPr="00310BED">
                        <w:rPr>
                          <w:rFonts w:ascii="Arial"/>
                          <w:spacing w:val="-1"/>
                        </w:rPr>
                        <w:t>RIC</w:t>
                      </w:r>
                      <w:proofErr w:type="gramEnd"/>
                      <w:r w:rsidRPr="00310BED">
                        <w:rPr>
                          <w:rFonts w:ascii="Arial"/>
                          <w:spacing w:val="-3"/>
                        </w:rPr>
                        <w:t xml:space="preserve"> </w:t>
                      </w:r>
                      <w:r w:rsidRPr="00310BED">
                        <w:rPr>
                          <w:rFonts w:ascii="Arial"/>
                          <w:spacing w:val="-1"/>
                        </w:rPr>
                        <w:t>consider</w:t>
                      </w:r>
                      <w:r w:rsidRPr="00310BED">
                        <w:rPr>
                          <w:rFonts w:ascii="Arial"/>
                          <w:spacing w:val="1"/>
                        </w:rPr>
                        <w:t xml:space="preserve"> </w:t>
                      </w:r>
                      <w:r w:rsidRPr="00310BED">
                        <w:rPr>
                          <w:rFonts w:ascii="Arial"/>
                          <w:spacing w:val="-1"/>
                        </w:rPr>
                        <w:t>completing</w:t>
                      </w:r>
                      <w:r w:rsidRPr="00310BED">
                        <w:rPr>
                          <w:rFonts w:ascii="Arial"/>
                          <w:spacing w:val="2"/>
                        </w:rPr>
                        <w:t xml:space="preserve"> </w:t>
                      </w:r>
                      <w:r w:rsidRPr="00310BED">
                        <w:rPr>
                          <w:rFonts w:ascii="Arial"/>
                          <w:spacing w:val="-1"/>
                        </w:rPr>
                        <w:t>referral to MARAC</w:t>
                      </w:r>
                      <w:r w:rsidRPr="00310BED">
                        <w:rPr>
                          <w:rFonts w:ascii="Arial"/>
                          <w:spacing w:val="-3"/>
                        </w:rPr>
                        <w:t xml:space="preserve"> </w:t>
                      </w:r>
                      <w:r w:rsidRPr="00310BED">
                        <w:rPr>
                          <w:rFonts w:ascii="Arial"/>
                        </w:rPr>
                        <w:t xml:space="preserve">on </w:t>
                      </w:r>
                      <w:r w:rsidRPr="00310BED">
                        <w:rPr>
                          <w:rFonts w:ascii="Arial"/>
                          <w:spacing w:val="-1"/>
                        </w:rPr>
                        <w:t>professional</w:t>
                      </w:r>
                      <w:r w:rsidRPr="00310BED">
                        <w:rPr>
                          <w:rFonts w:ascii="Arial"/>
                          <w:spacing w:val="41"/>
                        </w:rPr>
                        <w:t xml:space="preserve"> </w:t>
                      </w:r>
                      <w:r w:rsidRPr="00310BED">
                        <w:rPr>
                          <w:rFonts w:ascii="Arial"/>
                          <w:spacing w:val="-1"/>
                        </w:rPr>
                        <w:t>judgement.</w:t>
                      </w:r>
                    </w:p>
                    <w:p w14:paraId="380CC61B" w14:textId="778B5622" w:rsidR="00351EFF" w:rsidRPr="00310BED" w:rsidRDefault="00351EFF" w:rsidP="008B48F1">
                      <w:pPr>
                        <w:pStyle w:val="ListParagraph"/>
                        <w:numPr>
                          <w:ilvl w:val="0"/>
                          <w:numId w:val="4"/>
                        </w:numPr>
                        <w:spacing w:before="1"/>
                        <w:ind w:right="1751"/>
                        <w:rPr>
                          <w:rFonts w:ascii="Arial" w:eastAsia="Arial" w:hAnsi="Arial" w:cs="Arial"/>
                        </w:rPr>
                      </w:pPr>
                      <w:r w:rsidRPr="008B48F1">
                        <w:rPr>
                          <w:rFonts w:ascii="Arial" w:eastAsia="Arial" w:hAnsi="Arial" w:cs="Arial"/>
                          <w:spacing w:val="-1"/>
                        </w:rPr>
                        <w:t xml:space="preserve">A referral to children’s social care should be undertaken where a child is at risk </w:t>
                      </w:r>
                      <w:proofErr w:type="gramStart"/>
                      <w:r w:rsidRPr="008B48F1">
                        <w:rPr>
                          <w:rFonts w:ascii="Arial" w:eastAsia="Arial" w:hAnsi="Arial" w:cs="Arial"/>
                          <w:spacing w:val="-1"/>
                        </w:rPr>
                        <w:t>of, or</w:t>
                      </w:r>
                      <w:proofErr w:type="gramEnd"/>
                      <w:r w:rsidRPr="008B48F1">
                        <w:rPr>
                          <w:rFonts w:ascii="Arial" w:eastAsia="Arial" w:hAnsi="Arial" w:cs="Arial"/>
                          <w:spacing w:val="-1"/>
                        </w:rPr>
                        <w:t xml:space="preserve"> is suffering significant harm</w:t>
                      </w:r>
                      <w:r w:rsidRPr="00310BED">
                        <w:rPr>
                          <w:rFonts w:ascii="Arial" w:eastAsia="Arial" w:hAnsi="Arial" w:cs="Arial"/>
                          <w:spacing w:val="-1"/>
                        </w:rPr>
                        <w:t>.</w:t>
                      </w:r>
                    </w:p>
                    <w:p w14:paraId="5D18CFC0" w14:textId="77777777" w:rsidR="00351EFF" w:rsidRPr="00310BED" w:rsidRDefault="00351EFF" w:rsidP="006D40DB">
                      <w:pPr>
                        <w:pStyle w:val="ListParagraph"/>
                        <w:numPr>
                          <w:ilvl w:val="0"/>
                          <w:numId w:val="4"/>
                        </w:numPr>
                        <w:spacing w:before="1" w:line="252" w:lineRule="exact"/>
                        <w:rPr>
                          <w:rFonts w:ascii="Arial" w:eastAsia="Arial" w:hAnsi="Arial" w:cs="Arial"/>
                        </w:rPr>
                      </w:pPr>
                      <w:r w:rsidRPr="00310BED">
                        <w:rPr>
                          <w:rFonts w:ascii="Arial"/>
                          <w:spacing w:val="-1"/>
                        </w:rPr>
                        <w:t>If</w:t>
                      </w:r>
                      <w:r w:rsidRPr="00310BED">
                        <w:rPr>
                          <w:rFonts w:ascii="Arial"/>
                          <w:spacing w:val="2"/>
                        </w:rPr>
                        <w:t xml:space="preserve"> </w:t>
                      </w:r>
                      <w:r w:rsidRPr="00310BED">
                        <w:rPr>
                          <w:rFonts w:ascii="Arial"/>
                          <w:spacing w:val="-2"/>
                        </w:rPr>
                        <w:t>risk</w:t>
                      </w:r>
                      <w:r w:rsidRPr="00310BED">
                        <w:rPr>
                          <w:rFonts w:ascii="Arial"/>
                          <w:spacing w:val="1"/>
                        </w:rPr>
                        <w:t xml:space="preserve"> </w:t>
                      </w:r>
                      <w:r w:rsidRPr="00310BED">
                        <w:rPr>
                          <w:rFonts w:ascii="Arial"/>
                          <w:spacing w:val="-2"/>
                        </w:rPr>
                        <w:t>of</w:t>
                      </w:r>
                      <w:r w:rsidRPr="00310BED">
                        <w:rPr>
                          <w:rFonts w:ascii="Arial"/>
                          <w:spacing w:val="2"/>
                        </w:rPr>
                        <w:t xml:space="preserve"> </w:t>
                      </w:r>
                      <w:r w:rsidRPr="00310BED">
                        <w:rPr>
                          <w:rFonts w:ascii="Arial"/>
                          <w:spacing w:val="-1"/>
                        </w:rPr>
                        <w:t>immediate</w:t>
                      </w:r>
                      <w:r w:rsidRPr="00310BED">
                        <w:rPr>
                          <w:rFonts w:ascii="Arial"/>
                          <w:spacing w:val="1"/>
                        </w:rPr>
                        <w:t xml:space="preserve"> </w:t>
                      </w:r>
                      <w:r w:rsidRPr="00310BED">
                        <w:rPr>
                          <w:rFonts w:ascii="Arial"/>
                          <w:spacing w:val="-1"/>
                        </w:rPr>
                        <w:t>significant</w:t>
                      </w:r>
                      <w:r w:rsidRPr="00310BED">
                        <w:rPr>
                          <w:rFonts w:ascii="Arial"/>
                          <w:spacing w:val="2"/>
                        </w:rPr>
                        <w:t xml:space="preserve"> </w:t>
                      </w:r>
                      <w:r w:rsidRPr="00310BED">
                        <w:rPr>
                          <w:rFonts w:ascii="Arial"/>
                          <w:spacing w:val="-1"/>
                        </w:rPr>
                        <w:t>harm call</w:t>
                      </w:r>
                      <w:r w:rsidRPr="00310BED">
                        <w:rPr>
                          <w:rFonts w:ascii="Arial"/>
                        </w:rPr>
                        <w:t xml:space="preserve"> </w:t>
                      </w:r>
                      <w:r w:rsidRPr="00310BED">
                        <w:rPr>
                          <w:rFonts w:ascii="Arial"/>
                          <w:spacing w:val="-1"/>
                        </w:rPr>
                        <w:t>999</w:t>
                      </w:r>
                    </w:p>
                    <w:p w14:paraId="1BE6DFB4" w14:textId="77777777" w:rsidR="00351EFF" w:rsidRPr="00310BED" w:rsidRDefault="00351EFF" w:rsidP="006D40DB">
                      <w:pPr>
                        <w:pStyle w:val="ListParagraph"/>
                        <w:numPr>
                          <w:ilvl w:val="0"/>
                          <w:numId w:val="4"/>
                        </w:numPr>
                        <w:spacing w:before="1" w:line="252" w:lineRule="exact"/>
                        <w:rPr>
                          <w:rFonts w:ascii="Arial"/>
                          <w:spacing w:val="-1"/>
                        </w:rPr>
                      </w:pPr>
                      <w:r w:rsidRPr="00310BED">
                        <w:rPr>
                          <w:rFonts w:ascii="Arial"/>
                          <w:spacing w:val="-1"/>
                        </w:rPr>
                        <w:t>Provide</w:t>
                      </w:r>
                      <w:r w:rsidRPr="00310BED">
                        <w:rPr>
                          <w:rFonts w:ascii="Arial"/>
                        </w:rPr>
                        <w:t xml:space="preserve"> </w:t>
                      </w:r>
                      <w:r w:rsidRPr="00310BED">
                        <w:rPr>
                          <w:rFonts w:ascii="Arial"/>
                          <w:spacing w:val="-1"/>
                        </w:rPr>
                        <w:t>survivor</w:t>
                      </w:r>
                      <w:r w:rsidRPr="00310BED">
                        <w:rPr>
                          <w:rFonts w:ascii="Arial"/>
                          <w:spacing w:val="1"/>
                        </w:rPr>
                        <w:t xml:space="preserve"> </w:t>
                      </w:r>
                      <w:r w:rsidRPr="00310BED">
                        <w:rPr>
                          <w:rFonts w:ascii="Arial"/>
                          <w:spacing w:val="-2"/>
                        </w:rPr>
                        <w:t>with</w:t>
                      </w:r>
                      <w:r w:rsidRPr="00310BED">
                        <w:rPr>
                          <w:rFonts w:ascii="Arial"/>
                        </w:rPr>
                        <w:t xml:space="preserve"> contact</w:t>
                      </w:r>
                      <w:r w:rsidRPr="00310BED">
                        <w:rPr>
                          <w:rFonts w:ascii="Arial"/>
                          <w:spacing w:val="1"/>
                        </w:rPr>
                        <w:t xml:space="preserve"> </w:t>
                      </w:r>
                      <w:r w:rsidRPr="00310BED">
                        <w:rPr>
                          <w:rFonts w:ascii="Arial"/>
                          <w:spacing w:val="-1"/>
                        </w:rPr>
                        <w:t>details</w:t>
                      </w:r>
                      <w:r w:rsidRPr="00310BED">
                        <w:rPr>
                          <w:rFonts w:ascii="Arial"/>
                          <w:spacing w:val="-2"/>
                        </w:rPr>
                        <w:t xml:space="preserve"> </w:t>
                      </w:r>
                      <w:r w:rsidRPr="00310BED">
                        <w:rPr>
                          <w:rFonts w:ascii="Arial"/>
                        </w:rPr>
                        <w:t>for</w:t>
                      </w:r>
                      <w:r w:rsidRPr="00310BED">
                        <w:rPr>
                          <w:rFonts w:ascii="Arial"/>
                          <w:spacing w:val="-1"/>
                        </w:rPr>
                        <w:t xml:space="preserve"> local</w:t>
                      </w:r>
                      <w:r w:rsidRPr="00310BED">
                        <w:rPr>
                          <w:rFonts w:ascii="Arial"/>
                        </w:rPr>
                        <w:t xml:space="preserve"> </w:t>
                      </w:r>
                      <w:r w:rsidRPr="00310BED">
                        <w:rPr>
                          <w:rFonts w:ascii="Arial"/>
                          <w:spacing w:val="-1"/>
                        </w:rPr>
                        <w:t>support</w:t>
                      </w:r>
                      <w:r w:rsidRPr="00310BED">
                        <w:rPr>
                          <w:rFonts w:ascii="Arial"/>
                        </w:rPr>
                        <w:t xml:space="preserve"> </w:t>
                      </w:r>
                      <w:r w:rsidRPr="00310BED">
                        <w:rPr>
                          <w:rFonts w:ascii="Arial"/>
                          <w:spacing w:val="-1"/>
                        </w:rPr>
                        <w:t>services.</w:t>
                      </w:r>
                    </w:p>
                    <w:p w14:paraId="0320C5E6" w14:textId="77777777" w:rsidR="00351EFF" w:rsidRPr="00310BED" w:rsidRDefault="00351EFF" w:rsidP="006D40DB">
                      <w:pPr>
                        <w:pStyle w:val="ListParagraph"/>
                        <w:numPr>
                          <w:ilvl w:val="0"/>
                          <w:numId w:val="4"/>
                        </w:numPr>
                        <w:ind w:right="390"/>
                        <w:rPr>
                          <w:rFonts w:ascii="Arial" w:eastAsia="Arial" w:hAnsi="Arial" w:cs="Arial"/>
                        </w:rPr>
                      </w:pPr>
                      <w:r w:rsidRPr="00310BED">
                        <w:rPr>
                          <w:rFonts w:ascii="Arial"/>
                          <w:spacing w:val="-1"/>
                        </w:rPr>
                        <w:t>Consider</w:t>
                      </w:r>
                      <w:r w:rsidRPr="00310BED">
                        <w:rPr>
                          <w:rFonts w:ascii="Arial"/>
                          <w:spacing w:val="1"/>
                        </w:rPr>
                        <w:t xml:space="preserve"> </w:t>
                      </w:r>
                      <w:r w:rsidRPr="00310BED">
                        <w:rPr>
                          <w:rFonts w:ascii="Arial"/>
                          <w:spacing w:val="-1"/>
                        </w:rPr>
                        <w:t xml:space="preserve">additional </w:t>
                      </w:r>
                      <w:r w:rsidRPr="00310BED">
                        <w:rPr>
                          <w:rFonts w:ascii="Arial"/>
                          <w:spacing w:val="-2"/>
                        </w:rPr>
                        <w:t xml:space="preserve">risk </w:t>
                      </w:r>
                      <w:r w:rsidRPr="00310BED">
                        <w:rPr>
                          <w:rFonts w:ascii="Arial"/>
                        </w:rPr>
                        <w:t>factors</w:t>
                      </w:r>
                      <w:r w:rsidRPr="00310BED">
                        <w:rPr>
                          <w:rFonts w:ascii="Arial"/>
                          <w:spacing w:val="-2"/>
                        </w:rPr>
                        <w:t xml:space="preserve"> </w:t>
                      </w:r>
                      <w:r w:rsidRPr="00310BED">
                        <w:rPr>
                          <w:rFonts w:ascii="Arial"/>
                        </w:rPr>
                        <w:t>such</w:t>
                      </w:r>
                      <w:r w:rsidRPr="00310BED">
                        <w:rPr>
                          <w:rFonts w:ascii="Arial"/>
                          <w:spacing w:val="-2"/>
                        </w:rPr>
                        <w:t xml:space="preserve"> </w:t>
                      </w:r>
                      <w:r w:rsidRPr="00310BED">
                        <w:rPr>
                          <w:rFonts w:ascii="Arial"/>
                        </w:rPr>
                        <w:t>as mental health,</w:t>
                      </w:r>
                      <w:r w:rsidRPr="00310BED">
                        <w:rPr>
                          <w:rFonts w:ascii="Arial"/>
                          <w:spacing w:val="2"/>
                        </w:rPr>
                        <w:t xml:space="preserve"> </w:t>
                      </w:r>
                      <w:r w:rsidRPr="00310BED">
                        <w:rPr>
                          <w:rFonts w:ascii="Arial"/>
                          <w:spacing w:val="-1"/>
                        </w:rPr>
                        <w:t>mental</w:t>
                      </w:r>
                      <w:r w:rsidRPr="00310BED">
                        <w:rPr>
                          <w:rFonts w:ascii="Arial"/>
                          <w:spacing w:val="-3"/>
                        </w:rPr>
                        <w:t xml:space="preserve"> </w:t>
                      </w:r>
                      <w:r w:rsidRPr="00310BED">
                        <w:rPr>
                          <w:rFonts w:ascii="Arial"/>
                          <w:spacing w:val="-1"/>
                        </w:rPr>
                        <w:t>distress, older</w:t>
                      </w:r>
                      <w:r w:rsidRPr="00310BED">
                        <w:rPr>
                          <w:rFonts w:ascii="Arial"/>
                          <w:spacing w:val="1"/>
                        </w:rPr>
                        <w:t xml:space="preserve"> </w:t>
                      </w:r>
                      <w:r w:rsidRPr="00310BED">
                        <w:rPr>
                          <w:rFonts w:ascii="Arial"/>
                          <w:spacing w:val="-1"/>
                        </w:rPr>
                        <w:t xml:space="preserve">adults, </w:t>
                      </w:r>
                      <w:r w:rsidRPr="00310BED">
                        <w:rPr>
                          <w:rFonts w:ascii="Arial"/>
                          <w:spacing w:val="-2"/>
                        </w:rPr>
                        <w:t>disability</w:t>
                      </w:r>
                      <w:r w:rsidRPr="00310BED">
                        <w:rPr>
                          <w:rFonts w:ascii="Arial"/>
                          <w:spacing w:val="-1"/>
                        </w:rPr>
                        <w:t>,</w:t>
                      </w:r>
                      <w:r w:rsidRPr="00310BED">
                        <w:rPr>
                          <w:rFonts w:ascii="Arial"/>
                          <w:spacing w:val="1"/>
                        </w:rPr>
                        <w:t xml:space="preserve"> </w:t>
                      </w:r>
                      <w:r w:rsidRPr="00310BED">
                        <w:rPr>
                          <w:rFonts w:ascii="Arial"/>
                          <w:spacing w:val="-1"/>
                        </w:rPr>
                        <w:t>pregnancy</w:t>
                      </w:r>
                      <w:r w:rsidRPr="00310BED">
                        <w:rPr>
                          <w:rFonts w:ascii="Arial"/>
                          <w:spacing w:val="69"/>
                        </w:rPr>
                        <w:t xml:space="preserve"> </w:t>
                      </w:r>
                      <w:r w:rsidRPr="00310BED">
                        <w:rPr>
                          <w:rFonts w:ascii="Arial"/>
                          <w:spacing w:val="-1"/>
                        </w:rPr>
                        <w:t>and</w:t>
                      </w:r>
                      <w:r w:rsidRPr="00310BED">
                        <w:rPr>
                          <w:rFonts w:ascii="Arial"/>
                        </w:rPr>
                        <w:t xml:space="preserve"> </w:t>
                      </w:r>
                      <w:r w:rsidRPr="00310BED">
                        <w:rPr>
                          <w:rFonts w:ascii="Arial"/>
                          <w:spacing w:val="-1"/>
                        </w:rPr>
                        <w:t>LGBT+</w:t>
                      </w:r>
                      <w:r w:rsidRPr="00310BED">
                        <w:rPr>
                          <w:rFonts w:ascii="Arial"/>
                          <w:spacing w:val="1"/>
                        </w:rPr>
                        <w:t xml:space="preserve"> </w:t>
                      </w:r>
                      <w:r w:rsidRPr="00310BED">
                        <w:rPr>
                          <w:rFonts w:ascii="Arial"/>
                          <w:spacing w:val="-1"/>
                        </w:rPr>
                        <w:t>and</w:t>
                      </w:r>
                      <w:r w:rsidRPr="00310BED">
                        <w:rPr>
                          <w:rFonts w:ascii="Arial"/>
                          <w:spacing w:val="-2"/>
                        </w:rPr>
                        <w:t xml:space="preserve"> </w:t>
                      </w:r>
                      <w:r w:rsidRPr="00310BED">
                        <w:rPr>
                          <w:rFonts w:ascii="Arial"/>
                          <w:spacing w:val="-1"/>
                        </w:rPr>
                        <w:t>include</w:t>
                      </w:r>
                      <w:r w:rsidRPr="00310BED">
                        <w:rPr>
                          <w:rFonts w:ascii="Arial"/>
                        </w:rPr>
                        <w:t xml:space="preserve"> in </w:t>
                      </w:r>
                      <w:r w:rsidRPr="00310BED">
                        <w:rPr>
                          <w:rFonts w:ascii="Arial"/>
                          <w:spacing w:val="-1"/>
                        </w:rPr>
                        <w:t>assessment.</w:t>
                      </w:r>
                    </w:p>
                    <w:p w14:paraId="1B54C34D" w14:textId="77777777" w:rsidR="00351EFF" w:rsidRPr="00310BED" w:rsidRDefault="00351EFF" w:rsidP="006D40DB">
                      <w:pPr>
                        <w:pStyle w:val="ListParagraph"/>
                        <w:numPr>
                          <w:ilvl w:val="0"/>
                          <w:numId w:val="4"/>
                        </w:numPr>
                        <w:spacing w:line="252" w:lineRule="exact"/>
                        <w:rPr>
                          <w:rFonts w:ascii="Arial" w:eastAsia="Arial" w:hAnsi="Arial" w:cs="Arial"/>
                        </w:rPr>
                      </w:pPr>
                      <w:r w:rsidRPr="00310BED">
                        <w:rPr>
                          <w:rFonts w:ascii="Arial"/>
                          <w:spacing w:val="-1"/>
                        </w:rPr>
                        <w:t>Liaise</w:t>
                      </w:r>
                      <w:r w:rsidRPr="00310BED">
                        <w:rPr>
                          <w:rFonts w:ascii="Arial"/>
                        </w:rPr>
                        <w:t xml:space="preserve"> </w:t>
                      </w:r>
                      <w:r w:rsidRPr="00310BED">
                        <w:rPr>
                          <w:rFonts w:ascii="Arial"/>
                          <w:spacing w:val="-1"/>
                        </w:rPr>
                        <w:t>with</w:t>
                      </w:r>
                      <w:r w:rsidRPr="00310BED">
                        <w:rPr>
                          <w:rFonts w:ascii="Arial"/>
                        </w:rPr>
                        <w:t xml:space="preserve"> </w:t>
                      </w:r>
                      <w:r w:rsidRPr="00310BED">
                        <w:rPr>
                          <w:rFonts w:ascii="Arial"/>
                          <w:spacing w:val="-1"/>
                        </w:rPr>
                        <w:t>other</w:t>
                      </w:r>
                      <w:r w:rsidRPr="00310BED">
                        <w:rPr>
                          <w:rFonts w:ascii="Arial"/>
                          <w:spacing w:val="1"/>
                        </w:rPr>
                        <w:t xml:space="preserve"> </w:t>
                      </w:r>
                      <w:r w:rsidRPr="00310BED">
                        <w:rPr>
                          <w:rFonts w:ascii="Arial"/>
                          <w:spacing w:val="-1"/>
                        </w:rPr>
                        <w:t>professionals</w:t>
                      </w:r>
                      <w:r w:rsidRPr="00310BED">
                        <w:rPr>
                          <w:rFonts w:ascii="Arial"/>
                          <w:spacing w:val="1"/>
                        </w:rPr>
                        <w:t xml:space="preserve"> </w:t>
                      </w:r>
                      <w:r w:rsidRPr="00310BED">
                        <w:rPr>
                          <w:rFonts w:ascii="Arial"/>
                        </w:rPr>
                        <w:t>as</w:t>
                      </w:r>
                      <w:r w:rsidRPr="00310BED">
                        <w:rPr>
                          <w:rFonts w:ascii="Arial"/>
                          <w:spacing w:val="-2"/>
                        </w:rPr>
                        <w:t xml:space="preserve"> </w:t>
                      </w:r>
                      <w:r>
                        <w:rPr>
                          <w:rFonts w:ascii="Arial"/>
                          <w:spacing w:val="-1"/>
                        </w:rPr>
                        <w:t>required</w:t>
                      </w:r>
                    </w:p>
                    <w:p w14:paraId="1DD5240A" w14:textId="77777777" w:rsidR="00351EFF" w:rsidRPr="00310BED" w:rsidRDefault="00351EFF" w:rsidP="006D40DB">
                      <w:pPr>
                        <w:pStyle w:val="ListParagraph"/>
                        <w:numPr>
                          <w:ilvl w:val="0"/>
                          <w:numId w:val="4"/>
                        </w:numPr>
                        <w:spacing w:line="252" w:lineRule="exact"/>
                        <w:rPr>
                          <w:rFonts w:ascii="Arial" w:eastAsia="Arial" w:hAnsi="Arial" w:cs="Arial"/>
                        </w:rPr>
                      </w:pPr>
                      <w:r>
                        <w:rPr>
                          <w:rFonts w:ascii="Arial"/>
                          <w:spacing w:val="-1"/>
                        </w:rPr>
                        <w:t>Document in Patient Electronic Records as per ELFT Health Records Policy</w:t>
                      </w:r>
                    </w:p>
                    <w:p w14:paraId="14D44D8E" w14:textId="77777777" w:rsidR="00351EFF" w:rsidRPr="00B21835" w:rsidRDefault="00351EFF" w:rsidP="00B20450">
                      <w:pPr>
                        <w:ind w:left="958" w:right="1257"/>
                        <w:rPr>
                          <w:rFonts w:ascii="Arial" w:eastAsia="Arial" w:hAnsi="Arial" w:cs="Arial"/>
                          <w:sz w:val="20"/>
                          <w:szCs w:val="20"/>
                        </w:rPr>
                      </w:pPr>
                    </w:p>
                  </w:txbxContent>
                </v:textbox>
                <w10:wrap anchorx="margin"/>
              </v:shape>
            </w:pict>
          </mc:Fallback>
        </mc:AlternateContent>
      </w:r>
    </w:p>
    <w:p w14:paraId="126DEB69" w14:textId="77777777" w:rsidR="005E4C0A" w:rsidRPr="006A65C2" w:rsidRDefault="005E4C0A" w:rsidP="00FF2923">
      <w:pPr>
        <w:jc w:val="center"/>
        <w:rPr>
          <w:rFonts w:ascii="Arial" w:hAnsi="Arial" w:cs="Arial"/>
          <w:noProof/>
          <w:lang w:eastAsia="en-GB"/>
        </w:rPr>
      </w:pPr>
    </w:p>
    <w:p w14:paraId="1DECD810" w14:textId="77777777" w:rsidR="005E4C0A" w:rsidRPr="006A65C2" w:rsidRDefault="005E4C0A" w:rsidP="00FF2923">
      <w:pPr>
        <w:jc w:val="center"/>
        <w:rPr>
          <w:rFonts w:ascii="Arial" w:hAnsi="Arial" w:cs="Arial"/>
          <w:noProof/>
          <w:lang w:eastAsia="en-GB"/>
        </w:rPr>
      </w:pPr>
    </w:p>
    <w:p w14:paraId="2229AB24" w14:textId="77777777" w:rsidR="005E4C0A" w:rsidRPr="006A65C2" w:rsidRDefault="005E4C0A" w:rsidP="00FF2923">
      <w:pPr>
        <w:jc w:val="center"/>
        <w:rPr>
          <w:rFonts w:ascii="Arial" w:hAnsi="Arial" w:cs="Arial"/>
        </w:rPr>
      </w:pPr>
    </w:p>
    <w:p w14:paraId="339748F0" w14:textId="77777777" w:rsidR="00B20450" w:rsidRPr="006A65C2" w:rsidRDefault="00B20450" w:rsidP="00FF2923">
      <w:pPr>
        <w:jc w:val="center"/>
        <w:rPr>
          <w:rFonts w:ascii="Arial" w:hAnsi="Arial" w:cs="Arial"/>
        </w:rPr>
      </w:pPr>
    </w:p>
    <w:p w14:paraId="4DD5F641" w14:textId="77777777" w:rsidR="00B20450" w:rsidRPr="006A65C2" w:rsidRDefault="00B20450" w:rsidP="00FF2923">
      <w:pPr>
        <w:jc w:val="both"/>
        <w:rPr>
          <w:rFonts w:ascii="Arial" w:hAnsi="Arial" w:cs="Arial"/>
        </w:rPr>
      </w:pPr>
    </w:p>
    <w:p w14:paraId="2454F800" w14:textId="77777777" w:rsidR="00B20450" w:rsidRPr="006A65C2" w:rsidRDefault="00B20450" w:rsidP="00FF2923">
      <w:pPr>
        <w:jc w:val="both"/>
        <w:rPr>
          <w:rFonts w:ascii="Arial" w:hAnsi="Arial" w:cs="Arial"/>
        </w:rPr>
      </w:pPr>
    </w:p>
    <w:p w14:paraId="6ABAF06A" w14:textId="77777777" w:rsidR="00B20450" w:rsidRPr="006A65C2" w:rsidRDefault="00B20450" w:rsidP="00FF2923">
      <w:pPr>
        <w:jc w:val="both"/>
        <w:rPr>
          <w:rFonts w:ascii="Arial" w:hAnsi="Arial" w:cs="Arial"/>
        </w:rPr>
      </w:pPr>
    </w:p>
    <w:p w14:paraId="20A5F93D" w14:textId="77777777" w:rsidR="00B20450" w:rsidRPr="006A65C2" w:rsidRDefault="00B20450" w:rsidP="00FF2923">
      <w:pPr>
        <w:jc w:val="both"/>
        <w:rPr>
          <w:rFonts w:ascii="Arial" w:hAnsi="Arial" w:cs="Arial"/>
        </w:rPr>
      </w:pPr>
    </w:p>
    <w:p w14:paraId="1A574DC3" w14:textId="77777777" w:rsidR="00B20450" w:rsidRPr="006A65C2" w:rsidRDefault="00B20450" w:rsidP="00FF2923">
      <w:pPr>
        <w:jc w:val="both"/>
        <w:rPr>
          <w:rFonts w:ascii="Arial" w:hAnsi="Arial" w:cs="Arial"/>
        </w:rPr>
      </w:pPr>
    </w:p>
    <w:p w14:paraId="224EF8F3" w14:textId="77777777" w:rsidR="00B20450" w:rsidRPr="006A65C2" w:rsidRDefault="00B20450" w:rsidP="00FF2923">
      <w:pPr>
        <w:jc w:val="both"/>
        <w:rPr>
          <w:rFonts w:ascii="Arial" w:hAnsi="Arial" w:cs="Arial"/>
        </w:rPr>
      </w:pPr>
    </w:p>
    <w:p w14:paraId="4AB14437" w14:textId="77777777" w:rsidR="00B20450" w:rsidRPr="006A65C2" w:rsidRDefault="00310BED" w:rsidP="00FF2923">
      <w:pPr>
        <w:jc w:val="both"/>
        <w:rPr>
          <w:rFonts w:ascii="Arial" w:hAnsi="Arial" w:cs="Arial"/>
        </w:rPr>
      </w:pPr>
      <w:r w:rsidRPr="006A65C2">
        <w:rPr>
          <w:rFonts w:ascii="Arial" w:eastAsia="Calibri" w:hAnsi="Arial" w:cs="Arial"/>
          <w:noProof/>
          <w:lang w:eastAsia="en-GB"/>
        </w:rPr>
        <mc:AlternateContent>
          <mc:Choice Requires="wps">
            <w:drawing>
              <wp:anchor distT="0" distB="0" distL="114300" distR="114300" simplePos="0" relativeHeight="251663360" behindDoc="0" locked="0" layoutInCell="1" allowOverlap="1" wp14:anchorId="15F6F375" wp14:editId="3DE69543">
                <wp:simplePos x="0" y="0"/>
                <wp:positionH relativeFrom="margin">
                  <wp:posOffset>-47625</wp:posOffset>
                </wp:positionH>
                <wp:positionV relativeFrom="paragraph">
                  <wp:posOffset>53975</wp:posOffset>
                </wp:positionV>
                <wp:extent cx="5924550" cy="1800225"/>
                <wp:effectExtent l="0" t="0" r="19050" b="28575"/>
                <wp:wrapNone/>
                <wp:docPr id="281"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800225"/>
                        </a:xfrm>
                        <a:prstGeom prst="rect">
                          <a:avLst/>
                        </a:prstGeom>
                        <a:noFill/>
                        <a:ln w="952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0E8BA075" w14:textId="77777777" w:rsidR="00351EFF" w:rsidRPr="00B21835" w:rsidRDefault="00351EFF" w:rsidP="00B20450">
                            <w:pPr>
                              <w:spacing w:before="170"/>
                              <w:ind w:left="1653"/>
                              <w:rPr>
                                <w:rFonts w:ascii="Arial" w:eastAsia="Arial" w:hAnsi="Arial" w:cs="Arial"/>
                                <w:color w:val="538135" w:themeColor="accent6" w:themeShade="BF"/>
                                <w:sz w:val="24"/>
                                <w:szCs w:val="24"/>
                                <w:u w:val="single"/>
                              </w:rPr>
                            </w:pPr>
                            <w:r w:rsidRPr="00B21835">
                              <w:rPr>
                                <w:rFonts w:ascii="Arial"/>
                                <w:b/>
                                <w:color w:val="538135" w:themeColor="accent6" w:themeShade="BF"/>
                                <w:spacing w:val="-1"/>
                                <w:sz w:val="24"/>
                                <w:szCs w:val="24"/>
                                <w:u w:val="single"/>
                              </w:rPr>
                              <w:t>Information</w:t>
                            </w:r>
                            <w:r w:rsidRPr="00B21835">
                              <w:rPr>
                                <w:rFonts w:ascii="Arial"/>
                                <w:b/>
                                <w:color w:val="538135" w:themeColor="accent6" w:themeShade="BF"/>
                                <w:spacing w:val="-13"/>
                                <w:sz w:val="24"/>
                                <w:szCs w:val="24"/>
                                <w:u w:val="single"/>
                              </w:rPr>
                              <w:t xml:space="preserve"> </w:t>
                            </w:r>
                            <w:r w:rsidRPr="00B21835">
                              <w:rPr>
                                <w:rFonts w:ascii="Arial"/>
                                <w:b/>
                                <w:color w:val="538135" w:themeColor="accent6" w:themeShade="BF"/>
                                <w:sz w:val="24"/>
                                <w:szCs w:val="24"/>
                                <w:u w:val="single"/>
                              </w:rPr>
                              <w:t>Sharing</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and</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Domestic</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Violence</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z w:val="24"/>
                                <w:szCs w:val="24"/>
                                <w:u w:val="single"/>
                              </w:rPr>
                              <w:t>and</w:t>
                            </w:r>
                            <w:r w:rsidRPr="00B21835">
                              <w:rPr>
                                <w:rFonts w:ascii="Arial"/>
                                <w:b/>
                                <w:color w:val="538135" w:themeColor="accent6" w:themeShade="BF"/>
                                <w:spacing w:val="-8"/>
                                <w:sz w:val="24"/>
                                <w:szCs w:val="24"/>
                                <w:u w:val="single"/>
                              </w:rPr>
                              <w:t xml:space="preserve"> </w:t>
                            </w:r>
                            <w:r w:rsidRPr="00B21835">
                              <w:rPr>
                                <w:rFonts w:ascii="Arial"/>
                                <w:b/>
                                <w:color w:val="538135" w:themeColor="accent6" w:themeShade="BF"/>
                                <w:spacing w:val="-2"/>
                                <w:sz w:val="24"/>
                                <w:szCs w:val="24"/>
                                <w:u w:val="single"/>
                              </w:rPr>
                              <w:t>Abuse</w:t>
                            </w:r>
                          </w:p>
                          <w:p w14:paraId="1D977096" w14:textId="77777777" w:rsidR="00351EFF" w:rsidRPr="00310BED" w:rsidRDefault="00351EFF" w:rsidP="00B20450">
                            <w:pPr>
                              <w:ind w:left="244" w:right="413"/>
                              <w:rPr>
                                <w:rFonts w:ascii="Arial" w:eastAsia="Arial" w:hAnsi="Arial" w:cs="Arial"/>
                              </w:rPr>
                            </w:pPr>
                            <w:r w:rsidRPr="00310BED">
                              <w:rPr>
                                <w:rFonts w:ascii="Arial"/>
                              </w:rPr>
                              <w:t xml:space="preserve">A </w:t>
                            </w:r>
                            <w:r w:rsidRPr="00310BED">
                              <w:rPr>
                                <w:rFonts w:ascii="Arial"/>
                                <w:spacing w:val="-1"/>
                              </w:rPr>
                              <w:t xml:space="preserve">crucial part </w:t>
                            </w:r>
                            <w:r w:rsidRPr="00310BED">
                              <w:rPr>
                                <w:rFonts w:ascii="Arial"/>
                                <w:spacing w:val="-2"/>
                              </w:rPr>
                              <w:t>of</w:t>
                            </w:r>
                            <w:r w:rsidRPr="00310BED">
                              <w:rPr>
                                <w:rFonts w:ascii="Arial"/>
                                <w:spacing w:val="2"/>
                              </w:rPr>
                              <w:t xml:space="preserve"> </w:t>
                            </w:r>
                            <w:r w:rsidRPr="00310BED">
                              <w:rPr>
                                <w:rFonts w:ascii="Arial"/>
                                <w:spacing w:val="-1"/>
                              </w:rPr>
                              <w:t>safeguarding</w:t>
                            </w:r>
                            <w:r w:rsidRPr="00310BED">
                              <w:rPr>
                                <w:rFonts w:ascii="Arial"/>
                                <w:spacing w:val="2"/>
                              </w:rPr>
                              <w:t xml:space="preserve"> </w:t>
                            </w:r>
                            <w:r w:rsidRPr="00310BED">
                              <w:rPr>
                                <w:rFonts w:ascii="Arial"/>
                                <w:spacing w:val="-1"/>
                              </w:rPr>
                              <w:t>in</w:t>
                            </w:r>
                            <w:r w:rsidRPr="00310BED">
                              <w:rPr>
                                <w:rFonts w:ascii="Arial"/>
                              </w:rPr>
                              <w:t xml:space="preserve"> </w:t>
                            </w:r>
                            <w:r w:rsidRPr="00310BED">
                              <w:rPr>
                                <w:rFonts w:ascii="Arial"/>
                                <w:spacing w:val="-1"/>
                              </w:rPr>
                              <w:t>domestic</w:t>
                            </w:r>
                            <w:r w:rsidRPr="00310BED">
                              <w:rPr>
                                <w:rFonts w:ascii="Arial"/>
                                <w:spacing w:val="1"/>
                              </w:rPr>
                              <w:t xml:space="preserve"> </w:t>
                            </w:r>
                            <w:r w:rsidRPr="00310BED">
                              <w:rPr>
                                <w:rFonts w:ascii="Arial"/>
                              </w:rPr>
                              <w:t>abuse</w:t>
                            </w:r>
                            <w:r w:rsidRPr="00310BED">
                              <w:rPr>
                                <w:rFonts w:ascii="Arial"/>
                                <w:spacing w:val="-3"/>
                              </w:rPr>
                              <w:t xml:space="preserve"> </w:t>
                            </w:r>
                            <w:r w:rsidRPr="00310BED">
                              <w:rPr>
                                <w:rFonts w:ascii="Arial"/>
                                <w:spacing w:val="-1"/>
                              </w:rPr>
                              <w:t>is</w:t>
                            </w:r>
                            <w:r w:rsidRPr="00310BED">
                              <w:rPr>
                                <w:rFonts w:ascii="Arial"/>
                                <w:spacing w:val="1"/>
                              </w:rPr>
                              <w:t xml:space="preserve"> </w:t>
                            </w:r>
                            <w:r w:rsidRPr="00310BED">
                              <w:rPr>
                                <w:rFonts w:ascii="Arial"/>
                                <w:spacing w:val="-1"/>
                              </w:rPr>
                              <w:t>information</w:t>
                            </w:r>
                            <w:r w:rsidRPr="00310BED">
                              <w:rPr>
                                <w:rFonts w:ascii="Arial"/>
                              </w:rPr>
                              <w:t xml:space="preserve"> </w:t>
                            </w:r>
                            <w:r w:rsidRPr="00310BED">
                              <w:rPr>
                                <w:rFonts w:ascii="Arial"/>
                                <w:spacing w:val="-1"/>
                              </w:rPr>
                              <w:t>sharing</w:t>
                            </w:r>
                            <w:r w:rsidRPr="00310BED">
                              <w:rPr>
                                <w:rFonts w:ascii="Arial"/>
                                <w:spacing w:val="2"/>
                              </w:rPr>
                              <w:t xml:space="preserve"> </w:t>
                            </w:r>
                            <w:r w:rsidRPr="00310BED">
                              <w:rPr>
                                <w:rFonts w:ascii="Arial"/>
                                <w:spacing w:val="-2"/>
                              </w:rPr>
                              <w:t>with</w:t>
                            </w:r>
                            <w:r w:rsidRPr="00310BED">
                              <w:rPr>
                                <w:rFonts w:ascii="Arial"/>
                              </w:rPr>
                              <w:t xml:space="preserve"> </w:t>
                            </w:r>
                            <w:r w:rsidRPr="00310BED">
                              <w:rPr>
                                <w:rFonts w:ascii="Arial"/>
                                <w:spacing w:val="-1"/>
                              </w:rPr>
                              <w:t>relevant</w:t>
                            </w:r>
                            <w:r w:rsidRPr="00310BED">
                              <w:rPr>
                                <w:rFonts w:ascii="Arial"/>
                                <w:spacing w:val="31"/>
                              </w:rPr>
                              <w:t xml:space="preserve"> </w:t>
                            </w:r>
                            <w:r w:rsidRPr="00310BED">
                              <w:rPr>
                                <w:rFonts w:ascii="Arial"/>
                                <w:spacing w:val="-1"/>
                              </w:rPr>
                              <w:t>agencies.</w:t>
                            </w:r>
                            <w:r w:rsidRPr="00310BED">
                              <w:rPr>
                                <w:rFonts w:ascii="Arial"/>
                              </w:rPr>
                              <w:t xml:space="preserve"> </w:t>
                            </w:r>
                            <w:r w:rsidRPr="00310BED">
                              <w:rPr>
                                <w:rFonts w:ascii="Arial"/>
                                <w:b/>
                              </w:rPr>
                              <w:t>It</w:t>
                            </w:r>
                            <w:r w:rsidRPr="00310BED">
                              <w:rPr>
                                <w:rFonts w:ascii="Arial"/>
                                <w:b/>
                                <w:spacing w:val="-1"/>
                              </w:rPr>
                              <w:t xml:space="preserve"> </w:t>
                            </w:r>
                            <w:r w:rsidRPr="00310BED">
                              <w:rPr>
                                <w:rFonts w:ascii="Arial"/>
                                <w:b/>
                              </w:rPr>
                              <w:t>is</w:t>
                            </w:r>
                            <w:r w:rsidRPr="00310BED">
                              <w:rPr>
                                <w:rFonts w:ascii="Arial"/>
                                <w:b/>
                                <w:spacing w:val="-2"/>
                              </w:rPr>
                              <w:t xml:space="preserve"> always</w:t>
                            </w:r>
                            <w:r w:rsidRPr="00310BED">
                              <w:rPr>
                                <w:rFonts w:ascii="Arial"/>
                                <w:b/>
                              </w:rPr>
                              <w:t xml:space="preserve"> </w:t>
                            </w:r>
                            <w:r w:rsidRPr="00310BED">
                              <w:rPr>
                                <w:rFonts w:ascii="Arial"/>
                                <w:b/>
                                <w:spacing w:val="-1"/>
                              </w:rPr>
                              <w:t>desirable</w:t>
                            </w:r>
                            <w:r w:rsidRPr="00310BED">
                              <w:rPr>
                                <w:rFonts w:ascii="Arial"/>
                                <w:b/>
                                <w:spacing w:val="-2"/>
                              </w:rPr>
                              <w:t xml:space="preserve"> </w:t>
                            </w:r>
                            <w:r w:rsidRPr="00310BED">
                              <w:rPr>
                                <w:rFonts w:ascii="Arial"/>
                                <w:b/>
                              </w:rPr>
                              <w:t>to</w:t>
                            </w:r>
                            <w:r w:rsidRPr="00310BED">
                              <w:rPr>
                                <w:rFonts w:ascii="Arial"/>
                                <w:b/>
                                <w:spacing w:val="-2"/>
                              </w:rPr>
                              <w:t xml:space="preserve"> </w:t>
                            </w:r>
                            <w:r w:rsidRPr="00310BED">
                              <w:rPr>
                                <w:rFonts w:ascii="Arial"/>
                                <w:b/>
                                <w:spacing w:val="-1"/>
                              </w:rPr>
                              <w:t>gain</w:t>
                            </w:r>
                            <w:r w:rsidRPr="00310BED">
                              <w:rPr>
                                <w:rFonts w:ascii="Arial"/>
                                <w:b/>
                                <w:spacing w:val="-2"/>
                              </w:rPr>
                              <w:t xml:space="preserve"> </w:t>
                            </w:r>
                            <w:r w:rsidRPr="00310BED">
                              <w:rPr>
                                <w:rFonts w:ascii="Arial"/>
                                <w:b/>
                              </w:rPr>
                              <w:t xml:space="preserve">the </w:t>
                            </w:r>
                            <w:r w:rsidRPr="00310BED">
                              <w:rPr>
                                <w:rFonts w:ascii="Arial"/>
                                <w:b/>
                                <w:spacing w:val="-1"/>
                              </w:rPr>
                              <w:t>consent</w:t>
                            </w:r>
                            <w:r w:rsidRPr="00310BED">
                              <w:rPr>
                                <w:rFonts w:ascii="Arial"/>
                                <w:b/>
                                <w:spacing w:val="1"/>
                              </w:rPr>
                              <w:t xml:space="preserve"> </w:t>
                            </w:r>
                            <w:r w:rsidRPr="00310BED">
                              <w:rPr>
                                <w:rFonts w:ascii="Arial"/>
                                <w:b/>
                                <w:spacing w:val="-2"/>
                              </w:rPr>
                              <w:t>of</w:t>
                            </w:r>
                            <w:r w:rsidRPr="00310BED">
                              <w:rPr>
                                <w:rFonts w:ascii="Arial"/>
                                <w:b/>
                                <w:spacing w:val="-1"/>
                              </w:rPr>
                              <w:t xml:space="preserve"> </w:t>
                            </w:r>
                            <w:r w:rsidRPr="00310BED">
                              <w:rPr>
                                <w:rFonts w:ascii="Arial"/>
                                <w:b/>
                              </w:rPr>
                              <w:t xml:space="preserve">the </w:t>
                            </w:r>
                            <w:r w:rsidRPr="00310BED">
                              <w:rPr>
                                <w:rFonts w:ascii="Arial"/>
                                <w:b/>
                                <w:spacing w:val="-1"/>
                              </w:rPr>
                              <w:t>survivor</w:t>
                            </w:r>
                            <w:r w:rsidRPr="00310BED">
                              <w:rPr>
                                <w:rFonts w:ascii="Arial"/>
                                <w:b/>
                                <w:spacing w:val="5"/>
                              </w:rPr>
                              <w:t xml:space="preserve"> </w:t>
                            </w:r>
                            <w:r w:rsidRPr="00310BED">
                              <w:rPr>
                                <w:rFonts w:ascii="Arial"/>
                                <w:b/>
                                <w:spacing w:val="-1"/>
                              </w:rPr>
                              <w:t>before</w:t>
                            </w:r>
                            <w:r w:rsidRPr="00310BED">
                              <w:rPr>
                                <w:rFonts w:ascii="Arial"/>
                                <w:b/>
                                <w:spacing w:val="1"/>
                              </w:rPr>
                              <w:t xml:space="preserve"> </w:t>
                            </w:r>
                            <w:r w:rsidRPr="00310BED">
                              <w:rPr>
                                <w:rFonts w:ascii="Arial"/>
                                <w:b/>
                                <w:spacing w:val="-1"/>
                              </w:rPr>
                              <w:t>sharing</w:t>
                            </w:r>
                            <w:r w:rsidRPr="00310BED">
                              <w:rPr>
                                <w:rFonts w:ascii="Arial"/>
                                <w:b/>
                                <w:spacing w:val="53"/>
                              </w:rPr>
                              <w:t xml:space="preserve"> </w:t>
                            </w:r>
                            <w:r w:rsidRPr="00310BED">
                              <w:rPr>
                                <w:rFonts w:ascii="Arial"/>
                                <w:b/>
                                <w:spacing w:val="-1"/>
                              </w:rPr>
                              <w:t>information.</w:t>
                            </w:r>
                            <w:r w:rsidRPr="00310BED">
                              <w:rPr>
                                <w:rFonts w:ascii="Arial"/>
                                <w:b/>
                                <w:spacing w:val="-2"/>
                              </w:rPr>
                              <w:t xml:space="preserve"> </w:t>
                            </w:r>
                            <w:r w:rsidRPr="00310BED">
                              <w:rPr>
                                <w:rFonts w:ascii="Arial"/>
                              </w:rPr>
                              <w:t>There</w:t>
                            </w:r>
                            <w:r w:rsidRPr="00310BED">
                              <w:rPr>
                                <w:rFonts w:ascii="Arial"/>
                                <w:spacing w:val="-4"/>
                              </w:rPr>
                              <w:t xml:space="preserve"> </w:t>
                            </w:r>
                            <w:r w:rsidRPr="00310BED">
                              <w:rPr>
                                <w:rFonts w:ascii="Arial"/>
                              </w:rPr>
                              <w:t>may</w:t>
                            </w:r>
                            <w:r w:rsidRPr="00310BED">
                              <w:rPr>
                                <w:rFonts w:ascii="Arial"/>
                                <w:spacing w:val="-2"/>
                              </w:rPr>
                              <w:t xml:space="preserve"> </w:t>
                            </w:r>
                            <w:r w:rsidRPr="00310BED">
                              <w:rPr>
                                <w:rFonts w:ascii="Arial"/>
                              </w:rPr>
                              <w:t xml:space="preserve">be </w:t>
                            </w:r>
                            <w:r w:rsidRPr="00310BED">
                              <w:rPr>
                                <w:rFonts w:ascii="Arial"/>
                                <w:spacing w:val="-1"/>
                              </w:rPr>
                              <w:t>times</w:t>
                            </w:r>
                            <w:r w:rsidRPr="00310BED">
                              <w:rPr>
                                <w:rFonts w:ascii="Arial"/>
                                <w:spacing w:val="1"/>
                              </w:rPr>
                              <w:t xml:space="preserve"> </w:t>
                            </w:r>
                            <w:r w:rsidRPr="00310BED">
                              <w:rPr>
                                <w:rFonts w:ascii="Arial"/>
                                <w:spacing w:val="-2"/>
                              </w:rPr>
                              <w:t>when</w:t>
                            </w:r>
                            <w:r w:rsidRPr="00310BED">
                              <w:rPr>
                                <w:rFonts w:ascii="Arial"/>
                              </w:rPr>
                              <w:t xml:space="preserve"> </w:t>
                            </w:r>
                            <w:r w:rsidRPr="00310BED">
                              <w:rPr>
                                <w:rFonts w:ascii="Arial"/>
                                <w:spacing w:val="-1"/>
                              </w:rPr>
                              <w:t>consent cannot</w:t>
                            </w:r>
                            <w:r w:rsidRPr="00310BED">
                              <w:rPr>
                                <w:rFonts w:ascii="Arial"/>
                                <w:spacing w:val="2"/>
                              </w:rPr>
                              <w:t xml:space="preserve"> </w:t>
                            </w:r>
                            <w:r w:rsidRPr="00310BED">
                              <w:rPr>
                                <w:rFonts w:ascii="Arial"/>
                              </w:rPr>
                              <w:t>be</w:t>
                            </w:r>
                            <w:r w:rsidRPr="00310BED">
                              <w:rPr>
                                <w:rFonts w:ascii="Arial"/>
                                <w:spacing w:val="-5"/>
                              </w:rPr>
                              <w:t xml:space="preserve"> </w:t>
                            </w:r>
                            <w:r w:rsidRPr="00310BED">
                              <w:rPr>
                                <w:rFonts w:ascii="Arial"/>
                                <w:spacing w:val="-1"/>
                              </w:rPr>
                              <w:t xml:space="preserve">gained. </w:t>
                            </w:r>
                            <w:r w:rsidRPr="00310BED">
                              <w:rPr>
                                <w:rFonts w:ascii="Arial"/>
                              </w:rPr>
                              <w:t>In</w:t>
                            </w:r>
                            <w:r w:rsidRPr="00310BED">
                              <w:rPr>
                                <w:rFonts w:ascii="Arial"/>
                                <w:spacing w:val="-2"/>
                              </w:rPr>
                              <w:t xml:space="preserve"> </w:t>
                            </w:r>
                            <w:r w:rsidRPr="00310BED">
                              <w:rPr>
                                <w:rFonts w:ascii="Arial"/>
                              </w:rPr>
                              <w:t>such</w:t>
                            </w:r>
                            <w:r w:rsidRPr="00310BED">
                              <w:rPr>
                                <w:rFonts w:ascii="Arial"/>
                                <w:spacing w:val="-2"/>
                              </w:rPr>
                              <w:t xml:space="preserve"> </w:t>
                            </w:r>
                            <w:r w:rsidRPr="00310BED">
                              <w:rPr>
                                <w:rFonts w:ascii="Arial"/>
                                <w:spacing w:val="-1"/>
                              </w:rPr>
                              <w:t>cases</w:t>
                            </w:r>
                            <w:r w:rsidRPr="00310BED">
                              <w:rPr>
                                <w:rFonts w:ascii="Arial"/>
                                <w:spacing w:val="-2"/>
                              </w:rPr>
                              <w:t xml:space="preserve"> </w:t>
                            </w:r>
                            <w:r w:rsidRPr="00310BED">
                              <w:rPr>
                                <w:rFonts w:ascii="Arial"/>
                              </w:rPr>
                              <w:t xml:space="preserve">a </w:t>
                            </w:r>
                            <w:r w:rsidRPr="00310BED">
                              <w:rPr>
                                <w:rFonts w:ascii="Arial"/>
                                <w:spacing w:val="-1"/>
                              </w:rPr>
                              <w:t>decision</w:t>
                            </w:r>
                            <w:r w:rsidRPr="00310BED">
                              <w:rPr>
                                <w:rFonts w:ascii="Arial"/>
                              </w:rPr>
                              <w:t xml:space="preserve"> </w:t>
                            </w:r>
                            <w:r w:rsidRPr="00310BED">
                              <w:rPr>
                                <w:rFonts w:ascii="Arial"/>
                                <w:spacing w:val="-1"/>
                              </w:rPr>
                              <w:t>is</w:t>
                            </w:r>
                            <w:r w:rsidRPr="00310BED">
                              <w:rPr>
                                <w:rFonts w:ascii="Arial"/>
                                <w:spacing w:val="59"/>
                              </w:rPr>
                              <w:t xml:space="preserve"> </w:t>
                            </w:r>
                            <w:r w:rsidRPr="00310BED">
                              <w:rPr>
                                <w:rFonts w:ascii="Arial"/>
                                <w:spacing w:val="-1"/>
                              </w:rPr>
                              <w:t>required</w:t>
                            </w:r>
                            <w:r w:rsidRPr="00310BED">
                              <w:rPr>
                                <w:rFonts w:ascii="Arial"/>
                              </w:rPr>
                              <w:t xml:space="preserve"> </w:t>
                            </w:r>
                            <w:r w:rsidRPr="00310BED">
                              <w:rPr>
                                <w:rFonts w:ascii="Arial"/>
                                <w:spacing w:val="-1"/>
                              </w:rPr>
                              <w:t>about</w:t>
                            </w:r>
                            <w:r w:rsidRPr="00310BED">
                              <w:rPr>
                                <w:rFonts w:ascii="Arial"/>
                                <w:spacing w:val="2"/>
                              </w:rPr>
                              <w:t xml:space="preserve"> </w:t>
                            </w:r>
                            <w:r w:rsidRPr="00310BED">
                              <w:rPr>
                                <w:rFonts w:ascii="Arial"/>
                                <w:spacing w:val="-1"/>
                              </w:rPr>
                              <w:t>whether to</w:t>
                            </w:r>
                            <w:r w:rsidRPr="00310BED">
                              <w:rPr>
                                <w:rFonts w:ascii="Arial"/>
                              </w:rPr>
                              <w:t xml:space="preserve"> share</w:t>
                            </w:r>
                            <w:r w:rsidRPr="00310BED">
                              <w:rPr>
                                <w:rFonts w:ascii="Arial"/>
                                <w:spacing w:val="-2"/>
                              </w:rPr>
                              <w:t xml:space="preserve"> </w:t>
                            </w:r>
                            <w:r w:rsidRPr="00310BED">
                              <w:rPr>
                                <w:rFonts w:ascii="Arial"/>
                              </w:rPr>
                              <w:t>the</w:t>
                            </w:r>
                            <w:r w:rsidRPr="00310BED">
                              <w:rPr>
                                <w:rFonts w:ascii="Arial"/>
                                <w:spacing w:val="-2"/>
                              </w:rPr>
                              <w:t xml:space="preserve"> </w:t>
                            </w:r>
                            <w:r w:rsidRPr="00310BED">
                              <w:rPr>
                                <w:rFonts w:ascii="Arial"/>
                                <w:spacing w:val="-1"/>
                              </w:rPr>
                              <w:t>information</w:t>
                            </w:r>
                            <w:r w:rsidRPr="00310BED">
                              <w:rPr>
                                <w:rFonts w:ascii="Arial"/>
                                <w:spacing w:val="-2"/>
                              </w:rPr>
                              <w:t xml:space="preserve"> </w:t>
                            </w:r>
                            <w:r w:rsidRPr="00310BED">
                              <w:rPr>
                                <w:rFonts w:ascii="Arial"/>
                                <w:spacing w:val="-1"/>
                              </w:rPr>
                              <w:t>without</w:t>
                            </w:r>
                            <w:r w:rsidRPr="00310BED">
                              <w:rPr>
                                <w:rFonts w:ascii="Arial"/>
                                <w:spacing w:val="1"/>
                              </w:rPr>
                              <w:t xml:space="preserve"> </w:t>
                            </w:r>
                            <w:r w:rsidRPr="00310BED">
                              <w:rPr>
                                <w:rFonts w:ascii="Arial"/>
                                <w:spacing w:val="-1"/>
                              </w:rPr>
                              <w:t>consent and</w:t>
                            </w:r>
                            <w:r w:rsidRPr="00310BED">
                              <w:rPr>
                                <w:rFonts w:ascii="Arial"/>
                              </w:rPr>
                              <w:t xml:space="preserve"> </w:t>
                            </w:r>
                            <w:r w:rsidRPr="00310BED">
                              <w:rPr>
                                <w:rFonts w:ascii="Arial"/>
                                <w:spacing w:val="-1"/>
                              </w:rPr>
                              <w:t>what</w:t>
                            </w:r>
                            <w:r w:rsidRPr="00310BED">
                              <w:rPr>
                                <w:rFonts w:ascii="Arial"/>
                                <w:spacing w:val="2"/>
                              </w:rPr>
                              <w:t xml:space="preserve"> </w:t>
                            </w:r>
                            <w:r w:rsidRPr="00310BED">
                              <w:rPr>
                                <w:rFonts w:ascii="Arial"/>
                                <w:spacing w:val="-1"/>
                              </w:rPr>
                              <w:t>information</w:t>
                            </w:r>
                            <w:r w:rsidRPr="00310BED">
                              <w:rPr>
                                <w:rFonts w:ascii="Arial"/>
                                <w:spacing w:val="-2"/>
                              </w:rPr>
                              <w:t xml:space="preserve"> </w:t>
                            </w:r>
                            <w:r w:rsidRPr="00310BED">
                              <w:rPr>
                                <w:rFonts w:ascii="Arial"/>
                              </w:rPr>
                              <w:t xml:space="preserve">to </w:t>
                            </w:r>
                            <w:r w:rsidRPr="00310BED">
                              <w:rPr>
                                <w:rFonts w:ascii="Arial"/>
                                <w:spacing w:val="-1"/>
                              </w:rPr>
                              <w:t>share.</w:t>
                            </w:r>
                            <w:r w:rsidRPr="00310BED">
                              <w:rPr>
                                <w:rFonts w:ascii="Arial"/>
                                <w:spacing w:val="33"/>
                              </w:rPr>
                              <w:t xml:space="preserve"> </w:t>
                            </w:r>
                            <w:r w:rsidRPr="00310BED">
                              <w:rPr>
                                <w:rFonts w:ascii="Arial"/>
                                <w:spacing w:val="-1"/>
                              </w:rPr>
                              <w:t>Information</w:t>
                            </w:r>
                            <w:r w:rsidRPr="00310BED">
                              <w:rPr>
                                <w:rFonts w:ascii="Arial"/>
                              </w:rPr>
                              <w:t xml:space="preserve"> can</w:t>
                            </w:r>
                            <w:r w:rsidRPr="00310BED">
                              <w:rPr>
                                <w:rFonts w:ascii="Arial"/>
                                <w:spacing w:val="-2"/>
                              </w:rPr>
                              <w:t xml:space="preserve"> </w:t>
                            </w:r>
                            <w:r w:rsidRPr="00310BED">
                              <w:rPr>
                                <w:rFonts w:ascii="Arial"/>
                              </w:rPr>
                              <w:t xml:space="preserve">be </w:t>
                            </w:r>
                            <w:r w:rsidRPr="00310BED">
                              <w:rPr>
                                <w:rFonts w:ascii="Arial"/>
                                <w:spacing w:val="-2"/>
                              </w:rPr>
                              <w:t>shared</w:t>
                            </w:r>
                            <w:r w:rsidRPr="00310BED">
                              <w:rPr>
                                <w:rFonts w:ascii="Arial"/>
                              </w:rPr>
                              <w:t xml:space="preserve"> </w:t>
                            </w:r>
                            <w:r w:rsidRPr="00310BED">
                              <w:rPr>
                                <w:rFonts w:ascii="Arial"/>
                                <w:spacing w:val="-1"/>
                              </w:rPr>
                              <w:t>without</w:t>
                            </w:r>
                            <w:r w:rsidRPr="00310BED">
                              <w:rPr>
                                <w:rFonts w:ascii="Arial"/>
                                <w:spacing w:val="1"/>
                              </w:rPr>
                              <w:t xml:space="preserve"> </w:t>
                            </w:r>
                            <w:r w:rsidRPr="00310BED">
                              <w:rPr>
                                <w:rFonts w:ascii="Arial"/>
                                <w:spacing w:val="-1"/>
                              </w:rPr>
                              <w:t>consent</w:t>
                            </w:r>
                            <w:r w:rsidRPr="00310BED">
                              <w:rPr>
                                <w:rFonts w:ascii="Arial"/>
                                <w:spacing w:val="2"/>
                              </w:rPr>
                              <w:t xml:space="preserve"> </w:t>
                            </w:r>
                            <w:r w:rsidRPr="00310BED">
                              <w:rPr>
                                <w:rFonts w:ascii="Arial"/>
                                <w:spacing w:val="-2"/>
                              </w:rPr>
                              <w:t>if</w:t>
                            </w:r>
                            <w:r w:rsidRPr="00310BED">
                              <w:rPr>
                                <w:rFonts w:ascii="Arial"/>
                                <w:spacing w:val="2"/>
                              </w:rPr>
                              <w:t xml:space="preserve"> </w:t>
                            </w:r>
                            <w:r w:rsidRPr="00310BED">
                              <w:rPr>
                                <w:rFonts w:ascii="Arial"/>
                                <w:spacing w:val="-1"/>
                              </w:rPr>
                              <w:t>you</w:t>
                            </w:r>
                            <w:r w:rsidRPr="00310BED">
                              <w:rPr>
                                <w:rFonts w:ascii="Arial"/>
                              </w:rPr>
                              <w:t xml:space="preserve"> </w:t>
                            </w:r>
                            <w:r w:rsidRPr="00310BED">
                              <w:rPr>
                                <w:rFonts w:ascii="Arial"/>
                                <w:spacing w:val="-1"/>
                              </w:rPr>
                              <w:t>have</w:t>
                            </w:r>
                            <w:r w:rsidRPr="00310BED">
                              <w:rPr>
                                <w:rFonts w:ascii="Arial"/>
                                <w:spacing w:val="4"/>
                              </w:rPr>
                              <w:t xml:space="preserve"> </w:t>
                            </w:r>
                            <w:r w:rsidRPr="00310BED">
                              <w:rPr>
                                <w:rFonts w:ascii="Arial"/>
                              </w:rPr>
                              <w:t xml:space="preserve">a </w:t>
                            </w:r>
                            <w:r w:rsidRPr="00310BED">
                              <w:rPr>
                                <w:rFonts w:ascii="Arial"/>
                                <w:spacing w:val="-1"/>
                              </w:rPr>
                              <w:t>lawful basis</w:t>
                            </w:r>
                            <w:r w:rsidRPr="00310BED">
                              <w:rPr>
                                <w:rFonts w:ascii="Arial"/>
                                <w:spacing w:val="1"/>
                              </w:rPr>
                              <w:t xml:space="preserve"> </w:t>
                            </w:r>
                            <w:r w:rsidRPr="00310BED">
                              <w:rPr>
                                <w:rFonts w:ascii="Arial"/>
                                <w:spacing w:val="-1"/>
                              </w:rPr>
                              <w:t>to</w:t>
                            </w:r>
                            <w:r w:rsidRPr="00310BED">
                              <w:rPr>
                                <w:rFonts w:ascii="Arial"/>
                              </w:rPr>
                              <w:t xml:space="preserve"> do</w:t>
                            </w:r>
                            <w:r w:rsidRPr="00310BED">
                              <w:rPr>
                                <w:rFonts w:ascii="Arial"/>
                                <w:spacing w:val="-2"/>
                              </w:rPr>
                              <w:t xml:space="preserve"> </w:t>
                            </w:r>
                            <w:r w:rsidRPr="00310BED">
                              <w:rPr>
                                <w:rFonts w:ascii="Arial"/>
                                <w:spacing w:val="-1"/>
                              </w:rPr>
                              <w:t>this</w:t>
                            </w:r>
                            <w:r w:rsidRPr="00310BED">
                              <w:rPr>
                                <w:rFonts w:ascii="Arial"/>
                                <w:spacing w:val="-2"/>
                              </w:rPr>
                              <w:t xml:space="preserve"> </w:t>
                            </w:r>
                            <w:r w:rsidRPr="00310BED">
                              <w:rPr>
                                <w:rFonts w:ascii="Arial"/>
                              </w:rPr>
                              <w:t>such as</w:t>
                            </w:r>
                            <w:r w:rsidRPr="00310BED">
                              <w:rPr>
                                <w:rFonts w:ascii="Arial"/>
                                <w:spacing w:val="-2"/>
                              </w:rPr>
                              <w:t xml:space="preserve"> when</w:t>
                            </w:r>
                            <w:r w:rsidRPr="00310BED">
                              <w:rPr>
                                <w:rFonts w:ascii="Arial"/>
                                <w:spacing w:val="45"/>
                              </w:rPr>
                              <w:t xml:space="preserve"> </w:t>
                            </w:r>
                            <w:r w:rsidRPr="00310BED">
                              <w:rPr>
                                <w:rFonts w:ascii="Arial"/>
                              </w:rPr>
                              <w:t>safety</w:t>
                            </w:r>
                            <w:r w:rsidRPr="00310BED">
                              <w:rPr>
                                <w:rFonts w:ascii="Arial"/>
                                <w:spacing w:val="-1"/>
                              </w:rPr>
                              <w:t xml:space="preserve"> is</w:t>
                            </w:r>
                            <w:r w:rsidRPr="00310BED">
                              <w:rPr>
                                <w:rFonts w:ascii="Arial"/>
                                <w:spacing w:val="1"/>
                              </w:rPr>
                              <w:t xml:space="preserve"> </w:t>
                            </w:r>
                            <w:r w:rsidRPr="00310BED">
                              <w:rPr>
                                <w:rFonts w:ascii="Arial"/>
                                <w:spacing w:val="-2"/>
                              </w:rPr>
                              <w:t>at</w:t>
                            </w:r>
                            <w:r w:rsidRPr="00310BED">
                              <w:rPr>
                                <w:rFonts w:ascii="Arial"/>
                                <w:spacing w:val="-1"/>
                              </w:rPr>
                              <w:t xml:space="preserve"> </w:t>
                            </w:r>
                            <w:r w:rsidRPr="00310BED">
                              <w:rPr>
                                <w:rFonts w:ascii="Arial"/>
                                <w:spacing w:val="-2"/>
                              </w:rPr>
                              <w:t>risk</w:t>
                            </w:r>
                            <w:r w:rsidRPr="00310BED">
                              <w:rPr>
                                <w:rFonts w:ascii="Arial"/>
                                <w:spacing w:val="3"/>
                              </w:rPr>
                              <w:t xml:space="preserve"> </w:t>
                            </w:r>
                            <w:r w:rsidRPr="00310BED">
                              <w:rPr>
                                <w:rFonts w:ascii="Arial"/>
                                <w:spacing w:val="-2"/>
                              </w:rPr>
                              <w:t>or</w:t>
                            </w:r>
                            <w:r w:rsidRPr="00310BED">
                              <w:rPr>
                                <w:rFonts w:ascii="Arial"/>
                                <w:spacing w:val="-1"/>
                              </w:rPr>
                              <w:t xml:space="preserve"> </w:t>
                            </w:r>
                            <w:r w:rsidRPr="00310BED">
                              <w:rPr>
                                <w:rFonts w:ascii="Arial"/>
                              </w:rPr>
                              <w:t>to</w:t>
                            </w:r>
                            <w:r w:rsidRPr="00310BED">
                              <w:rPr>
                                <w:rFonts w:ascii="Arial"/>
                                <w:spacing w:val="-2"/>
                              </w:rPr>
                              <w:t xml:space="preserve"> </w:t>
                            </w:r>
                            <w:r w:rsidRPr="00310BED">
                              <w:rPr>
                                <w:rFonts w:ascii="Arial"/>
                                <w:spacing w:val="-1"/>
                              </w:rPr>
                              <w:t>safeguard</w:t>
                            </w:r>
                            <w:r w:rsidRPr="00310BED">
                              <w:rPr>
                                <w:rFonts w:ascii="Arial"/>
                              </w:rPr>
                              <w:t xml:space="preserve"> an</w:t>
                            </w:r>
                            <w:r w:rsidRPr="00310BED">
                              <w:rPr>
                                <w:rFonts w:ascii="Arial"/>
                                <w:spacing w:val="-2"/>
                              </w:rPr>
                              <w:t xml:space="preserve"> </w:t>
                            </w:r>
                            <w:r w:rsidRPr="00310BED">
                              <w:rPr>
                                <w:rFonts w:ascii="Arial"/>
                                <w:spacing w:val="-1"/>
                              </w:rPr>
                              <w:t>adult</w:t>
                            </w:r>
                            <w:r w:rsidRPr="00310BED">
                              <w:rPr>
                                <w:rFonts w:ascii="Arial"/>
                                <w:spacing w:val="2"/>
                              </w:rPr>
                              <w:t xml:space="preserve"> </w:t>
                            </w:r>
                            <w:r w:rsidRPr="00310BED">
                              <w:rPr>
                                <w:rFonts w:ascii="Arial"/>
                                <w:spacing w:val="-2"/>
                              </w:rPr>
                              <w:t>or</w:t>
                            </w:r>
                            <w:r w:rsidRPr="00310BED">
                              <w:rPr>
                                <w:rFonts w:ascii="Arial"/>
                                <w:spacing w:val="-1"/>
                              </w:rPr>
                              <w:t xml:space="preserve"> child.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F6F375" id="Text Box 258" o:spid="_x0000_s1032" type="#_x0000_t202" style="position:absolute;left:0;text-align:left;margin-left:-3.75pt;margin-top:4.25pt;width:466.5pt;height:14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" filled="f" strokecolor="#00b050">
                <v:textbox inset="0,0,0,0">
                  <w:txbxContent>
                    <w:p w14:paraId="0E8BA075" w14:textId="77777777" w:rsidR="00351EFF" w:rsidRPr="00B21835" w:rsidRDefault="00351EFF" w:rsidP="00B20450">
                      <w:pPr>
                        <w:spacing w:before="170"/>
                        <w:ind w:left="1653"/>
                        <w:rPr>
                          <w:rFonts w:ascii="Arial" w:eastAsia="Arial" w:hAnsi="Arial" w:cs="Arial"/>
                          <w:color w:val="538135" w:themeColor="accent6" w:themeShade="BF"/>
                          <w:sz w:val="24"/>
                          <w:szCs w:val="24"/>
                          <w:u w:val="single"/>
                        </w:rPr>
                      </w:pPr>
                      <w:r w:rsidRPr="00B21835">
                        <w:rPr>
                          <w:rFonts w:ascii="Arial"/>
                          <w:b/>
                          <w:color w:val="538135" w:themeColor="accent6" w:themeShade="BF"/>
                          <w:spacing w:val="-1"/>
                          <w:sz w:val="24"/>
                          <w:szCs w:val="24"/>
                          <w:u w:val="single"/>
                        </w:rPr>
                        <w:t>Information</w:t>
                      </w:r>
                      <w:r w:rsidRPr="00B21835">
                        <w:rPr>
                          <w:rFonts w:ascii="Arial"/>
                          <w:b/>
                          <w:color w:val="538135" w:themeColor="accent6" w:themeShade="BF"/>
                          <w:spacing w:val="-13"/>
                          <w:sz w:val="24"/>
                          <w:szCs w:val="24"/>
                          <w:u w:val="single"/>
                        </w:rPr>
                        <w:t xml:space="preserve"> </w:t>
                      </w:r>
                      <w:r w:rsidRPr="00B21835">
                        <w:rPr>
                          <w:rFonts w:ascii="Arial"/>
                          <w:b/>
                          <w:color w:val="538135" w:themeColor="accent6" w:themeShade="BF"/>
                          <w:sz w:val="24"/>
                          <w:szCs w:val="24"/>
                          <w:u w:val="single"/>
                        </w:rPr>
                        <w:t>Sharing</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and</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Domestic</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pacing w:val="-1"/>
                          <w:sz w:val="24"/>
                          <w:szCs w:val="24"/>
                          <w:u w:val="single"/>
                        </w:rPr>
                        <w:t>Violence</w:t>
                      </w:r>
                      <w:r w:rsidRPr="00B21835">
                        <w:rPr>
                          <w:rFonts w:ascii="Arial"/>
                          <w:b/>
                          <w:color w:val="538135" w:themeColor="accent6" w:themeShade="BF"/>
                          <w:spacing w:val="-12"/>
                          <w:sz w:val="24"/>
                          <w:szCs w:val="24"/>
                          <w:u w:val="single"/>
                        </w:rPr>
                        <w:t xml:space="preserve"> </w:t>
                      </w:r>
                      <w:r w:rsidRPr="00B21835">
                        <w:rPr>
                          <w:rFonts w:ascii="Arial"/>
                          <w:b/>
                          <w:color w:val="538135" w:themeColor="accent6" w:themeShade="BF"/>
                          <w:sz w:val="24"/>
                          <w:szCs w:val="24"/>
                          <w:u w:val="single"/>
                        </w:rPr>
                        <w:t>and</w:t>
                      </w:r>
                      <w:r w:rsidRPr="00B21835">
                        <w:rPr>
                          <w:rFonts w:ascii="Arial"/>
                          <w:b/>
                          <w:color w:val="538135" w:themeColor="accent6" w:themeShade="BF"/>
                          <w:spacing w:val="-8"/>
                          <w:sz w:val="24"/>
                          <w:szCs w:val="24"/>
                          <w:u w:val="single"/>
                        </w:rPr>
                        <w:t xml:space="preserve"> </w:t>
                      </w:r>
                      <w:r w:rsidRPr="00B21835">
                        <w:rPr>
                          <w:rFonts w:ascii="Arial"/>
                          <w:b/>
                          <w:color w:val="538135" w:themeColor="accent6" w:themeShade="BF"/>
                          <w:spacing w:val="-2"/>
                          <w:sz w:val="24"/>
                          <w:szCs w:val="24"/>
                          <w:u w:val="single"/>
                        </w:rPr>
                        <w:t>Abuse</w:t>
                      </w:r>
                    </w:p>
                    <w:p w14:paraId="1D977096" w14:textId="77777777" w:rsidR="00351EFF" w:rsidRPr="00310BED" w:rsidRDefault="00351EFF" w:rsidP="00B20450">
                      <w:pPr>
                        <w:ind w:left="244" w:right="413"/>
                        <w:rPr>
                          <w:rFonts w:ascii="Arial" w:eastAsia="Arial" w:hAnsi="Arial" w:cs="Arial"/>
                        </w:rPr>
                      </w:pPr>
                      <w:r w:rsidRPr="00310BED">
                        <w:rPr>
                          <w:rFonts w:ascii="Arial"/>
                        </w:rPr>
                        <w:t xml:space="preserve">A </w:t>
                      </w:r>
                      <w:r w:rsidRPr="00310BED">
                        <w:rPr>
                          <w:rFonts w:ascii="Arial"/>
                          <w:spacing w:val="-1"/>
                        </w:rPr>
                        <w:t xml:space="preserve">crucial part </w:t>
                      </w:r>
                      <w:r w:rsidRPr="00310BED">
                        <w:rPr>
                          <w:rFonts w:ascii="Arial"/>
                          <w:spacing w:val="-2"/>
                        </w:rPr>
                        <w:t>of</w:t>
                      </w:r>
                      <w:r w:rsidRPr="00310BED">
                        <w:rPr>
                          <w:rFonts w:ascii="Arial"/>
                          <w:spacing w:val="2"/>
                        </w:rPr>
                        <w:t xml:space="preserve"> </w:t>
                      </w:r>
                      <w:r w:rsidRPr="00310BED">
                        <w:rPr>
                          <w:rFonts w:ascii="Arial"/>
                          <w:spacing w:val="-1"/>
                        </w:rPr>
                        <w:t>safeguarding</w:t>
                      </w:r>
                      <w:r w:rsidRPr="00310BED">
                        <w:rPr>
                          <w:rFonts w:ascii="Arial"/>
                          <w:spacing w:val="2"/>
                        </w:rPr>
                        <w:t xml:space="preserve"> </w:t>
                      </w:r>
                      <w:r w:rsidRPr="00310BED">
                        <w:rPr>
                          <w:rFonts w:ascii="Arial"/>
                          <w:spacing w:val="-1"/>
                        </w:rPr>
                        <w:t>in</w:t>
                      </w:r>
                      <w:r w:rsidRPr="00310BED">
                        <w:rPr>
                          <w:rFonts w:ascii="Arial"/>
                        </w:rPr>
                        <w:t xml:space="preserve"> </w:t>
                      </w:r>
                      <w:r w:rsidRPr="00310BED">
                        <w:rPr>
                          <w:rFonts w:ascii="Arial"/>
                          <w:spacing w:val="-1"/>
                        </w:rPr>
                        <w:t>domestic</w:t>
                      </w:r>
                      <w:r w:rsidRPr="00310BED">
                        <w:rPr>
                          <w:rFonts w:ascii="Arial"/>
                          <w:spacing w:val="1"/>
                        </w:rPr>
                        <w:t xml:space="preserve"> </w:t>
                      </w:r>
                      <w:r w:rsidRPr="00310BED">
                        <w:rPr>
                          <w:rFonts w:ascii="Arial"/>
                        </w:rPr>
                        <w:t>abuse</w:t>
                      </w:r>
                      <w:r w:rsidRPr="00310BED">
                        <w:rPr>
                          <w:rFonts w:ascii="Arial"/>
                          <w:spacing w:val="-3"/>
                        </w:rPr>
                        <w:t xml:space="preserve"> </w:t>
                      </w:r>
                      <w:r w:rsidRPr="00310BED">
                        <w:rPr>
                          <w:rFonts w:ascii="Arial"/>
                          <w:spacing w:val="-1"/>
                        </w:rPr>
                        <w:t>is</w:t>
                      </w:r>
                      <w:r w:rsidRPr="00310BED">
                        <w:rPr>
                          <w:rFonts w:ascii="Arial"/>
                          <w:spacing w:val="1"/>
                        </w:rPr>
                        <w:t xml:space="preserve"> </w:t>
                      </w:r>
                      <w:r w:rsidRPr="00310BED">
                        <w:rPr>
                          <w:rFonts w:ascii="Arial"/>
                          <w:spacing w:val="-1"/>
                        </w:rPr>
                        <w:t>information</w:t>
                      </w:r>
                      <w:r w:rsidRPr="00310BED">
                        <w:rPr>
                          <w:rFonts w:ascii="Arial"/>
                        </w:rPr>
                        <w:t xml:space="preserve"> </w:t>
                      </w:r>
                      <w:r w:rsidRPr="00310BED">
                        <w:rPr>
                          <w:rFonts w:ascii="Arial"/>
                          <w:spacing w:val="-1"/>
                        </w:rPr>
                        <w:t>sharing</w:t>
                      </w:r>
                      <w:r w:rsidRPr="00310BED">
                        <w:rPr>
                          <w:rFonts w:ascii="Arial"/>
                          <w:spacing w:val="2"/>
                        </w:rPr>
                        <w:t xml:space="preserve"> </w:t>
                      </w:r>
                      <w:r w:rsidRPr="00310BED">
                        <w:rPr>
                          <w:rFonts w:ascii="Arial"/>
                          <w:spacing w:val="-2"/>
                        </w:rPr>
                        <w:t>with</w:t>
                      </w:r>
                      <w:r w:rsidRPr="00310BED">
                        <w:rPr>
                          <w:rFonts w:ascii="Arial"/>
                        </w:rPr>
                        <w:t xml:space="preserve"> </w:t>
                      </w:r>
                      <w:r w:rsidRPr="00310BED">
                        <w:rPr>
                          <w:rFonts w:ascii="Arial"/>
                          <w:spacing w:val="-1"/>
                        </w:rPr>
                        <w:t>relevant</w:t>
                      </w:r>
                      <w:r w:rsidRPr="00310BED">
                        <w:rPr>
                          <w:rFonts w:ascii="Arial"/>
                          <w:spacing w:val="31"/>
                        </w:rPr>
                        <w:t xml:space="preserve"> </w:t>
                      </w:r>
                      <w:r w:rsidRPr="00310BED">
                        <w:rPr>
                          <w:rFonts w:ascii="Arial"/>
                          <w:spacing w:val="-1"/>
                        </w:rPr>
                        <w:t>agencies.</w:t>
                      </w:r>
                      <w:r w:rsidRPr="00310BED">
                        <w:rPr>
                          <w:rFonts w:ascii="Arial"/>
                        </w:rPr>
                        <w:t xml:space="preserve"> </w:t>
                      </w:r>
                      <w:r w:rsidRPr="00310BED">
                        <w:rPr>
                          <w:rFonts w:ascii="Arial"/>
                          <w:b/>
                        </w:rPr>
                        <w:t>It</w:t>
                      </w:r>
                      <w:r w:rsidRPr="00310BED">
                        <w:rPr>
                          <w:rFonts w:ascii="Arial"/>
                          <w:b/>
                          <w:spacing w:val="-1"/>
                        </w:rPr>
                        <w:t xml:space="preserve"> </w:t>
                      </w:r>
                      <w:r w:rsidRPr="00310BED">
                        <w:rPr>
                          <w:rFonts w:ascii="Arial"/>
                          <w:b/>
                        </w:rPr>
                        <w:t>is</w:t>
                      </w:r>
                      <w:r w:rsidRPr="00310BED">
                        <w:rPr>
                          <w:rFonts w:ascii="Arial"/>
                          <w:b/>
                          <w:spacing w:val="-2"/>
                        </w:rPr>
                        <w:t xml:space="preserve"> always</w:t>
                      </w:r>
                      <w:r w:rsidRPr="00310BED">
                        <w:rPr>
                          <w:rFonts w:ascii="Arial"/>
                          <w:b/>
                        </w:rPr>
                        <w:t xml:space="preserve"> </w:t>
                      </w:r>
                      <w:r w:rsidRPr="00310BED">
                        <w:rPr>
                          <w:rFonts w:ascii="Arial"/>
                          <w:b/>
                          <w:spacing w:val="-1"/>
                        </w:rPr>
                        <w:t>desirable</w:t>
                      </w:r>
                      <w:r w:rsidRPr="00310BED">
                        <w:rPr>
                          <w:rFonts w:ascii="Arial"/>
                          <w:b/>
                          <w:spacing w:val="-2"/>
                        </w:rPr>
                        <w:t xml:space="preserve"> </w:t>
                      </w:r>
                      <w:r w:rsidRPr="00310BED">
                        <w:rPr>
                          <w:rFonts w:ascii="Arial"/>
                          <w:b/>
                        </w:rPr>
                        <w:t>to</w:t>
                      </w:r>
                      <w:r w:rsidRPr="00310BED">
                        <w:rPr>
                          <w:rFonts w:ascii="Arial"/>
                          <w:b/>
                          <w:spacing w:val="-2"/>
                        </w:rPr>
                        <w:t xml:space="preserve"> </w:t>
                      </w:r>
                      <w:r w:rsidRPr="00310BED">
                        <w:rPr>
                          <w:rFonts w:ascii="Arial"/>
                          <w:b/>
                          <w:spacing w:val="-1"/>
                        </w:rPr>
                        <w:t>gain</w:t>
                      </w:r>
                      <w:r w:rsidRPr="00310BED">
                        <w:rPr>
                          <w:rFonts w:ascii="Arial"/>
                          <w:b/>
                          <w:spacing w:val="-2"/>
                        </w:rPr>
                        <w:t xml:space="preserve"> </w:t>
                      </w:r>
                      <w:r w:rsidRPr="00310BED">
                        <w:rPr>
                          <w:rFonts w:ascii="Arial"/>
                          <w:b/>
                        </w:rPr>
                        <w:t xml:space="preserve">the </w:t>
                      </w:r>
                      <w:r w:rsidRPr="00310BED">
                        <w:rPr>
                          <w:rFonts w:ascii="Arial"/>
                          <w:b/>
                          <w:spacing w:val="-1"/>
                        </w:rPr>
                        <w:t>consent</w:t>
                      </w:r>
                      <w:r w:rsidRPr="00310BED">
                        <w:rPr>
                          <w:rFonts w:ascii="Arial"/>
                          <w:b/>
                          <w:spacing w:val="1"/>
                        </w:rPr>
                        <w:t xml:space="preserve"> </w:t>
                      </w:r>
                      <w:r w:rsidRPr="00310BED">
                        <w:rPr>
                          <w:rFonts w:ascii="Arial"/>
                          <w:b/>
                          <w:spacing w:val="-2"/>
                        </w:rPr>
                        <w:t>of</w:t>
                      </w:r>
                      <w:r w:rsidRPr="00310BED">
                        <w:rPr>
                          <w:rFonts w:ascii="Arial"/>
                          <w:b/>
                          <w:spacing w:val="-1"/>
                        </w:rPr>
                        <w:t xml:space="preserve"> </w:t>
                      </w:r>
                      <w:r w:rsidRPr="00310BED">
                        <w:rPr>
                          <w:rFonts w:ascii="Arial"/>
                          <w:b/>
                        </w:rPr>
                        <w:t xml:space="preserve">the </w:t>
                      </w:r>
                      <w:r w:rsidRPr="00310BED">
                        <w:rPr>
                          <w:rFonts w:ascii="Arial"/>
                          <w:b/>
                          <w:spacing w:val="-1"/>
                        </w:rPr>
                        <w:t>survivor</w:t>
                      </w:r>
                      <w:r w:rsidRPr="00310BED">
                        <w:rPr>
                          <w:rFonts w:ascii="Arial"/>
                          <w:b/>
                          <w:spacing w:val="5"/>
                        </w:rPr>
                        <w:t xml:space="preserve"> </w:t>
                      </w:r>
                      <w:r w:rsidRPr="00310BED">
                        <w:rPr>
                          <w:rFonts w:ascii="Arial"/>
                          <w:b/>
                          <w:spacing w:val="-1"/>
                        </w:rPr>
                        <w:t>before</w:t>
                      </w:r>
                      <w:r w:rsidRPr="00310BED">
                        <w:rPr>
                          <w:rFonts w:ascii="Arial"/>
                          <w:b/>
                          <w:spacing w:val="1"/>
                        </w:rPr>
                        <w:t xml:space="preserve"> </w:t>
                      </w:r>
                      <w:r w:rsidRPr="00310BED">
                        <w:rPr>
                          <w:rFonts w:ascii="Arial"/>
                          <w:b/>
                          <w:spacing w:val="-1"/>
                        </w:rPr>
                        <w:t>sharing</w:t>
                      </w:r>
                      <w:r w:rsidRPr="00310BED">
                        <w:rPr>
                          <w:rFonts w:ascii="Arial"/>
                          <w:b/>
                          <w:spacing w:val="53"/>
                        </w:rPr>
                        <w:t xml:space="preserve"> </w:t>
                      </w:r>
                      <w:r w:rsidRPr="00310BED">
                        <w:rPr>
                          <w:rFonts w:ascii="Arial"/>
                          <w:b/>
                          <w:spacing w:val="-1"/>
                        </w:rPr>
                        <w:t>information.</w:t>
                      </w:r>
                      <w:r w:rsidRPr="00310BED">
                        <w:rPr>
                          <w:rFonts w:ascii="Arial"/>
                          <w:b/>
                          <w:spacing w:val="-2"/>
                        </w:rPr>
                        <w:t xml:space="preserve"> </w:t>
                      </w:r>
                      <w:r w:rsidRPr="00310BED">
                        <w:rPr>
                          <w:rFonts w:ascii="Arial"/>
                        </w:rPr>
                        <w:t>There</w:t>
                      </w:r>
                      <w:r w:rsidRPr="00310BED">
                        <w:rPr>
                          <w:rFonts w:ascii="Arial"/>
                          <w:spacing w:val="-4"/>
                        </w:rPr>
                        <w:t xml:space="preserve"> </w:t>
                      </w:r>
                      <w:r w:rsidRPr="00310BED">
                        <w:rPr>
                          <w:rFonts w:ascii="Arial"/>
                        </w:rPr>
                        <w:t>may</w:t>
                      </w:r>
                      <w:r w:rsidRPr="00310BED">
                        <w:rPr>
                          <w:rFonts w:ascii="Arial"/>
                          <w:spacing w:val="-2"/>
                        </w:rPr>
                        <w:t xml:space="preserve"> </w:t>
                      </w:r>
                      <w:r w:rsidRPr="00310BED">
                        <w:rPr>
                          <w:rFonts w:ascii="Arial"/>
                        </w:rPr>
                        <w:t xml:space="preserve">be </w:t>
                      </w:r>
                      <w:r w:rsidRPr="00310BED">
                        <w:rPr>
                          <w:rFonts w:ascii="Arial"/>
                          <w:spacing w:val="-1"/>
                        </w:rPr>
                        <w:t>times</w:t>
                      </w:r>
                      <w:r w:rsidRPr="00310BED">
                        <w:rPr>
                          <w:rFonts w:ascii="Arial"/>
                          <w:spacing w:val="1"/>
                        </w:rPr>
                        <w:t xml:space="preserve"> </w:t>
                      </w:r>
                      <w:r w:rsidRPr="00310BED">
                        <w:rPr>
                          <w:rFonts w:ascii="Arial"/>
                          <w:spacing w:val="-2"/>
                        </w:rPr>
                        <w:t>when</w:t>
                      </w:r>
                      <w:r w:rsidRPr="00310BED">
                        <w:rPr>
                          <w:rFonts w:ascii="Arial"/>
                        </w:rPr>
                        <w:t xml:space="preserve"> </w:t>
                      </w:r>
                      <w:r w:rsidRPr="00310BED">
                        <w:rPr>
                          <w:rFonts w:ascii="Arial"/>
                          <w:spacing w:val="-1"/>
                        </w:rPr>
                        <w:t>consent cannot</w:t>
                      </w:r>
                      <w:r w:rsidRPr="00310BED">
                        <w:rPr>
                          <w:rFonts w:ascii="Arial"/>
                          <w:spacing w:val="2"/>
                        </w:rPr>
                        <w:t xml:space="preserve"> </w:t>
                      </w:r>
                      <w:r w:rsidRPr="00310BED">
                        <w:rPr>
                          <w:rFonts w:ascii="Arial"/>
                        </w:rPr>
                        <w:t>be</w:t>
                      </w:r>
                      <w:r w:rsidRPr="00310BED">
                        <w:rPr>
                          <w:rFonts w:ascii="Arial"/>
                          <w:spacing w:val="-5"/>
                        </w:rPr>
                        <w:t xml:space="preserve"> </w:t>
                      </w:r>
                      <w:r w:rsidRPr="00310BED">
                        <w:rPr>
                          <w:rFonts w:ascii="Arial"/>
                          <w:spacing w:val="-1"/>
                        </w:rPr>
                        <w:t xml:space="preserve">gained. </w:t>
                      </w:r>
                      <w:r w:rsidRPr="00310BED">
                        <w:rPr>
                          <w:rFonts w:ascii="Arial"/>
                        </w:rPr>
                        <w:t>In</w:t>
                      </w:r>
                      <w:r w:rsidRPr="00310BED">
                        <w:rPr>
                          <w:rFonts w:ascii="Arial"/>
                          <w:spacing w:val="-2"/>
                        </w:rPr>
                        <w:t xml:space="preserve"> </w:t>
                      </w:r>
                      <w:r w:rsidRPr="00310BED">
                        <w:rPr>
                          <w:rFonts w:ascii="Arial"/>
                        </w:rPr>
                        <w:t>such</w:t>
                      </w:r>
                      <w:r w:rsidRPr="00310BED">
                        <w:rPr>
                          <w:rFonts w:ascii="Arial"/>
                          <w:spacing w:val="-2"/>
                        </w:rPr>
                        <w:t xml:space="preserve"> </w:t>
                      </w:r>
                      <w:r w:rsidRPr="00310BED">
                        <w:rPr>
                          <w:rFonts w:ascii="Arial"/>
                          <w:spacing w:val="-1"/>
                        </w:rPr>
                        <w:t>cases</w:t>
                      </w:r>
                      <w:r w:rsidRPr="00310BED">
                        <w:rPr>
                          <w:rFonts w:ascii="Arial"/>
                          <w:spacing w:val="-2"/>
                        </w:rPr>
                        <w:t xml:space="preserve"> </w:t>
                      </w:r>
                      <w:r w:rsidRPr="00310BED">
                        <w:rPr>
                          <w:rFonts w:ascii="Arial"/>
                        </w:rPr>
                        <w:t xml:space="preserve">a </w:t>
                      </w:r>
                      <w:r w:rsidRPr="00310BED">
                        <w:rPr>
                          <w:rFonts w:ascii="Arial"/>
                          <w:spacing w:val="-1"/>
                        </w:rPr>
                        <w:t>decision</w:t>
                      </w:r>
                      <w:r w:rsidRPr="00310BED">
                        <w:rPr>
                          <w:rFonts w:ascii="Arial"/>
                        </w:rPr>
                        <w:t xml:space="preserve"> </w:t>
                      </w:r>
                      <w:r w:rsidRPr="00310BED">
                        <w:rPr>
                          <w:rFonts w:ascii="Arial"/>
                          <w:spacing w:val="-1"/>
                        </w:rPr>
                        <w:t>is</w:t>
                      </w:r>
                      <w:r w:rsidRPr="00310BED">
                        <w:rPr>
                          <w:rFonts w:ascii="Arial"/>
                          <w:spacing w:val="59"/>
                        </w:rPr>
                        <w:t xml:space="preserve"> </w:t>
                      </w:r>
                      <w:r w:rsidRPr="00310BED">
                        <w:rPr>
                          <w:rFonts w:ascii="Arial"/>
                          <w:spacing w:val="-1"/>
                        </w:rPr>
                        <w:t>required</w:t>
                      </w:r>
                      <w:r w:rsidRPr="00310BED">
                        <w:rPr>
                          <w:rFonts w:ascii="Arial"/>
                        </w:rPr>
                        <w:t xml:space="preserve"> </w:t>
                      </w:r>
                      <w:r w:rsidRPr="00310BED">
                        <w:rPr>
                          <w:rFonts w:ascii="Arial"/>
                          <w:spacing w:val="-1"/>
                        </w:rPr>
                        <w:t>about</w:t>
                      </w:r>
                      <w:r w:rsidRPr="00310BED">
                        <w:rPr>
                          <w:rFonts w:ascii="Arial"/>
                          <w:spacing w:val="2"/>
                        </w:rPr>
                        <w:t xml:space="preserve"> </w:t>
                      </w:r>
                      <w:r w:rsidRPr="00310BED">
                        <w:rPr>
                          <w:rFonts w:ascii="Arial"/>
                          <w:spacing w:val="-1"/>
                        </w:rPr>
                        <w:t>whether to</w:t>
                      </w:r>
                      <w:r w:rsidRPr="00310BED">
                        <w:rPr>
                          <w:rFonts w:ascii="Arial"/>
                        </w:rPr>
                        <w:t xml:space="preserve"> share</w:t>
                      </w:r>
                      <w:r w:rsidRPr="00310BED">
                        <w:rPr>
                          <w:rFonts w:ascii="Arial"/>
                          <w:spacing w:val="-2"/>
                        </w:rPr>
                        <w:t xml:space="preserve"> </w:t>
                      </w:r>
                      <w:r w:rsidRPr="00310BED">
                        <w:rPr>
                          <w:rFonts w:ascii="Arial"/>
                        </w:rPr>
                        <w:t>the</w:t>
                      </w:r>
                      <w:r w:rsidRPr="00310BED">
                        <w:rPr>
                          <w:rFonts w:ascii="Arial"/>
                          <w:spacing w:val="-2"/>
                        </w:rPr>
                        <w:t xml:space="preserve"> </w:t>
                      </w:r>
                      <w:r w:rsidRPr="00310BED">
                        <w:rPr>
                          <w:rFonts w:ascii="Arial"/>
                          <w:spacing w:val="-1"/>
                        </w:rPr>
                        <w:t>information</w:t>
                      </w:r>
                      <w:r w:rsidRPr="00310BED">
                        <w:rPr>
                          <w:rFonts w:ascii="Arial"/>
                          <w:spacing w:val="-2"/>
                        </w:rPr>
                        <w:t xml:space="preserve"> </w:t>
                      </w:r>
                      <w:r w:rsidRPr="00310BED">
                        <w:rPr>
                          <w:rFonts w:ascii="Arial"/>
                          <w:spacing w:val="-1"/>
                        </w:rPr>
                        <w:t>without</w:t>
                      </w:r>
                      <w:r w:rsidRPr="00310BED">
                        <w:rPr>
                          <w:rFonts w:ascii="Arial"/>
                          <w:spacing w:val="1"/>
                        </w:rPr>
                        <w:t xml:space="preserve"> </w:t>
                      </w:r>
                      <w:r w:rsidRPr="00310BED">
                        <w:rPr>
                          <w:rFonts w:ascii="Arial"/>
                          <w:spacing w:val="-1"/>
                        </w:rPr>
                        <w:t>consent and</w:t>
                      </w:r>
                      <w:r w:rsidRPr="00310BED">
                        <w:rPr>
                          <w:rFonts w:ascii="Arial"/>
                        </w:rPr>
                        <w:t xml:space="preserve"> </w:t>
                      </w:r>
                      <w:r w:rsidRPr="00310BED">
                        <w:rPr>
                          <w:rFonts w:ascii="Arial"/>
                          <w:spacing w:val="-1"/>
                        </w:rPr>
                        <w:t>what</w:t>
                      </w:r>
                      <w:r w:rsidRPr="00310BED">
                        <w:rPr>
                          <w:rFonts w:ascii="Arial"/>
                          <w:spacing w:val="2"/>
                        </w:rPr>
                        <w:t xml:space="preserve"> </w:t>
                      </w:r>
                      <w:r w:rsidRPr="00310BED">
                        <w:rPr>
                          <w:rFonts w:ascii="Arial"/>
                          <w:spacing w:val="-1"/>
                        </w:rPr>
                        <w:t>information</w:t>
                      </w:r>
                      <w:r w:rsidRPr="00310BED">
                        <w:rPr>
                          <w:rFonts w:ascii="Arial"/>
                          <w:spacing w:val="-2"/>
                        </w:rPr>
                        <w:t xml:space="preserve"> </w:t>
                      </w:r>
                      <w:r w:rsidRPr="00310BED">
                        <w:rPr>
                          <w:rFonts w:ascii="Arial"/>
                        </w:rPr>
                        <w:t xml:space="preserve">to </w:t>
                      </w:r>
                      <w:r w:rsidRPr="00310BED">
                        <w:rPr>
                          <w:rFonts w:ascii="Arial"/>
                          <w:spacing w:val="-1"/>
                        </w:rPr>
                        <w:t>share.</w:t>
                      </w:r>
                      <w:r w:rsidRPr="00310BED">
                        <w:rPr>
                          <w:rFonts w:ascii="Arial"/>
                          <w:spacing w:val="33"/>
                        </w:rPr>
                        <w:t xml:space="preserve"> </w:t>
                      </w:r>
                      <w:r w:rsidRPr="00310BED">
                        <w:rPr>
                          <w:rFonts w:ascii="Arial"/>
                          <w:spacing w:val="-1"/>
                        </w:rPr>
                        <w:t>Information</w:t>
                      </w:r>
                      <w:r w:rsidRPr="00310BED">
                        <w:rPr>
                          <w:rFonts w:ascii="Arial"/>
                        </w:rPr>
                        <w:t xml:space="preserve"> can</w:t>
                      </w:r>
                      <w:r w:rsidRPr="00310BED">
                        <w:rPr>
                          <w:rFonts w:ascii="Arial"/>
                          <w:spacing w:val="-2"/>
                        </w:rPr>
                        <w:t xml:space="preserve"> </w:t>
                      </w:r>
                      <w:r w:rsidRPr="00310BED">
                        <w:rPr>
                          <w:rFonts w:ascii="Arial"/>
                        </w:rPr>
                        <w:t xml:space="preserve">be </w:t>
                      </w:r>
                      <w:r w:rsidRPr="00310BED">
                        <w:rPr>
                          <w:rFonts w:ascii="Arial"/>
                          <w:spacing w:val="-2"/>
                        </w:rPr>
                        <w:t>shared</w:t>
                      </w:r>
                      <w:r w:rsidRPr="00310BED">
                        <w:rPr>
                          <w:rFonts w:ascii="Arial"/>
                        </w:rPr>
                        <w:t xml:space="preserve"> </w:t>
                      </w:r>
                      <w:r w:rsidRPr="00310BED">
                        <w:rPr>
                          <w:rFonts w:ascii="Arial"/>
                          <w:spacing w:val="-1"/>
                        </w:rPr>
                        <w:t>without</w:t>
                      </w:r>
                      <w:r w:rsidRPr="00310BED">
                        <w:rPr>
                          <w:rFonts w:ascii="Arial"/>
                          <w:spacing w:val="1"/>
                        </w:rPr>
                        <w:t xml:space="preserve"> </w:t>
                      </w:r>
                      <w:r w:rsidRPr="00310BED">
                        <w:rPr>
                          <w:rFonts w:ascii="Arial"/>
                          <w:spacing w:val="-1"/>
                        </w:rPr>
                        <w:t>consent</w:t>
                      </w:r>
                      <w:r w:rsidRPr="00310BED">
                        <w:rPr>
                          <w:rFonts w:ascii="Arial"/>
                          <w:spacing w:val="2"/>
                        </w:rPr>
                        <w:t xml:space="preserve"> </w:t>
                      </w:r>
                      <w:r w:rsidRPr="00310BED">
                        <w:rPr>
                          <w:rFonts w:ascii="Arial"/>
                          <w:spacing w:val="-2"/>
                        </w:rPr>
                        <w:t>if</w:t>
                      </w:r>
                      <w:r w:rsidRPr="00310BED">
                        <w:rPr>
                          <w:rFonts w:ascii="Arial"/>
                          <w:spacing w:val="2"/>
                        </w:rPr>
                        <w:t xml:space="preserve"> </w:t>
                      </w:r>
                      <w:r w:rsidRPr="00310BED">
                        <w:rPr>
                          <w:rFonts w:ascii="Arial"/>
                          <w:spacing w:val="-1"/>
                        </w:rPr>
                        <w:t>you</w:t>
                      </w:r>
                      <w:r w:rsidRPr="00310BED">
                        <w:rPr>
                          <w:rFonts w:ascii="Arial"/>
                        </w:rPr>
                        <w:t xml:space="preserve"> </w:t>
                      </w:r>
                      <w:r w:rsidRPr="00310BED">
                        <w:rPr>
                          <w:rFonts w:ascii="Arial"/>
                          <w:spacing w:val="-1"/>
                        </w:rPr>
                        <w:t>have</w:t>
                      </w:r>
                      <w:r w:rsidRPr="00310BED">
                        <w:rPr>
                          <w:rFonts w:ascii="Arial"/>
                          <w:spacing w:val="4"/>
                        </w:rPr>
                        <w:t xml:space="preserve"> </w:t>
                      </w:r>
                      <w:r w:rsidRPr="00310BED">
                        <w:rPr>
                          <w:rFonts w:ascii="Arial"/>
                        </w:rPr>
                        <w:t xml:space="preserve">a </w:t>
                      </w:r>
                      <w:r w:rsidRPr="00310BED">
                        <w:rPr>
                          <w:rFonts w:ascii="Arial"/>
                          <w:spacing w:val="-1"/>
                        </w:rPr>
                        <w:t>lawful basis</w:t>
                      </w:r>
                      <w:r w:rsidRPr="00310BED">
                        <w:rPr>
                          <w:rFonts w:ascii="Arial"/>
                          <w:spacing w:val="1"/>
                        </w:rPr>
                        <w:t xml:space="preserve"> </w:t>
                      </w:r>
                      <w:r w:rsidRPr="00310BED">
                        <w:rPr>
                          <w:rFonts w:ascii="Arial"/>
                          <w:spacing w:val="-1"/>
                        </w:rPr>
                        <w:t>to</w:t>
                      </w:r>
                      <w:r w:rsidRPr="00310BED">
                        <w:rPr>
                          <w:rFonts w:ascii="Arial"/>
                        </w:rPr>
                        <w:t xml:space="preserve"> do</w:t>
                      </w:r>
                      <w:r w:rsidRPr="00310BED">
                        <w:rPr>
                          <w:rFonts w:ascii="Arial"/>
                          <w:spacing w:val="-2"/>
                        </w:rPr>
                        <w:t xml:space="preserve"> </w:t>
                      </w:r>
                      <w:r w:rsidRPr="00310BED">
                        <w:rPr>
                          <w:rFonts w:ascii="Arial"/>
                          <w:spacing w:val="-1"/>
                        </w:rPr>
                        <w:t>this</w:t>
                      </w:r>
                      <w:r w:rsidRPr="00310BED">
                        <w:rPr>
                          <w:rFonts w:ascii="Arial"/>
                          <w:spacing w:val="-2"/>
                        </w:rPr>
                        <w:t xml:space="preserve"> </w:t>
                      </w:r>
                      <w:r w:rsidRPr="00310BED">
                        <w:rPr>
                          <w:rFonts w:ascii="Arial"/>
                        </w:rPr>
                        <w:t>such as</w:t>
                      </w:r>
                      <w:r w:rsidRPr="00310BED">
                        <w:rPr>
                          <w:rFonts w:ascii="Arial"/>
                          <w:spacing w:val="-2"/>
                        </w:rPr>
                        <w:t xml:space="preserve"> when</w:t>
                      </w:r>
                      <w:r w:rsidRPr="00310BED">
                        <w:rPr>
                          <w:rFonts w:ascii="Arial"/>
                          <w:spacing w:val="45"/>
                        </w:rPr>
                        <w:t xml:space="preserve"> </w:t>
                      </w:r>
                      <w:r w:rsidRPr="00310BED">
                        <w:rPr>
                          <w:rFonts w:ascii="Arial"/>
                        </w:rPr>
                        <w:t>safety</w:t>
                      </w:r>
                      <w:r w:rsidRPr="00310BED">
                        <w:rPr>
                          <w:rFonts w:ascii="Arial"/>
                          <w:spacing w:val="-1"/>
                        </w:rPr>
                        <w:t xml:space="preserve"> is</w:t>
                      </w:r>
                      <w:r w:rsidRPr="00310BED">
                        <w:rPr>
                          <w:rFonts w:ascii="Arial"/>
                          <w:spacing w:val="1"/>
                        </w:rPr>
                        <w:t xml:space="preserve"> </w:t>
                      </w:r>
                      <w:r w:rsidRPr="00310BED">
                        <w:rPr>
                          <w:rFonts w:ascii="Arial"/>
                          <w:spacing w:val="-2"/>
                        </w:rPr>
                        <w:t>at</w:t>
                      </w:r>
                      <w:r w:rsidRPr="00310BED">
                        <w:rPr>
                          <w:rFonts w:ascii="Arial"/>
                          <w:spacing w:val="-1"/>
                        </w:rPr>
                        <w:t xml:space="preserve"> </w:t>
                      </w:r>
                      <w:r w:rsidRPr="00310BED">
                        <w:rPr>
                          <w:rFonts w:ascii="Arial"/>
                          <w:spacing w:val="-2"/>
                        </w:rPr>
                        <w:t>risk</w:t>
                      </w:r>
                      <w:r w:rsidRPr="00310BED">
                        <w:rPr>
                          <w:rFonts w:ascii="Arial"/>
                          <w:spacing w:val="3"/>
                        </w:rPr>
                        <w:t xml:space="preserve"> </w:t>
                      </w:r>
                      <w:r w:rsidRPr="00310BED">
                        <w:rPr>
                          <w:rFonts w:ascii="Arial"/>
                          <w:spacing w:val="-2"/>
                        </w:rPr>
                        <w:t>or</w:t>
                      </w:r>
                      <w:r w:rsidRPr="00310BED">
                        <w:rPr>
                          <w:rFonts w:ascii="Arial"/>
                          <w:spacing w:val="-1"/>
                        </w:rPr>
                        <w:t xml:space="preserve"> </w:t>
                      </w:r>
                      <w:r w:rsidRPr="00310BED">
                        <w:rPr>
                          <w:rFonts w:ascii="Arial"/>
                        </w:rPr>
                        <w:t>to</w:t>
                      </w:r>
                      <w:r w:rsidRPr="00310BED">
                        <w:rPr>
                          <w:rFonts w:ascii="Arial"/>
                          <w:spacing w:val="-2"/>
                        </w:rPr>
                        <w:t xml:space="preserve"> </w:t>
                      </w:r>
                      <w:r w:rsidRPr="00310BED">
                        <w:rPr>
                          <w:rFonts w:ascii="Arial"/>
                          <w:spacing w:val="-1"/>
                        </w:rPr>
                        <w:t>safeguard</w:t>
                      </w:r>
                      <w:r w:rsidRPr="00310BED">
                        <w:rPr>
                          <w:rFonts w:ascii="Arial"/>
                        </w:rPr>
                        <w:t xml:space="preserve"> an</w:t>
                      </w:r>
                      <w:r w:rsidRPr="00310BED">
                        <w:rPr>
                          <w:rFonts w:ascii="Arial"/>
                          <w:spacing w:val="-2"/>
                        </w:rPr>
                        <w:t xml:space="preserve"> </w:t>
                      </w:r>
                      <w:r w:rsidRPr="00310BED">
                        <w:rPr>
                          <w:rFonts w:ascii="Arial"/>
                          <w:spacing w:val="-1"/>
                        </w:rPr>
                        <w:t>adult</w:t>
                      </w:r>
                      <w:r w:rsidRPr="00310BED">
                        <w:rPr>
                          <w:rFonts w:ascii="Arial"/>
                          <w:spacing w:val="2"/>
                        </w:rPr>
                        <w:t xml:space="preserve"> </w:t>
                      </w:r>
                      <w:r w:rsidRPr="00310BED">
                        <w:rPr>
                          <w:rFonts w:ascii="Arial"/>
                          <w:spacing w:val="-2"/>
                        </w:rPr>
                        <w:t>or</w:t>
                      </w:r>
                      <w:r w:rsidRPr="00310BED">
                        <w:rPr>
                          <w:rFonts w:ascii="Arial"/>
                          <w:spacing w:val="-1"/>
                        </w:rPr>
                        <w:t xml:space="preserve"> child.</w:t>
                      </w:r>
                    </w:p>
                  </w:txbxContent>
                </v:textbox>
                <w10:wrap anchorx="margin"/>
              </v:shape>
            </w:pict>
          </mc:Fallback>
        </mc:AlternateContent>
      </w:r>
    </w:p>
    <w:p w14:paraId="0D92C5D4" w14:textId="77777777" w:rsidR="00B20450" w:rsidRPr="006A65C2" w:rsidRDefault="00B20450" w:rsidP="00FF2923">
      <w:pPr>
        <w:jc w:val="both"/>
        <w:rPr>
          <w:rFonts w:ascii="Arial" w:hAnsi="Arial" w:cs="Arial"/>
        </w:rPr>
      </w:pPr>
    </w:p>
    <w:p w14:paraId="52BC134E" w14:textId="77777777" w:rsidR="00B20450" w:rsidRPr="006A65C2" w:rsidRDefault="00B20450" w:rsidP="00FF2923">
      <w:pPr>
        <w:jc w:val="both"/>
        <w:rPr>
          <w:rFonts w:ascii="Arial" w:hAnsi="Arial" w:cs="Arial"/>
        </w:rPr>
      </w:pPr>
    </w:p>
    <w:p w14:paraId="143D8782" w14:textId="77777777" w:rsidR="00B20450" w:rsidRPr="006A65C2" w:rsidRDefault="00B20450" w:rsidP="00FF2923">
      <w:pPr>
        <w:jc w:val="both"/>
        <w:rPr>
          <w:rFonts w:ascii="Arial" w:hAnsi="Arial" w:cs="Arial"/>
        </w:rPr>
      </w:pPr>
    </w:p>
    <w:p w14:paraId="1784367C" w14:textId="77777777" w:rsidR="00B20450" w:rsidRPr="006A65C2" w:rsidRDefault="00B20450" w:rsidP="00FF2923">
      <w:pPr>
        <w:jc w:val="both"/>
        <w:rPr>
          <w:rFonts w:ascii="Arial" w:hAnsi="Arial" w:cs="Arial"/>
        </w:rPr>
      </w:pPr>
    </w:p>
    <w:p w14:paraId="462AE5A0" w14:textId="77777777" w:rsidR="00B20450" w:rsidRPr="006A65C2" w:rsidRDefault="00B20450" w:rsidP="00FF2923">
      <w:pPr>
        <w:jc w:val="center"/>
        <w:rPr>
          <w:rFonts w:ascii="Arial" w:hAnsi="Arial" w:cs="Arial"/>
        </w:rPr>
      </w:pPr>
    </w:p>
    <w:p w14:paraId="76B7F5E7" w14:textId="77777777" w:rsidR="00B20450" w:rsidRPr="006A65C2" w:rsidRDefault="00B20450" w:rsidP="00FF2923">
      <w:pPr>
        <w:jc w:val="center"/>
        <w:rPr>
          <w:rFonts w:ascii="Arial" w:hAnsi="Arial" w:cs="Arial"/>
        </w:rPr>
      </w:pPr>
    </w:p>
    <w:p w14:paraId="0A618367" w14:textId="77777777" w:rsidR="00B20450" w:rsidRPr="006A65C2" w:rsidRDefault="007368B1" w:rsidP="00FF2923">
      <w:pPr>
        <w:jc w:val="center"/>
        <w:rPr>
          <w:rFonts w:ascii="Arial" w:hAnsi="Arial" w:cs="Arial"/>
        </w:rPr>
      </w:pPr>
      <w:r w:rsidRPr="006A65C2">
        <w:rPr>
          <w:rFonts w:ascii="Arial" w:hAnsi="Arial" w:cs="Arial"/>
          <w:noProof/>
          <w:lang w:eastAsia="en-GB"/>
        </w:rPr>
        <mc:AlternateContent>
          <mc:Choice Requires="wps">
            <w:drawing>
              <wp:anchor distT="0" distB="0" distL="114300" distR="114300" simplePos="0" relativeHeight="251667456" behindDoc="0" locked="0" layoutInCell="1" allowOverlap="1" wp14:anchorId="51F9094D" wp14:editId="59E6A045">
                <wp:simplePos x="0" y="0"/>
                <wp:positionH relativeFrom="margin">
                  <wp:posOffset>-47625</wp:posOffset>
                </wp:positionH>
                <wp:positionV relativeFrom="paragraph">
                  <wp:posOffset>60960</wp:posOffset>
                </wp:positionV>
                <wp:extent cx="5953125" cy="913130"/>
                <wp:effectExtent l="0" t="0" r="28575" b="20320"/>
                <wp:wrapNone/>
                <wp:docPr id="9"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913130"/>
                        </a:xfrm>
                        <a:prstGeom prst="rect">
                          <a:avLst/>
                        </a:prstGeom>
                        <a:noFill/>
                        <a:ln w="952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4D7CD3E1" w14:textId="77777777" w:rsidR="00351EFF" w:rsidRPr="00B21835" w:rsidRDefault="00351EFF" w:rsidP="007368B1">
                            <w:pPr>
                              <w:spacing w:before="155"/>
                              <w:ind w:left="244"/>
                              <w:jc w:val="center"/>
                              <w:rPr>
                                <w:rFonts w:ascii="Arial" w:eastAsia="Arial" w:hAnsi="Arial" w:cs="Arial"/>
                                <w:color w:val="538135" w:themeColor="accent6" w:themeShade="BF"/>
                                <w:sz w:val="24"/>
                                <w:szCs w:val="24"/>
                                <w:u w:val="single"/>
                              </w:rPr>
                            </w:pPr>
                            <w:r w:rsidRPr="00B21835">
                              <w:rPr>
                                <w:rFonts w:ascii="Arial"/>
                                <w:b/>
                                <w:color w:val="538135" w:themeColor="accent6" w:themeShade="BF"/>
                                <w:sz w:val="24"/>
                                <w:szCs w:val="24"/>
                                <w:u w:val="single"/>
                              </w:rPr>
                              <w:t>Advice and Support</w:t>
                            </w:r>
                          </w:p>
                          <w:p w14:paraId="48D94743" w14:textId="77777777" w:rsidR="00351EFF" w:rsidRPr="00310BED" w:rsidRDefault="00351EFF" w:rsidP="007368B1">
                            <w:pPr>
                              <w:ind w:left="244"/>
                              <w:rPr>
                                <w:rFonts w:ascii="Arial" w:eastAsia="Arial" w:hAnsi="Arial" w:cs="Arial"/>
                              </w:rPr>
                            </w:pPr>
                            <w:r>
                              <w:rPr>
                                <w:rFonts w:ascii="Arial" w:eastAsia="Arial" w:hAnsi="Arial" w:cs="Arial"/>
                                <w:sz w:val="20"/>
                                <w:szCs w:val="20"/>
                              </w:rPr>
                              <w:t xml:space="preserve"> </w:t>
                            </w:r>
                            <w:r w:rsidRPr="00310BED">
                              <w:rPr>
                                <w:rFonts w:ascii="Arial" w:eastAsia="Arial" w:hAnsi="Arial" w:cs="Arial"/>
                              </w:rPr>
                              <w:t>In the first instance discuss with line manager</w:t>
                            </w:r>
                          </w:p>
                          <w:p w14:paraId="528FBE17" w14:textId="77777777" w:rsidR="00351EFF" w:rsidRPr="00310BED" w:rsidRDefault="00351EFF" w:rsidP="007368B1">
                            <w:pPr>
                              <w:ind w:left="244"/>
                              <w:rPr>
                                <w:rFonts w:ascii="Arial" w:eastAsia="Arial" w:hAnsi="Arial" w:cs="Arial"/>
                              </w:rPr>
                            </w:pPr>
                            <w:r w:rsidRPr="00310BED">
                              <w:rPr>
                                <w:rFonts w:ascii="Arial" w:eastAsia="Arial" w:hAnsi="Arial" w:cs="Arial"/>
                              </w:rPr>
                              <w:t>Contact the Safeguarding Team if you need further advice</w:t>
                            </w:r>
                          </w:p>
                          <w:p w14:paraId="6F7C4FA5" w14:textId="77777777" w:rsidR="00351EFF" w:rsidRPr="00B21835" w:rsidRDefault="00351EFF" w:rsidP="00B21835">
                            <w:pPr>
                              <w:rPr>
                                <w:rFonts w:ascii="Arial" w:eastAsia="Arial" w:hAnsi="Arial" w:cs="Arial"/>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F9094D" id="_x0000_s1033" type="#_x0000_t202" style="position:absolute;left:0;text-align:left;margin-left:-3.75pt;margin-top:4.8pt;width:468.75pt;height:71.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" filled="f" strokecolor="#00b050">
                <v:textbox inset="0,0,0,0">
                  <w:txbxContent>
                    <w:p w14:paraId="4D7CD3E1" w14:textId="77777777" w:rsidR="00351EFF" w:rsidRPr="00B21835" w:rsidRDefault="00351EFF" w:rsidP="007368B1">
                      <w:pPr>
                        <w:spacing w:before="155"/>
                        <w:ind w:left="244"/>
                        <w:jc w:val="center"/>
                        <w:rPr>
                          <w:rFonts w:ascii="Arial" w:eastAsia="Arial" w:hAnsi="Arial" w:cs="Arial"/>
                          <w:color w:val="538135" w:themeColor="accent6" w:themeShade="BF"/>
                          <w:sz w:val="24"/>
                          <w:szCs w:val="24"/>
                          <w:u w:val="single"/>
                        </w:rPr>
                      </w:pPr>
                      <w:r w:rsidRPr="00B21835">
                        <w:rPr>
                          <w:rFonts w:ascii="Arial"/>
                          <w:b/>
                          <w:color w:val="538135" w:themeColor="accent6" w:themeShade="BF"/>
                          <w:sz w:val="24"/>
                          <w:szCs w:val="24"/>
                          <w:u w:val="single"/>
                        </w:rPr>
                        <w:t>Advice and Support</w:t>
                      </w:r>
                    </w:p>
                    <w:p w14:paraId="48D94743" w14:textId="77777777" w:rsidR="00351EFF" w:rsidRPr="00310BED" w:rsidRDefault="00351EFF" w:rsidP="007368B1">
                      <w:pPr>
                        <w:ind w:left="244"/>
                        <w:rPr>
                          <w:rFonts w:ascii="Arial" w:eastAsia="Arial" w:hAnsi="Arial" w:cs="Arial"/>
                        </w:rPr>
                      </w:pPr>
                      <w:r>
                        <w:rPr>
                          <w:rFonts w:ascii="Arial" w:eastAsia="Arial" w:hAnsi="Arial" w:cs="Arial"/>
                          <w:sz w:val="20"/>
                          <w:szCs w:val="20"/>
                        </w:rPr>
                        <w:t xml:space="preserve"> </w:t>
                      </w:r>
                      <w:r w:rsidRPr="00310BED">
                        <w:rPr>
                          <w:rFonts w:ascii="Arial" w:eastAsia="Arial" w:hAnsi="Arial" w:cs="Arial"/>
                        </w:rPr>
                        <w:t>In the first instance discuss with line manager</w:t>
                      </w:r>
                    </w:p>
                    <w:p w14:paraId="528FBE17" w14:textId="77777777" w:rsidR="00351EFF" w:rsidRPr="00310BED" w:rsidRDefault="00351EFF" w:rsidP="007368B1">
                      <w:pPr>
                        <w:ind w:left="244"/>
                        <w:rPr>
                          <w:rFonts w:ascii="Arial" w:eastAsia="Arial" w:hAnsi="Arial" w:cs="Arial"/>
                        </w:rPr>
                      </w:pPr>
                      <w:r w:rsidRPr="00310BED">
                        <w:rPr>
                          <w:rFonts w:ascii="Arial" w:eastAsia="Arial" w:hAnsi="Arial" w:cs="Arial"/>
                        </w:rPr>
                        <w:t>Contact the Safeguarding Team if you need further advice</w:t>
                      </w:r>
                    </w:p>
                    <w:p w14:paraId="6F7C4FA5" w14:textId="77777777" w:rsidR="00351EFF" w:rsidRPr="00B21835" w:rsidRDefault="00351EFF" w:rsidP="00B21835">
                      <w:pPr>
                        <w:rPr>
                          <w:rFonts w:ascii="Arial" w:eastAsia="Arial" w:hAnsi="Arial" w:cs="Arial"/>
                          <w:sz w:val="20"/>
                          <w:szCs w:val="20"/>
                        </w:rPr>
                      </w:pPr>
                    </w:p>
                  </w:txbxContent>
                </v:textbox>
                <w10:wrap anchorx="margin"/>
              </v:shape>
            </w:pict>
          </mc:Fallback>
        </mc:AlternateContent>
      </w:r>
    </w:p>
    <w:p w14:paraId="59FAA9DC" w14:textId="77777777" w:rsidR="002E3C79" w:rsidRDefault="002E3C79">
      <w:pPr>
        <w:rPr>
          <w:rFonts w:ascii="Arial" w:eastAsiaTheme="majorEastAsia" w:hAnsi="Arial" w:cs="Arial"/>
          <w:b/>
          <w:sz w:val="32"/>
          <w:szCs w:val="32"/>
        </w:rPr>
      </w:pPr>
      <w:r>
        <w:rPr>
          <w:rFonts w:ascii="Arial" w:hAnsi="Arial" w:cs="Arial"/>
          <w:b/>
        </w:rPr>
        <w:br w:type="page"/>
      </w:r>
    </w:p>
    <w:p w14:paraId="0053338B" w14:textId="77777777" w:rsidR="00A675CB" w:rsidRDefault="00AC35F8" w:rsidP="004E1262">
      <w:pPr>
        <w:pStyle w:val="Heading2"/>
        <w:rPr>
          <w:rStyle w:val="Heading2Char"/>
          <w:rFonts w:ascii="Arial" w:hAnsi="Arial" w:cs="Arial"/>
          <w:b/>
          <w:color w:val="auto"/>
          <w:sz w:val="22"/>
          <w:szCs w:val="22"/>
          <w:u w:val="single"/>
        </w:rPr>
      </w:pPr>
      <w:bookmarkStart w:id="263" w:name="_Toc238244136"/>
      <w:r w:rsidRPr="00761C0B">
        <w:rPr>
          <w:rStyle w:val="Heading2Char"/>
          <w:rFonts w:ascii="Arial" w:hAnsi="Arial" w:cs="Arial"/>
          <w:b/>
          <w:color w:val="auto"/>
          <w:sz w:val="22"/>
          <w:szCs w:val="22"/>
          <w:u w:val="single"/>
        </w:rPr>
        <w:lastRenderedPageBreak/>
        <w:t>Appendix</w:t>
      </w:r>
      <w:r w:rsidR="009209F2" w:rsidRPr="00761C0B">
        <w:rPr>
          <w:rStyle w:val="Heading2Char"/>
          <w:rFonts w:ascii="Arial" w:hAnsi="Arial" w:cs="Arial"/>
          <w:b/>
          <w:color w:val="auto"/>
          <w:sz w:val="22"/>
          <w:szCs w:val="22"/>
          <w:u w:val="single"/>
        </w:rPr>
        <w:t xml:space="preserve"> </w:t>
      </w:r>
      <w:r w:rsidRPr="00761C0B">
        <w:rPr>
          <w:rStyle w:val="Heading2Char"/>
          <w:rFonts w:ascii="Arial" w:hAnsi="Arial" w:cs="Arial"/>
          <w:b/>
          <w:color w:val="auto"/>
          <w:sz w:val="22"/>
          <w:szCs w:val="22"/>
          <w:u w:val="single"/>
        </w:rPr>
        <w:t>2</w:t>
      </w:r>
      <w:r w:rsidR="00A739E4" w:rsidRPr="00761C0B">
        <w:rPr>
          <w:rStyle w:val="Heading2Char"/>
          <w:rFonts w:ascii="Arial" w:hAnsi="Arial" w:cs="Arial"/>
          <w:b/>
          <w:color w:val="auto"/>
          <w:sz w:val="22"/>
          <w:szCs w:val="22"/>
          <w:u w:val="single"/>
        </w:rPr>
        <w:t xml:space="preserve"> – FGM Safeguarding Pathwa</w:t>
      </w:r>
      <w:r w:rsidR="00761C0B">
        <w:rPr>
          <w:rStyle w:val="Heading2Char"/>
          <w:rFonts w:ascii="Arial" w:hAnsi="Arial" w:cs="Arial"/>
          <w:b/>
          <w:color w:val="auto"/>
          <w:sz w:val="22"/>
          <w:szCs w:val="22"/>
          <w:u w:val="single"/>
        </w:rPr>
        <w:t>y</w:t>
      </w:r>
      <w:bookmarkEnd w:id="263"/>
    </w:p>
    <w:p w14:paraId="12ED0E13" w14:textId="77777777" w:rsidR="002E3C79" w:rsidRDefault="002E3C79" w:rsidP="002E3C79">
      <w:pPr>
        <w:rPr>
          <w:rStyle w:val="Heading2Char"/>
          <w:rFonts w:ascii="Arial" w:hAnsi="Arial" w:cs="Arial"/>
          <w:b/>
          <w:color w:val="auto"/>
          <w:sz w:val="22"/>
          <w:szCs w:val="22"/>
          <w:u w:val="single"/>
        </w:rPr>
      </w:pPr>
    </w:p>
    <w:p w14:paraId="2B41B9AF" w14:textId="4A1DCE16" w:rsidR="002E3C79" w:rsidRDefault="002E3C79" w:rsidP="002E3C79">
      <w:pPr>
        <w:rPr>
          <w:rFonts w:ascii="Arial" w:eastAsiaTheme="majorEastAsia" w:hAnsi="Arial" w:cs="Arial"/>
          <w:b/>
          <w:sz w:val="32"/>
          <w:szCs w:val="32"/>
        </w:rPr>
      </w:pPr>
      <w:bookmarkStart w:id="264" w:name="_Toc129959826"/>
      <w:r w:rsidRPr="006A65C2">
        <w:rPr>
          <w:rFonts w:ascii="Arial" w:hAnsi="Arial" w:cs="Arial"/>
          <w:noProof/>
          <w:lang w:eastAsia="en-GB"/>
        </w:rPr>
        <w:drawing>
          <wp:inline distT="0" distB="0" distL="0" distR="0" wp14:anchorId="7F9F53F9" wp14:editId="1E6580A7">
            <wp:extent cx="5295014" cy="7396866"/>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8926" t="11846" r="21078" b="3914"/>
                    <a:stretch/>
                  </pic:blipFill>
                  <pic:spPr bwMode="auto">
                    <a:xfrm>
                      <a:off x="0" y="0"/>
                      <a:ext cx="5303457" cy="7408660"/>
                    </a:xfrm>
                    <a:prstGeom prst="rect">
                      <a:avLst/>
                    </a:prstGeom>
                    <a:ln>
                      <a:noFill/>
                    </a:ln>
                    <a:extLst>
                      <a:ext uri="{53640926-AAD7-44D8-BBD7-CCE9431645EC}">
                        <a14:shadowObscured xmlns:a14="http://schemas.microsoft.com/office/drawing/2010/main"/>
                      </a:ext>
                    </a:extLst>
                  </pic:spPr>
                </pic:pic>
              </a:graphicData>
            </a:graphic>
          </wp:inline>
        </w:drawing>
      </w:r>
      <w:bookmarkEnd w:id="264"/>
    </w:p>
    <w:p w14:paraId="7478081E" w14:textId="1D4622F5" w:rsidR="00175381" w:rsidRDefault="00175381" w:rsidP="002E3C79">
      <w:pPr>
        <w:rPr>
          <w:rFonts w:ascii="Arial" w:eastAsiaTheme="majorEastAsia" w:hAnsi="Arial" w:cs="Arial"/>
          <w:b/>
          <w:sz w:val="32"/>
          <w:szCs w:val="32"/>
        </w:rPr>
      </w:pPr>
    </w:p>
    <w:p w14:paraId="26B7D019" w14:textId="3D8782FE" w:rsidR="00175381" w:rsidRDefault="00175381" w:rsidP="002E3C79">
      <w:pPr>
        <w:rPr>
          <w:rFonts w:ascii="Arial" w:eastAsiaTheme="majorEastAsia" w:hAnsi="Arial" w:cs="Arial"/>
          <w:b/>
          <w:sz w:val="32"/>
          <w:szCs w:val="32"/>
        </w:rPr>
      </w:pPr>
    </w:p>
    <w:p w14:paraId="6839122B" w14:textId="77777777" w:rsidR="00175381" w:rsidRDefault="00175381" w:rsidP="002E3C79">
      <w:pPr>
        <w:rPr>
          <w:rFonts w:ascii="Arial" w:eastAsiaTheme="majorEastAsia" w:hAnsi="Arial" w:cs="Arial"/>
          <w:b/>
        </w:rPr>
      </w:pPr>
    </w:p>
    <w:p w14:paraId="2393CFAC" w14:textId="511A5794" w:rsidR="00175381" w:rsidRDefault="00175381" w:rsidP="00F20EDA">
      <w:pPr>
        <w:pStyle w:val="Heading2"/>
        <w:rPr>
          <w:rFonts w:ascii="Arial" w:hAnsi="Arial" w:cs="Arial"/>
          <w:b/>
          <w:color w:val="000000" w:themeColor="text1"/>
          <w:sz w:val="22"/>
          <w:szCs w:val="22"/>
          <w:u w:val="single"/>
        </w:rPr>
      </w:pPr>
      <w:bookmarkStart w:id="265" w:name="_Toc238244137"/>
      <w:r w:rsidRPr="00D30448">
        <w:rPr>
          <w:rFonts w:ascii="Arial" w:hAnsi="Arial" w:cs="Arial"/>
          <w:b/>
          <w:color w:val="000000" w:themeColor="text1"/>
          <w:sz w:val="22"/>
          <w:szCs w:val="22"/>
          <w:u w:val="single"/>
        </w:rPr>
        <w:lastRenderedPageBreak/>
        <w:t>Appendix</w:t>
      </w:r>
      <w:r w:rsidR="00D30448">
        <w:rPr>
          <w:rFonts w:ascii="Arial" w:hAnsi="Arial" w:cs="Arial"/>
          <w:b/>
          <w:color w:val="000000" w:themeColor="text1"/>
          <w:sz w:val="22"/>
          <w:szCs w:val="22"/>
          <w:u w:val="single"/>
        </w:rPr>
        <w:t xml:space="preserve"> </w:t>
      </w:r>
      <w:r w:rsidRPr="00D30448">
        <w:rPr>
          <w:rFonts w:ascii="Arial" w:hAnsi="Arial" w:cs="Arial"/>
          <w:b/>
          <w:color w:val="000000" w:themeColor="text1"/>
          <w:sz w:val="22"/>
          <w:szCs w:val="22"/>
          <w:u w:val="single"/>
        </w:rPr>
        <w:t>-</w:t>
      </w:r>
      <w:r w:rsidR="00D30448">
        <w:rPr>
          <w:rFonts w:ascii="Arial" w:hAnsi="Arial" w:cs="Arial"/>
          <w:b/>
          <w:color w:val="000000" w:themeColor="text1"/>
          <w:sz w:val="22"/>
          <w:szCs w:val="22"/>
          <w:u w:val="single"/>
        </w:rPr>
        <w:t xml:space="preserve"> </w:t>
      </w:r>
      <w:r w:rsidRPr="00D30448">
        <w:rPr>
          <w:rFonts w:ascii="Arial" w:hAnsi="Arial" w:cs="Arial"/>
          <w:b/>
          <w:color w:val="000000" w:themeColor="text1"/>
          <w:sz w:val="22"/>
          <w:szCs w:val="22"/>
          <w:u w:val="single"/>
        </w:rPr>
        <w:t>3</w:t>
      </w:r>
      <w:r w:rsidR="00D30448" w:rsidRPr="00D30448">
        <w:rPr>
          <w:rFonts w:ascii="Arial" w:hAnsi="Arial" w:cs="Arial"/>
          <w:b/>
          <w:color w:val="000000" w:themeColor="text1"/>
          <w:sz w:val="22"/>
          <w:szCs w:val="22"/>
          <w:u w:val="single"/>
        </w:rPr>
        <w:t xml:space="preserve"> </w:t>
      </w:r>
      <w:r w:rsidRPr="00D30448">
        <w:rPr>
          <w:rFonts w:ascii="Arial" w:hAnsi="Arial" w:cs="Arial"/>
          <w:b/>
          <w:color w:val="000000" w:themeColor="text1"/>
          <w:sz w:val="22"/>
          <w:szCs w:val="22"/>
          <w:u w:val="single"/>
        </w:rPr>
        <w:t xml:space="preserve">Routine Enquiry </w:t>
      </w:r>
      <w:r w:rsidR="00F20EDA">
        <w:rPr>
          <w:rFonts w:ascii="Arial" w:hAnsi="Arial" w:cs="Arial"/>
          <w:b/>
          <w:color w:val="000000" w:themeColor="text1"/>
          <w:sz w:val="22"/>
          <w:szCs w:val="22"/>
          <w:u w:val="single"/>
        </w:rPr>
        <w:t>into Domestic Abuse</w:t>
      </w:r>
      <w:bookmarkEnd w:id="265"/>
    </w:p>
    <w:p w14:paraId="7D8E5257" w14:textId="77777777" w:rsidR="00F20EDA" w:rsidRDefault="00F20EDA" w:rsidP="00F20EDA"/>
    <w:p w14:paraId="113AE42D" w14:textId="72B3FA18" w:rsidR="00F20EDA" w:rsidRPr="00F20EDA" w:rsidRDefault="00F20EDA" w:rsidP="00F20EDA">
      <w:pPr>
        <w:rPr>
          <w:rFonts w:ascii="Arial" w:hAnsi="Arial" w:cs="Arial"/>
        </w:rPr>
      </w:pPr>
      <w:r w:rsidRPr="00F20EDA">
        <w:rPr>
          <w:rFonts w:ascii="Arial" w:hAnsi="Arial" w:cs="Arial"/>
        </w:rPr>
        <w:t>Routine enquiry is the practice of NHS or social care staff asking all service users, regardless of whether there are any visible signs of abuse, if they have experienced domestic abuse. This proactive approach aims to identify victims of domestic abuse and offer them appropriate support and protection. It is a crucial step in uncovering hidden or sensitive issues like domestic abuse and ensuring victims receive the right support and the right time.</w:t>
      </w:r>
    </w:p>
    <w:p w14:paraId="1B504CB8" w14:textId="77777777" w:rsidR="00F20EDA" w:rsidRPr="00F20EDA" w:rsidRDefault="00F20EDA" w:rsidP="00F20EDA">
      <w:pPr>
        <w:rPr>
          <w:rFonts w:ascii="Arial" w:hAnsi="Arial" w:cs="Arial"/>
          <w:b/>
          <w:bCs/>
        </w:rPr>
      </w:pPr>
      <w:r w:rsidRPr="00F20EDA">
        <w:rPr>
          <w:rFonts w:ascii="Arial" w:hAnsi="Arial" w:cs="Arial"/>
          <w:b/>
          <w:bCs/>
        </w:rPr>
        <w:t>Why is this important?</w:t>
      </w:r>
    </w:p>
    <w:p w14:paraId="729BF56C"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rPr>
        <w:t xml:space="preserve">Victims of domestic abuse often seek help from health </w:t>
      </w:r>
      <w:proofErr w:type="gramStart"/>
      <w:r w:rsidRPr="00F20EDA">
        <w:rPr>
          <w:rFonts w:ascii="Arial" w:hAnsi="Arial" w:cs="Arial"/>
        </w:rPr>
        <w:t>services</w:t>
      </w:r>
      <w:proofErr w:type="gramEnd"/>
      <w:r w:rsidRPr="00F20EDA">
        <w:rPr>
          <w:rFonts w:ascii="Arial" w:hAnsi="Arial" w:cs="Arial"/>
        </w:rPr>
        <w:t xml:space="preserve"> and this can be their first and only point of contact with professional support. Research has shown that victims are most likely to seek help from NHS services before other professionals (</w:t>
      </w:r>
      <w:hyperlink r:id="rId45" w:history="1">
        <w:r w:rsidRPr="00F20EDA">
          <w:rPr>
            <w:rStyle w:val="Hyperlink"/>
            <w:rFonts w:ascii="Arial" w:hAnsi="Arial" w:cs="Arial"/>
          </w:rPr>
          <w:t>See Domestic Abuse Commissioner - A Patchwork of Provision report</w:t>
        </w:r>
      </w:hyperlink>
      <w:r w:rsidRPr="00F20EDA">
        <w:rPr>
          <w:rFonts w:ascii="Arial" w:hAnsi="Arial" w:cs="Arial"/>
        </w:rPr>
        <w:t xml:space="preserve">) </w:t>
      </w:r>
    </w:p>
    <w:p w14:paraId="6423347B"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bCs/>
        </w:rPr>
        <w:t>Routine enquiry is essential</w:t>
      </w:r>
      <w:r w:rsidRPr="00F20EDA">
        <w:rPr>
          <w:rFonts w:ascii="Arial" w:hAnsi="Arial" w:cs="Arial"/>
        </w:rPr>
        <w:t xml:space="preserve"> for gaining a comprehensive understanding of patients’ needs, particularly in uncovering hidden or sensitive issues such as domestic abuse. It enables timely, tailored support and intervention.</w:t>
      </w:r>
    </w:p>
    <w:p w14:paraId="35A14374"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rPr>
        <w:t xml:space="preserve">Identification and support for domestic abuse is essential for effective mental health treatment and there is growing evidence of a link between domestic abuse and suicidality (see </w:t>
      </w:r>
      <w:hyperlink r:id="rId46" w:history="1">
        <w:r w:rsidRPr="00F20EDA">
          <w:rPr>
            <w:rStyle w:val="Hyperlink"/>
            <w:rFonts w:ascii="Arial" w:hAnsi="Arial" w:cs="Arial"/>
          </w:rPr>
          <w:t>The Lancet - Domestic violence and suicide in women under the care of mental health services</w:t>
        </w:r>
      </w:hyperlink>
      <w:r w:rsidRPr="00F20EDA">
        <w:rPr>
          <w:rFonts w:ascii="Arial" w:hAnsi="Arial" w:cs="Arial"/>
        </w:rPr>
        <w:t>)</w:t>
      </w:r>
    </w:p>
    <w:p w14:paraId="06A57AC8"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bCs/>
        </w:rPr>
        <w:t>Evidence shows</w:t>
      </w:r>
      <w:r w:rsidRPr="00F20EDA">
        <w:rPr>
          <w:rFonts w:ascii="Arial" w:hAnsi="Arial" w:cs="Arial"/>
        </w:rPr>
        <w:t xml:space="preserve"> that effective routine enquiry significantly improves the identification of domestic abuse (see </w:t>
      </w:r>
      <w:hyperlink r:id="rId47" w:history="1">
        <w:r w:rsidRPr="00F20EDA">
          <w:rPr>
            <w:rStyle w:val="Hyperlink"/>
            <w:rFonts w:ascii="Arial" w:hAnsi="Arial" w:cs="Arial"/>
          </w:rPr>
          <w:t>Nelson et al, 2012</w:t>
        </w:r>
      </w:hyperlink>
      <w:r w:rsidRPr="00F20EDA">
        <w:rPr>
          <w:rFonts w:ascii="Arial" w:hAnsi="Arial" w:cs="Arial"/>
        </w:rPr>
        <w:t xml:space="preserve">; </w:t>
      </w:r>
      <w:hyperlink r:id="rId48" w:history="1">
        <w:r w:rsidRPr="00F20EDA">
          <w:rPr>
            <w:rStyle w:val="Hyperlink"/>
            <w:rFonts w:ascii="Arial" w:hAnsi="Arial" w:cs="Arial"/>
          </w:rPr>
          <w:t>O'Doherty et Al, 2014</w:t>
        </w:r>
      </w:hyperlink>
      <w:r w:rsidRPr="00F20EDA">
        <w:rPr>
          <w:rFonts w:ascii="Arial" w:hAnsi="Arial" w:cs="Arial"/>
        </w:rPr>
        <w:t xml:space="preserve">)  </w:t>
      </w:r>
    </w:p>
    <w:p w14:paraId="156402A1" w14:textId="77777777" w:rsidR="00F20EDA" w:rsidRPr="00F20EDA" w:rsidRDefault="00F20EDA" w:rsidP="00557196">
      <w:pPr>
        <w:pStyle w:val="ListParagraph"/>
        <w:numPr>
          <w:ilvl w:val="0"/>
          <w:numId w:val="49"/>
        </w:numPr>
        <w:tabs>
          <w:tab w:val="num" w:pos="720"/>
        </w:tabs>
        <w:rPr>
          <w:rFonts w:ascii="Arial" w:hAnsi="Arial" w:cs="Arial"/>
        </w:rPr>
      </w:pPr>
      <w:r w:rsidRPr="00F20EDA">
        <w:rPr>
          <w:rFonts w:ascii="Arial" w:hAnsi="Arial" w:cs="Arial"/>
          <w:bCs/>
        </w:rPr>
        <w:t>Several domestic homicide reviews</w:t>
      </w:r>
      <w:r w:rsidRPr="00F20EDA">
        <w:rPr>
          <w:rFonts w:ascii="Arial" w:hAnsi="Arial" w:cs="Arial"/>
        </w:rPr>
        <w:t xml:space="preserve"> involving Trust patients have underscored the urgent need for consistent and robust enquiry practices.</w:t>
      </w:r>
    </w:p>
    <w:p w14:paraId="38C5A844" w14:textId="77777777" w:rsidR="00F20EDA" w:rsidRPr="00F20EDA" w:rsidRDefault="00F20EDA" w:rsidP="00557196">
      <w:pPr>
        <w:pStyle w:val="ListParagraph"/>
        <w:numPr>
          <w:ilvl w:val="0"/>
          <w:numId w:val="49"/>
        </w:numPr>
        <w:rPr>
          <w:rFonts w:ascii="Arial" w:hAnsi="Arial" w:cs="Arial"/>
        </w:rPr>
      </w:pPr>
      <w:r w:rsidRPr="00F20EDA">
        <w:rPr>
          <w:rFonts w:ascii="Arial" w:hAnsi="Arial" w:cs="Arial"/>
          <w:bCs/>
        </w:rPr>
        <w:t>Many victims may not recognise</w:t>
      </w:r>
      <w:r w:rsidRPr="00F20EDA">
        <w:rPr>
          <w:rFonts w:ascii="Arial" w:hAnsi="Arial" w:cs="Arial"/>
        </w:rPr>
        <w:t xml:space="preserve"> their experiences as abuse. By routinely asking about domestic abuse, you raise awareness and provide a safe opportunity for disclosure and support.</w:t>
      </w:r>
    </w:p>
    <w:p w14:paraId="11D50103" w14:textId="77777777" w:rsidR="00F20EDA" w:rsidRPr="00F20EDA" w:rsidRDefault="00F20EDA" w:rsidP="00F20EDA">
      <w:pPr>
        <w:rPr>
          <w:rFonts w:ascii="Arial" w:hAnsi="Arial" w:cs="Arial"/>
          <w:b/>
        </w:rPr>
      </w:pPr>
      <w:r w:rsidRPr="00F20EDA">
        <w:rPr>
          <w:rFonts w:ascii="Arial" w:hAnsi="Arial" w:cs="Arial"/>
          <w:b/>
        </w:rPr>
        <w:t xml:space="preserve">What is the Trust doing about this? </w:t>
      </w:r>
    </w:p>
    <w:p w14:paraId="33948E6E" w14:textId="77777777" w:rsidR="00F20EDA" w:rsidRPr="00F20EDA" w:rsidRDefault="00F20EDA" w:rsidP="00F20EDA">
      <w:pPr>
        <w:rPr>
          <w:rFonts w:ascii="Arial" w:hAnsi="Arial" w:cs="Arial"/>
        </w:rPr>
      </w:pPr>
      <w:r w:rsidRPr="00F20EDA">
        <w:rPr>
          <w:rFonts w:ascii="Arial" w:hAnsi="Arial" w:cs="Arial"/>
        </w:rPr>
        <w:t>From 7 July 2025, routine enquiry recording will be implemented within the RIO system. When you have completed routine enquiry into domestic abuse you must document the enquiry in the patient’s record as follows:</w:t>
      </w:r>
    </w:p>
    <w:p w14:paraId="6528F098" w14:textId="77777777" w:rsidR="00F20EDA" w:rsidRPr="00F20EDA" w:rsidRDefault="00F20EDA" w:rsidP="00AE1416">
      <w:pPr>
        <w:pStyle w:val="ListParagraph"/>
        <w:numPr>
          <w:ilvl w:val="0"/>
          <w:numId w:val="55"/>
        </w:numPr>
        <w:rPr>
          <w:rFonts w:ascii="Arial" w:hAnsi="Arial" w:cs="Arial"/>
        </w:rPr>
      </w:pPr>
      <w:r w:rsidRPr="00F20EDA">
        <w:rPr>
          <w:rFonts w:ascii="Arial" w:hAnsi="Arial" w:cs="Arial"/>
        </w:rPr>
        <w:t>Navigate to the Client Demographic tab.</w:t>
      </w:r>
    </w:p>
    <w:p w14:paraId="6EA2E0DD" w14:textId="77777777" w:rsidR="00F20EDA" w:rsidRPr="00F20EDA" w:rsidRDefault="00F20EDA" w:rsidP="00AE1416">
      <w:pPr>
        <w:pStyle w:val="ListParagraph"/>
        <w:numPr>
          <w:ilvl w:val="0"/>
          <w:numId w:val="55"/>
        </w:numPr>
        <w:rPr>
          <w:rFonts w:ascii="Arial" w:hAnsi="Arial" w:cs="Arial"/>
        </w:rPr>
      </w:pPr>
      <w:r w:rsidRPr="00F20EDA">
        <w:rPr>
          <w:rFonts w:ascii="Arial" w:hAnsi="Arial" w:cs="Arial"/>
        </w:rPr>
        <w:t>Open the MH Additional and Personal Information section.</w:t>
      </w:r>
    </w:p>
    <w:p w14:paraId="799982D5" w14:textId="77777777" w:rsidR="00F20EDA" w:rsidRPr="00F20EDA" w:rsidRDefault="00F20EDA" w:rsidP="00AE1416">
      <w:pPr>
        <w:pStyle w:val="ListParagraph"/>
        <w:numPr>
          <w:ilvl w:val="0"/>
          <w:numId w:val="55"/>
        </w:numPr>
        <w:rPr>
          <w:rFonts w:ascii="Arial" w:hAnsi="Arial" w:cs="Arial"/>
        </w:rPr>
      </w:pPr>
      <w:r w:rsidRPr="00F20EDA">
        <w:rPr>
          <w:rFonts w:ascii="Arial" w:hAnsi="Arial" w:cs="Arial"/>
        </w:rPr>
        <w:t>Scroll down to the routine enquiry box and complete the required fields (see screenshot below for reference).</w:t>
      </w:r>
    </w:p>
    <w:p w14:paraId="113D0BA9" w14:textId="77777777" w:rsidR="00F20EDA" w:rsidRPr="00F20EDA" w:rsidRDefault="00F20EDA" w:rsidP="00F20EDA">
      <w:pPr>
        <w:rPr>
          <w:rFonts w:ascii="Arial" w:hAnsi="Arial" w:cs="Arial"/>
          <w:noProof/>
          <w:lang w:eastAsia="en-GB"/>
        </w:rPr>
      </w:pPr>
      <w:r w:rsidRPr="00F20EDA">
        <w:rPr>
          <w:rFonts w:ascii="Arial" w:hAnsi="Arial" w:cs="Arial"/>
          <w:noProof/>
        </w:rPr>
        <mc:AlternateContent>
          <mc:Choice Requires="wps">
            <w:drawing>
              <wp:anchor distT="0" distB="0" distL="114300" distR="114300" simplePos="0" relativeHeight="251683840" behindDoc="0" locked="0" layoutInCell="1" allowOverlap="1" wp14:anchorId="3BD6CB76" wp14:editId="3A483E6A">
                <wp:simplePos x="0" y="0"/>
                <wp:positionH relativeFrom="column">
                  <wp:posOffset>981075</wp:posOffset>
                </wp:positionH>
                <wp:positionV relativeFrom="paragraph">
                  <wp:posOffset>28575</wp:posOffset>
                </wp:positionV>
                <wp:extent cx="533400" cy="1143000"/>
                <wp:effectExtent l="38100" t="19050" r="38100" b="57150"/>
                <wp:wrapNone/>
                <wp:docPr id="1942596789" name="Straight Arrow Connector 2"/>
                <wp:cNvGraphicFramePr/>
                <a:graphic xmlns:a="http://schemas.openxmlformats.org/drawingml/2006/main">
                  <a:graphicData uri="http://schemas.microsoft.com/office/word/2010/wordprocessingShape">
                    <wps:wsp>
                      <wps:cNvCnPr/>
                      <wps:spPr>
                        <a:xfrm flipH="1">
                          <a:off x="0" y="0"/>
                          <a:ext cx="533400" cy="11430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33D550" id="_x0000_t32" coordsize="21600,21600" o:spt="32" o:oned="t" path="m,l21600,21600e" filled="f">
                <v:path arrowok="t" fillok="f" o:connecttype="none"/>
                <o:lock v:ext="edit" shapetype="t"/>
              </v:shapetype>
              <v:shape id="Straight Arrow Connector 2" o:spid="_x0000_s1026" type="#_x0000_t32" style="position:absolute;margin-left:77.25pt;margin-top:2.25pt;width:42pt;height:90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" strokecolor="#5b9bd5 [3204]" strokeweight="4.5pt">
                <v:stroke endarrow="block" joinstyle="miter"/>
              </v:shape>
            </w:pict>
          </mc:Fallback>
        </mc:AlternateContent>
      </w:r>
    </w:p>
    <w:p w14:paraId="6DF5039F" w14:textId="77777777" w:rsidR="00F20EDA" w:rsidRPr="00F20EDA" w:rsidRDefault="00F20EDA" w:rsidP="00F20EDA">
      <w:pPr>
        <w:rPr>
          <w:rFonts w:ascii="Arial" w:hAnsi="Arial" w:cs="Arial"/>
        </w:rPr>
      </w:pPr>
      <w:r w:rsidRPr="00F20EDA">
        <w:rPr>
          <w:rFonts w:ascii="Arial" w:hAnsi="Arial" w:cs="Arial"/>
          <w:noProof/>
          <w:lang w:eastAsia="en-GB"/>
        </w:rPr>
        <w:drawing>
          <wp:inline distT="0" distB="0" distL="0" distR="0" wp14:anchorId="008F4C77" wp14:editId="1475308C">
            <wp:extent cx="5705990" cy="1476375"/>
            <wp:effectExtent l="0" t="0" r="9525" b="0"/>
            <wp:docPr id="1109217126" name="Picture 1109217126" descr="C:\Users\PatchettK\Downloads\image0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chettK\Downloads\image001 (1).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71067" r="35489" b="-266"/>
                    <a:stretch/>
                  </pic:blipFill>
                  <pic:spPr bwMode="auto">
                    <a:xfrm>
                      <a:off x="0" y="0"/>
                      <a:ext cx="5719093" cy="1479765"/>
                    </a:xfrm>
                    <a:prstGeom prst="rect">
                      <a:avLst/>
                    </a:prstGeom>
                    <a:noFill/>
                    <a:ln>
                      <a:noFill/>
                    </a:ln>
                    <a:extLst>
                      <a:ext uri="{53640926-AAD7-44D8-BBD7-CCE9431645EC}">
                        <a14:shadowObscured xmlns:a14="http://schemas.microsoft.com/office/drawing/2010/main"/>
                      </a:ext>
                    </a:extLst>
                  </pic:spPr>
                </pic:pic>
              </a:graphicData>
            </a:graphic>
          </wp:inline>
        </w:drawing>
      </w:r>
    </w:p>
    <w:p w14:paraId="6B98D190" w14:textId="77777777" w:rsidR="00F20EDA" w:rsidRPr="00F20EDA" w:rsidRDefault="00F20EDA" w:rsidP="00F20EDA">
      <w:pPr>
        <w:rPr>
          <w:rFonts w:ascii="Arial" w:hAnsi="Arial" w:cs="Arial"/>
        </w:rPr>
      </w:pPr>
    </w:p>
    <w:p w14:paraId="60AC633E" w14:textId="77777777" w:rsidR="00F20EDA" w:rsidRPr="00F20EDA" w:rsidRDefault="00F20EDA" w:rsidP="00F20EDA">
      <w:pPr>
        <w:rPr>
          <w:rFonts w:ascii="Arial" w:hAnsi="Arial" w:cs="Arial"/>
          <w:b/>
          <w:u w:val="single"/>
        </w:rPr>
      </w:pPr>
      <w:r w:rsidRPr="00F20EDA">
        <w:rPr>
          <w:rFonts w:ascii="Arial" w:hAnsi="Arial" w:cs="Arial"/>
          <w:b/>
          <w:u w:val="single"/>
        </w:rPr>
        <w:t xml:space="preserve">When should I complete Routine Enquiry? </w:t>
      </w:r>
    </w:p>
    <w:p w14:paraId="50682AF2" w14:textId="77777777" w:rsidR="00F20EDA" w:rsidRPr="00F20EDA" w:rsidRDefault="00F20EDA" w:rsidP="00F20EDA">
      <w:pPr>
        <w:rPr>
          <w:rFonts w:ascii="Arial" w:hAnsi="Arial" w:cs="Arial"/>
        </w:rPr>
      </w:pPr>
      <w:r w:rsidRPr="00F20EDA">
        <w:rPr>
          <w:rFonts w:ascii="Arial" w:hAnsi="Arial" w:cs="Arial"/>
        </w:rPr>
        <w:t xml:space="preserve">As the Trust provides many different types of mental health services the frequency of when routine enquiry should be completed with new and existing patients will vary between services. This is something the safeguarding team are working out with services participating in the QI. As a rule of thumb every new significant contact, assessment or review with a patient should include routine enquiry into abuse, unless it is not safe to do so.  </w:t>
      </w:r>
    </w:p>
    <w:p w14:paraId="4744758F" w14:textId="77777777" w:rsidR="00F20EDA" w:rsidRPr="00F20EDA" w:rsidRDefault="00F20EDA" w:rsidP="00F20EDA">
      <w:pPr>
        <w:rPr>
          <w:rFonts w:ascii="Arial" w:hAnsi="Arial" w:cs="Arial"/>
          <w:b/>
          <w:u w:val="single"/>
        </w:rPr>
      </w:pPr>
      <w:r w:rsidRPr="00F20EDA">
        <w:rPr>
          <w:rFonts w:ascii="Arial" w:hAnsi="Arial" w:cs="Arial"/>
          <w:b/>
          <w:u w:val="single"/>
        </w:rPr>
        <w:t>How do I complete Routine Enquiry?</w:t>
      </w:r>
    </w:p>
    <w:p w14:paraId="285EBB27" w14:textId="77777777" w:rsidR="00F20EDA" w:rsidRPr="00F20EDA" w:rsidRDefault="00F20EDA" w:rsidP="00F20EDA">
      <w:pPr>
        <w:rPr>
          <w:rFonts w:ascii="Arial" w:hAnsi="Arial" w:cs="Arial"/>
        </w:rPr>
      </w:pPr>
      <w:r w:rsidRPr="00F20EDA">
        <w:rPr>
          <w:rFonts w:ascii="Arial" w:hAnsi="Arial" w:cs="Arial"/>
        </w:rPr>
        <w:t xml:space="preserve">After reviewing previous research and national reviews on routine enquiry in the NHS, the ELFT Safeguarding Team recommend a </w:t>
      </w:r>
      <w:r w:rsidRPr="00F20EDA">
        <w:rPr>
          <w:rFonts w:ascii="Arial" w:hAnsi="Arial" w:cs="Arial"/>
          <w:bCs/>
        </w:rPr>
        <w:t>three-statement approach to Routine Enquiry</w:t>
      </w:r>
      <w:r w:rsidRPr="00F20EDA">
        <w:rPr>
          <w:rFonts w:ascii="Arial" w:hAnsi="Arial" w:cs="Arial"/>
        </w:rPr>
        <w:t>:</w:t>
      </w:r>
    </w:p>
    <w:p w14:paraId="553E9697" w14:textId="77777777" w:rsidR="00F20EDA" w:rsidRPr="00F20EDA" w:rsidRDefault="00F20EDA" w:rsidP="00557196">
      <w:pPr>
        <w:numPr>
          <w:ilvl w:val="0"/>
          <w:numId w:val="50"/>
        </w:numPr>
        <w:rPr>
          <w:rFonts w:ascii="Arial" w:hAnsi="Arial" w:cs="Arial"/>
        </w:rPr>
      </w:pPr>
      <w:r w:rsidRPr="00F20EDA">
        <w:rPr>
          <w:rFonts w:ascii="Arial" w:hAnsi="Arial" w:cs="Arial"/>
          <w:b/>
          <w:bCs/>
        </w:rPr>
        <w:t>Why We Ask All Patients</w:t>
      </w:r>
    </w:p>
    <w:p w14:paraId="5D240D60" w14:textId="77777777" w:rsidR="00F20EDA" w:rsidRPr="00F20EDA" w:rsidRDefault="00F20EDA" w:rsidP="00557196">
      <w:pPr>
        <w:numPr>
          <w:ilvl w:val="0"/>
          <w:numId w:val="50"/>
        </w:numPr>
        <w:rPr>
          <w:rFonts w:ascii="Arial" w:hAnsi="Arial" w:cs="Arial"/>
        </w:rPr>
      </w:pPr>
      <w:r w:rsidRPr="00F20EDA">
        <w:rPr>
          <w:rFonts w:ascii="Arial" w:hAnsi="Arial" w:cs="Arial"/>
          <w:b/>
          <w:bCs/>
        </w:rPr>
        <w:t>Limits of Confidentiality</w:t>
      </w:r>
    </w:p>
    <w:p w14:paraId="4B21F2A4" w14:textId="77777777" w:rsidR="00F20EDA" w:rsidRPr="00F20EDA" w:rsidRDefault="00F20EDA" w:rsidP="00557196">
      <w:pPr>
        <w:numPr>
          <w:ilvl w:val="0"/>
          <w:numId w:val="50"/>
        </w:numPr>
        <w:rPr>
          <w:rFonts w:ascii="Arial" w:hAnsi="Arial" w:cs="Arial"/>
        </w:rPr>
      </w:pPr>
      <w:r w:rsidRPr="00F20EDA">
        <w:rPr>
          <w:rFonts w:ascii="Arial" w:hAnsi="Arial" w:cs="Arial"/>
          <w:b/>
          <w:bCs/>
        </w:rPr>
        <w:t>The Routine Enquiry Question</w:t>
      </w:r>
    </w:p>
    <w:p w14:paraId="70666474" w14:textId="77777777" w:rsidR="00F20EDA" w:rsidRPr="00F20EDA" w:rsidRDefault="00F20EDA" w:rsidP="00F20EDA">
      <w:pPr>
        <w:rPr>
          <w:rFonts w:ascii="Arial" w:hAnsi="Arial" w:cs="Arial"/>
        </w:rPr>
      </w:pPr>
      <w:r w:rsidRPr="00F20EDA">
        <w:rPr>
          <w:rFonts w:ascii="Arial" w:hAnsi="Arial" w:cs="Arial"/>
        </w:rPr>
        <w:t>The third statement avoids using the term "abuse," recognising that many survivors may not identify their experiences as such. This ensures the enquiry is inclusive and accessible.</w:t>
      </w:r>
    </w:p>
    <w:p w14:paraId="23289F0B" w14:textId="77777777" w:rsidR="00F20EDA" w:rsidRPr="00F20EDA" w:rsidRDefault="00F20EDA" w:rsidP="00F20EDA">
      <w:pPr>
        <w:rPr>
          <w:rFonts w:ascii="Arial" w:hAnsi="Arial" w:cs="Arial"/>
          <w:b/>
        </w:rPr>
      </w:pPr>
      <w:r w:rsidRPr="00F20EDA">
        <w:rPr>
          <w:rFonts w:ascii="Arial" w:hAnsi="Arial" w:cs="Arial"/>
        </w:rPr>
        <w:t xml:space="preserve">Routine Enquiry </w:t>
      </w:r>
      <w:r w:rsidRPr="00F20EDA">
        <w:rPr>
          <w:rFonts w:ascii="Arial" w:hAnsi="Arial" w:cs="Arial"/>
          <w:b/>
        </w:rPr>
        <w:t xml:space="preserve">must take place in a safe and private environment. </w:t>
      </w:r>
      <w:r w:rsidRPr="00F20EDA">
        <w:rPr>
          <w:rFonts w:ascii="Arial" w:hAnsi="Arial" w:cs="Arial"/>
        </w:rPr>
        <w:t>Clinicians must ensure that the conversation happens in a private, quiet, and safe setting and not in an environment where others be it other patients or family members may overhear. Clinicians should always use professional interpreters rather than family members or friends to ensure accurate communication, maintain confidentiality, and avoid potential conflicts of interest or undue influence.</w:t>
      </w:r>
    </w:p>
    <w:p w14:paraId="686A27DC" w14:textId="77777777" w:rsidR="00F20EDA" w:rsidRPr="00F20EDA" w:rsidRDefault="00F20EDA" w:rsidP="00F20EDA">
      <w:pPr>
        <w:rPr>
          <w:rFonts w:ascii="Arial" w:hAnsi="Arial" w:cs="Arial"/>
          <w:b/>
          <w:bCs/>
          <w:u w:val="single"/>
        </w:rPr>
      </w:pPr>
      <w:r w:rsidRPr="00F20EDA">
        <w:rPr>
          <w:rFonts w:ascii="Arial" w:hAnsi="Arial" w:cs="Arial"/>
          <w:b/>
          <w:bCs/>
          <w:u w:val="single"/>
        </w:rPr>
        <w:t>Statement 1: Why We Ask All Patients</w:t>
      </w:r>
    </w:p>
    <w:p w14:paraId="4B880BF9" w14:textId="77777777" w:rsidR="00F20EDA" w:rsidRPr="00F20EDA" w:rsidRDefault="00F20EDA" w:rsidP="00F20EDA">
      <w:pPr>
        <w:rPr>
          <w:rFonts w:ascii="Arial" w:hAnsi="Arial" w:cs="Arial"/>
        </w:rPr>
      </w:pPr>
      <w:r w:rsidRPr="00F20EDA">
        <w:rPr>
          <w:rFonts w:ascii="Arial" w:hAnsi="Arial" w:cs="Arial"/>
          <w:b/>
          <w:bCs/>
        </w:rPr>
        <w:t>Suggested Phrase:</w:t>
      </w:r>
      <w:r w:rsidRPr="00F20EDA">
        <w:rPr>
          <w:rFonts w:ascii="Arial" w:hAnsi="Arial" w:cs="Arial"/>
        </w:rPr>
        <w:br/>
        <w:t>“We ask all our patients the following question because research shows that many people experience abuse at some point in their lives, which can impact their physical and emotional health. These questions are part of our routine check-ups to ensure we provide the right support and help to everyone, regardless of their situation.”</w:t>
      </w:r>
    </w:p>
    <w:p w14:paraId="3D401C42" w14:textId="77777777" w:rsidR="00F20EDA" w:rsidRPr="00F20EDA" w:rsidRDefault="00F20EDA" w:rsidP="00F20EDA">
      <w:pPr>
        <w:rPr>
          <w:rFonts w:ascii="Arial" w:hAnsi="Arial" w:cs="Arial"/>
          <w:b/>
        </w:rPr>
      </w:pPr>
      <w:r w:rsidRPr="00F20EDA">
        <w:rPr>
          <w:rFonts w:ascii="Arial" w:hAnsi="Arial" w:cs="Arial"/>
          <w:b/>
        </w:rPr>
        <w:t>Alternative question if the patient does not appear to understand:</w:t>
      </w:r>
    </w:p>
    <w:p w14:paraId="5F88F0C8" w14:textId="77777777" w:rsidR="00F20EDA" w:rsidRPr="00F20EDA" w:rsidRDefault="00F20EDA" w:rsidP="00F20EDA">
      <w:pPr>
        <w:rPr>
          <w:rFonts w:ascii="Arial" w:hAnsi="Arial" w:cs="Arial"/>
        </w:rPr>
      </w:pPr>
      <w:r w:rsidRPr="00F20EDA">
        <w:rPr>
          <w:rFonts w:ascii="Arial" w:hAnsi="Arial" w:cs="Arial"/>
        </w:rPr>
        <w:t>“We ask everyone this question because sometimes people go through difficult times, and it can affect how they feel or their health. We want to make sure we can help if you need support.”</w:t>
      </w:r>
    </w:p>
    <w:p w14:paraId="238A1C93" w14:textId="77777777" w:rsidR="00F20EDA" w:rsidRPr="00F20EDA" w:rsidRDefault="00F20EDA" w:rsidP="00F20EDA">
      <w:pPr>
        <w:rPr>
          <w:rFonts w:ascii="Arial" w:hAnsi="Arial" w:cs="Arial"/>
          <w:b/>
          <w:bCs/>
          <w:u w:val="single"/>
        </w:rPr>
      </w:pPr>
      <w:r w:rsidRPr="00F20EDA">
        <w:rPr>
          <w:rFonts w:ascii="Arial" w:hAnsi="Arial" w:cs="Arial"/>
          <w:b/>
          <w:bCs/>
          <w:u w:val="single"/>
        </w:rPr>
        <w:t>Statement 2: Limits of Confidentiality</w:t>
      </w:r>
    </w:p>
    <w:p w14:paraId="0476E6CF" w14:textId="77777777" w:rsidR="00F20EDA" w:rsidRPr="00F20EDA" w:rsidRDefault="00F20EDA" w:rsidP="00F20EDA">
      <w:pPr>
        <w:rPr>
          <w:rFonts w:ascii="Arial" w:hAnsi="Arial" w:cs="Arial"/>
        </w:rPr>
      </w:pPr>
      <w:r w:rsidRPr="00F20EDA">
        <w:rPr>
          <w:rFonts w:ascii="Arial" w:hAnsi="Arial" w:cs="Arial"/>
          <w:b/>
          <w:bCs/>
        </w:rPr>
        <w:t>Suggested Phrase:</w:t>
      </w:r>
      <w:r w:rsidRPr="00F20EDA">
        <w:rPr>
          <w:rFonts w:ascii="Arial" w:hAnsi="Arial" w:cs="Arial"/>
        </w:rPr>
        <w:br/>
        <w:t>“Our conversations are confidential and will remain private, but if I think you or someone else may be in danger or not safe, I might need to tell someone to help keep you safe. I will talk to you about this first unless it might put you in more danger.”</w:t>
      </w:r>
    </w:p>
    <w:p w14:paraId="6081378A" w14:textId="77777777" w:rsidR="00F20EDA" w:rsidRPr="00F20EDA" w:rsidRDefault="00F20EDA" w:rsidP="00F20EDA">
      <w:pPr>
        <w:rPr>
          <w:rFonts w:ascii="Arial" w:hAnsi="Arial" w:cs="Arial"/>
          <w:b/>
        </w:rPr>
      </w:pPr>
      <w:r w:rsidRPr="00F20EDA">
        <w:rPr>
          <w:rFonts w:ascii="Arial" w:hAnsi="Arial" w:cs="Arial"/>
          <w:b/>
        </w:rPr>
        <w:t>Alternative question if the patient does not appear to understand:</w:t>
      </w:r>
    </w:p>
    <w:p w14:paraId="583C86A4" w14:textId="77777777" w:rsidR="00F20EDA" w:rsidRPr="00F20EDA" w:rsidRDefault="00F20EDA" w:rsidP="00F20EDA">
      <w:pPr>
        <w:rPr>
          <w:rFonts w:ascii="Arial" w:hAnsi="Arial" w:cs="Arial"/>
        </w:rPr>
      </w:pPr>
      <w:r w:rsidRPr="00F20EDA">
        <w:rPr>
          <w:rFonts w:ascii="Arial" w:hAnsi="Arial" w:cs="Arial"/>
        </w:rPr>
        <w:t xml:space="preserve">“I want to be clear that while we respect your confidentiality and keep your information private, there are situations where we are legally required to act. If we believe you or someone else is in immediate danger or at risk of serious harm, we may need to share information with the appropriate authorities to ensure safety. We will always discuss this with </w:t>
      </w:r>
      <w:r w:rsidRPr="00F20EDA">
        <w:rPr>
          <w:rFonts w:ascii="Arial" w:hAnsi="Arial" w:cs="Arial"/>
        </w:rPr>
        <w:lastRenderedPageBreak/>
        <w:t>you and explain what steps will be taken, unless doing so would put you or others at greater risk”.</w:t>
      </w:r>
    </w:p>
    <w:p w14:paraId="250635CB" w14:textId="77777777" w:rsidR="00F20EDA" w:rsidRPr="00F20EDA" w:rsidRDefault="00F20EDA" w:rsidP="00F20EDA">
      <w:pPr>
        <w:rPr>
          <w:rFonts w:ascii="Arial" w:hAnsi="Arial" w:cs="Arial"/>
          <w:b/>
          <w:bCs/>
          <w:u w:val="single"/>
        </w:rPr>
      </w:pPr>
      <w:r w:rsidRPr="00F20EDA">
        <w:rPr>
          <w:rFonts w:ascii="Arial" w:hAnsi="Arial" w:cs="Arial"/>
          <w:b/>
          <w:bCs/>
          <w:u w:val="single"/>
        </w:rPr>
        <w:t>Statement 3: Routine Enquiry Question</w:t>
      </w:r>
    </w:p>
    <w:p w14:paraId="7A4A7C04" w14:textId="77777777" w:rsidR="00F20EDA" w:rsidRPr="00F20EDA" w:rsidRDefault="00F20EDA" w:rsidP="00F20EDA">
      <w:pPr>
        <w:rPr>
          <w:rFonts w:ascii="Arial" w:hAnsi="Arial" w:cs="Arial"/>
          <w:bCs/>
        </w:rPr>
      </w:pPr>
      <w:r w:rsidRPr="00F20EDA">
        <w:rPr>
          <w:rFonts w:ascii="Arial" w:hAnsi="Arial" w:cs="Arial"/>
          <w:bCs/>
        </w:rPr>
        <w:t xml:space="preserve">For statement 3 we recommend using our primary question, to ensure consistency and good practice in how we ask about abuse. If the patient has difficulty understanding or we have specific concerns about a type of </w:t>
      </w:r>
      <w:proofErr w:type="gramStart"/>
      <w:r w:rsidRPr="00F20EDA">
        <w:rPr>
          <w:rFonts w:ascii="Arial" w:hAnsi="Arial" w:cs="Arial"/>
          <w:bCs/>
        </w:rPr>
        <w:t>abuse</w:t>
      </w:r>
      <w:proofErr w:type="gramEnd"/>
      <w:r w:rsidRPr="00F20EDA">
        <w:rPr>
          <w:rFonts w:ascii="Arial" w:hAnsi="Arial" w:cs="Arial"/>
          <w:bCs/>
        </w:rPr>
        <w:t xml:space="preserve"> we recommend trying one or more of the additional suggested questions.</w:t>
      </w:r>
    </w:p>
    <w:p w14:paraId="1684AC67" w14:textId="77777777" w:rsidR="00F20EDA" w:rsidRPr="00F20EDA" w:rsidRDefault="00F20EDA" w:rsidP="00F20EDA">
      <w:pPr>
        <w:rPr>
          <w:rFonts w:ascii="Arial" w:hAnsi="Arial" w:cs="Arial"/>
        </w:rPr>
      </w:pPr>
      <w:r w:rsidRPr="00F20EDA">
        <w:rPr>
          <w:rFonts w:ascii="Arial" w:hAnsi="Arial" w:cs="Arial"/>
          <w:b/>
          <w:bCs/>
        </w:rPr>
        <w:t>Primary Question:</w:t>
      </w:r>
      <w:r w:rsidRPr="00F20EDA">
        <w:rPr>
          <w:rFonts w:ascii="Arial" w:hAnsi="Arial" w:cs="Arial"/>
        </w:rPr>
        <w:br/>
        <w:t>“Has anyone hurt you, made you feel bad, scared, or inflicted pain?”</w:t>
      </w:r>
    </w:p>
    <w:p w14:paraId="7AD6A423" w14:textId="77777777" w:rsidR="00F20EDA" w:rsidRPr="00F20EDA" w:rsidRDefault="00F20EDA" w:rsidP="00F20EDA">
      <w:pPr>
        <w:rPr>
          <w:rFonts w:ascii="Arial" w:hAnsi="Arial" w:cs="Arial"/>
        </w:rPr>
      </w:pPr>
      <w:r w:rsidRPr="00F20EDA">
        <w:rPr>
          <w:rFonts w:ascii="Arial" w:hAnsi="Arial" w:cs="Arial"/>
          <w:b/>
          <w:bCs/>
        </w:rPr>
        <w:t>Additional Suggested Questions for Context:</w:t>
      </w:r>
    </w:p>
    <w:p w14:paraId="1763BFD0" w14:textId="77777777" w:rsidR="00F20EDA" w:rsidRPr="00F20EDA" w:rsidRDefault="00F20EDA" w:rsidP="00557196">
      <w:pPr>
        <w:numPr>
          <w:ilvl w:val="0"/>
          <w:numId w:val="51"/>
        </w:numPr>
        <w:rPr>
          <w:rFonts w:ascii="Arial" w:hAnsi="Arial" w:cs="Arial"/>
        </w:rPr>
      </w:pPr>
      <w:r w:rsidRPr="00F20EDA">
        <w:rPr>
          <w:rFonts w:ascii="Arial" w:hAnsi="Arial" w:cs="Arial"/>
        </w:rPr>
        <w:t>“Has anyone close to you ever made you feel afraid, controlled, or put down?”</w:t>
      </w:r>
    </w:p>
    <w:p w14:paraId="68C25405" w14:textId="77777777" w:rsidR="00F20EDA" w:rsidRPr="00F20EDA" w:rsidRDefault="00F20EDA" w:rsidP="00557196">
      <w:pPr>
        <w:numPr>
          <w:ilvl w:val="0"/>
          <w:numId w:val="51"/>
        </w:numPr>
        <w:rPr>
          <w:rFonts w:ascii="Arial" w:hAnsi="Arial" w:cs="Arial"/>
        </w:rPr>
      </w:pPr>
      <w:r w:rsidRPr="00F20EDA">
        <w:rPr>
          <w:rFonts w:ascii="Arial" w:hAnsi="Arial" w:cs="Arial"/>
        </w:rPr>
        <w:t>“Do you feel free to make your own decisions, or does someone else try to control you, for example, how you spend money or who you can see?”</w:t>
      </w:r>
    </w:p>
    <w:p w14:paraId="021E2C45" w14:textId="77777777" w:rsidR="00F20EDA" w:rsidRPr="00F20EDA" w:rsidRDefault="00F20EDA" w:rsidP="00557196">
      <w:pPr>
        <w:numPr>
          <w:ilvl w:val="0"/>
          <w:numId w:val="51"/>
        </w:numPr>
        <w:rPr>
          <w:rFonts w:ascii="Arial" w:hAnsi="Arial" w:cs="Arial"/>
        </w:rPr>
      </w:pPr>
      <w:r w:rsidRPr="00F20EDA">
        <w:rPr>
          <w:rFonts w:ascii="Arial" w:hAnsi="Arial" w:cs="Arial"/>
        </w:rPr>
        <w:t>“Has anyone ever hurt you physically, such as hitting, pushing, or using force in any way?”</w:t>
      </w:r>
    </w:p>
    <w:p w14:paraId="5A950E7C" w14:textId="77777777" w:rsidR="00F20EDA" w:rsidRPr="00F20EDA" w:rsidRDefault="00F20EDA" w:rsidP="00557196">
      <w:pPr>
        <w:numPr>
          <w:ilvl w:val="0"/>
          <w:numId w:val="51"/>
        </w:numPr>
        <w:rPr>
          <w:rFonts w:ascii="Arial" w:hAnsi="Arial" w:cs="Arial"/>
        </w:rPr>
      </w:pPr>
      <w:r w:rsidRPr="00F20EDA">
        <w:rPr>
          <w:rFonts w:ascii="Arial" w:hAnsi="Arial" w:cs="Arial"/>
        </w:rPr>
        <w:t>“Do you ever feel unsafe at home or around someone close to you?”</w:t>
      </w:r>
    </w:p>
    <w:p w14:paraId="23598677" w14:textId="77777777" w:rsidR="00F20EDA" w:rsidRPr="00F20EDA" w:rsidRDefault="00F20EDA" w:rsidP="00557196">
      <w:pPr>
        <w:numPr>
          <w:ilvl w:val="0"/>
          <w:numId w:val="51"/>
        </w:numPr>
        <w:rPr>
          <w:rFonts w:ascii="Arial" w:hAnsi="Arial" w:cs="Arial"/>
        </w:rPr>
      </w:pPr>
      <w:r w:rsidRPr="00F20EDA">
        <w:rPr>
          <w:rFonts w:ascii="Arial" w:hAnsi="Arial" w:cs="Arial"/>
        </w:rPr>
        <w:t>“Has anyone ever pressured you into something sexual that you didn’t want to do?”</w:t>
      </w:r>
    </w:p>
    <w:p w14:paraId="3C883E6D" w14:textId="77777777" w:rsidR="00F20EDA" w:rsidRPr="00F20EDA" w:rsidRDefault="00F20EDA" w:rsidP="00557196">
      <w:pPr>
        <w:numPr>
          <w:ilvl w:val="0"/>
          <w:numId w:val="51"/>
        </w:numPr>
        <w:rPr>
          <w:rFonts w:ascii="Arial" w:hAnsi="Arial" w:cs="Arial"/>
        </w:rPr>
      </w:pPr>
      <w:r w:rsidRPr="00F20EDA">
        <w:rPr>
          <w:rFonts w:ascii="Arial" w:hAnsi="Arial" w:cs="Arial"/>
        </w:rPr>
        <w:t>“Do you feel comfortable saying no to sexual activity if you don’t want to participate?”</w:t>
      </w:r>
    </w:p>
    <w:p w14:paraId="51CFA21B" w14:textId="77777777" w:rsidR="00F20EDA" w:rsidRPr="00F20EDA" w:rsidRDefault="00F20EDA" w:rsidP="00557196">
      <w:pPr>
        <w:numPr>
          <w:ilvl w:val="0"/>
          <w:numId w:val="51"/>
        </w:numPr>
        <w:rPr>
          <w:rFonts w:ascii="Arial" w:hAnsi="Arial" w:cs="Arial"/>
        </w:rPr>
      </w:pPr>
      <w:r w:rsidRPr="00F20EDA">
        <w:rPr>
          <w:rFonts w:ascii="Arial" w:hAnsi="Arial" w:cs="Arial"/>
        </w:rPr>
        <w:t>“Is anyone contacting you in a way that feels overwhelming, threatening, or unwanted?”</w:t>
      </w:r>
    </w:p>
    <w:p w14:paraId="258ABCBA" w14:textId="77777777" w:rsidR="00F20EDA" w:rsidRPr="00F20EDA" w:rsidRDefault="00F20EDA" w:rsidP="00F20EDA">
      <w:pPr>
        <w:rPr>
          <w:rFonts w:ascii="Arial" w:hAnsi="Arial" w:cs="Arial"/>
        </w:rPr>
      </w:pPr>
      <w:r w:rsidRPr="00F20EDA">
        <w:rPr>
          <w:rFonts w:ascii="Arial" w:hAnsi="Arial" w:cs="Arial"/>
          <w:b/>
          <w:bCs/>
        </w:rPr>
        <w:t>Alternative Questions (if the patient is unsure or hesitant):</w:t>
      </w:r>
    </w:p>
    <w:p w14:paraId="5676FA05" w14:textId="77777777" w:rsidR="00F20EDA" w:rsidRPr="00F20EDA" w:rsidRDefault="00F20EDA" w:rsidP="00557196">
      <w:pPr>
        <w:numPr>
          <w:ilvl w:val="0"/>
          <w:numId w:val="52"/>
        </w:numPr>
        <w:rPr>
          <w:rFonts w:ascii="Arial" w:hAnsi="Arial" w:cs="Arial"/>
        </w:rPr>
      </w:pPr>
      <w:r w:rsidRPr="00F20EDA">
        <w:rPr>
          <w:rFonts w:ascii="Arial" w:hAnsi="Arial" w:cs="Arial"/>
        </w:rPr>
        <w:t>“I know this might be difficult to talk about, but I want to check in with you. Has anyone in your life hurt you or made you feel unsafe?”</w:t>
      </w:r>
    </w:p>
    <w:p w14:paraId="2D62727A" w14:textId="77777777" w:rsidR="00F20EDA" w:rsidRPr="00F20EDA" w:rsidRDefault="00F20EDA" w:rsidP="00557196">
      <w:pPr>
        <w:numPr>
          <w:ilvl w:val="0"/>
          <w:numId w:val="52"/>
        </w:numPr>
        <w:rPr>
          <w:rFonts w:ascii="Arial" w:hAnsi="Arial" w:cs="Arial"/>
        </w:rPr>
      </w:pPr>
      <w:r w:rsidRPr="00F20EDA">
        <w:rPr>
          <w:rFonts w:ascii="Arial" w:hAnsi="Arial" w:cs="Arial"/>
        </w:rPr>
        <w:t>“Sometimes people go through challenging situations at home, and I want to make sure you’re okay. Has anyone made you feel scared or uncomfortable?”</w:t>
      </w:r>
    </w:p>
    <w:p w14:paraId="34CE71EF" w14:textId="77777777" w:rsidR="00F20EDA" w:rsidRPr="00F20EDA" w:rsidRDefault="00F20EDA" w:rsidP="00557196">
      <w:pPr>
        <w:numPr>
          <w:ilvl w:val="0"/>
          <w:numId w:val="52"/>
        </w:numPr>
        <w:rPr>
          <w:rFonts w:ascii="Arial" w:hAnsi="Arial" w:cs="Arial"/>
        </w:rPr>
      </w:pPr>
      <w:r w:rsidRPr="00F20EDA">
        <w:rPr>
          <w:rFonts w:ascii="Arial" w:hAnsi="Arial" w:cs="Arial"/>
        </w:rPr>
        <w:t>“I’m asking because I want to help if there’s anything troubling you. Can you tell me if you’ve been hurt or made to feel afraid by someone?”</w:t>
      </w:r>
    </w:p>
    <w:p w14:paraId="6EF5BFD4" w14:textId="77777777" w:rsidR="00F20EDA" w:rsidRPr="00F20EDA" w:rsidRDefault="00F20EDA" w:rsidP="00F20EDA">
      <w:pPr>
        <w:rPr>
          <w:rFonts w:ascii="Arial" w:hAnsi="Arial" w:cs="Arial"/>
          <w:b/>
          <w:bCs/>
          <w:u w:val="single"/>
        </w:rPr>
      </w:pPr>
      <w:r w:rsidRPr="00F20EDA">
        <w:rPr>
          <w:rFonts w:ascii="Arial" w:hAnsi="Arial" w:cs="Arial"/>
          <w:b/>
          <w:bCs/>
          <w:u w:val="single"/>
        </w:rPr>
        <w:t>Responding to an allegation of abuse</w:t>
      </w:r>
    </w:p>
    <w:p w14:paraId="64CD1855" w14:textId="77777777" w:rsidR="00F20EDA" w:rsidRPr="00F20EDA" w:rsidRDefault="00F20EDA" w:rsidP="00F20EDA">
      <w:pPr>
        <w:rPr>
          <w:rFonts w:ascii="Arial" w:hAnsi="Arial" w:cs="Arial"/>
        </w:rPr>
      </w:pPr>
      <w:r w:rsidRPr="00F20EDA">
        <w:rPr>
          <w:rFonts w:ascii="Arial" w:hAnsi="Arial" w:cs="Arial"/>
        </w:rPr>
        <w:t>If the patient states that have experienced abuse:</w:t>
      </w:r>
    </w:p>
    <w:p w14:paraId="2B2B5982" w14:textId="77777777" w:rsidR="00F20EDA" w:rsidRPr="00F20EDA" w:rsidRDefault="00F20EDA" w:rsidP="00557196">
      <w:pPr>
        <w:numPr>
          <w:ilvl w:val="0"/>
          <w:numId w:val="53"/>
        </w:numPr>
        <w:rPr>
          <w:rFonts w:ascii="Arial" w:hAnsi="Arial" w:cs="Arial"/>
        </w:rPr>
      </w:pPr>
      <w:r w:rsidRPr="00F20EDA">
        <w:rPr>
          <w:rFonts w:ascii="Arial" w:hAnsi="Arial" w:cs="Arial"/>
          <w:b/>
          <w:bCs/>
        </w:rPr>
        <w:t>Acknowledge:</w:t>
      </w:r>
      <w:r w:rsidRPr="00F20EDA">
        <w:rPr>
          <w:rFonts w:ascii="Arial" w:hAnsi="Arial" w:cs="Arial"/>
        </w:rPr>
        <w:br/>
        <w:t>“Thank you for telling me. I can see that it’s taken a lot of courage to talk about this.”</w:t>
      </w:r>
    </w:p>
    <w:p w14:paraId="3915A7E5" w14:textId="77777777" w:rsidR="00F20EDA" w:rsidRPr="00F20EDA" w:rsidRDefault="00F20EDA" w:rsidP="00557196">
      <w:pPr>
        <w:numPr>
          <w:ilvl w:val="0"/>
          <w:numId w:val="53"/>
        </w:numPr>
        <w:rPr>
          <w:rFonts w:ascii="Arial" w:hAnsi="Arial" w:cs="Arial"/>
        </w:rPr>
      </w:pPr>
      <w:r w:rsidRPr="00F20EDA">
        <w:rPr>
          <w:rFonts w:ascii="Arial" w:hAnsi="Arial" w:cs="Arial"/>
          <w:b/>
          <w:bCs/>
        </w:rPr>
        <w:t>Validate:</w:t>
      </w:r>
      <w:r w:rsidRPr="00F20EDA">
        <w:rPr>
          <w:rFonts w:ascii="Arial" w:hAnsi="Arial" w:cs="Arial"/>
        </w:rPr>
        <w:br/>
        <w:t>“What you’ve shared is not your fault, and you deserve to feel safe and supported.”</w:t>
      </w:r>
    </w:p>
    <w:p w14:paraId="0ED6C39A" w14:textId="77777777" w:rsidR="00F20EDA" w:rsidRPr="00F20EDA" w:rsidRDefault="00F20EDA" w:rsidP="00557196">
      <w:pPr>
        <w:numPr>
          <w:ilvl w:val="0"/>
          <w:numId w:val="53"/>
        </w:numPr>
        <w:rPr>
          <w:rFonts w:ascii="Arial" w:hAnsi="Arial" w:cs="Arial"/>
        </w:rPr>
      </w:pPr>
      <w:r w:rsidRPr="00F20EDA">
        <w:rPr>
          <w:rFonts w:ascii="Arial" w:hAnsi="Arial" w:cs="Arial"/>
          <w:b/>
          <w:bCs/>
        </w:rPr>
        <w:t>Reassure:</w:t>
      </w:r>
      <w:r w:rsidRPr="00F20EDA">
        <w:rPr>
          <w:rFonts w:ascii="Arial" w:hAnsi="Arial" w:cs="Arial"/>
        </w:rPr>
        <w:br/>
        <w:t>“I’m here to help, and there are services and resources we can connect you with, if that’s something you feel comfortable with.”</w:t>
      </w:r>
    </w:p>
    <w:p w14:paraId="601AA264" w14:textId="77777777" w:rsidR="00F20EDA" w:rsidRPr="00F20EDA" w:rsidRDefault="00F20EDA" w:rsidP="00557196">
      <w:pPr>
        <w:numPr>
          <w:ilvl w:val="0"/>
          <w:numId w:val="53"/>
        </w:numPr>
        <w:rPr>
          <w:rFonts w:ascii="Arial" w:hAnsi="Arial" w:cs="Arial"/>
        </w:rPr>
      </w:pPr>
      <w:r w:rsidRPr="00F20EDA">
        <w:rPr>
          <w:rFonts w:ascii="Arial" w:hAnsi="Arial" w:cs="Arial"/>
          <w:b/>
          <w:bCs/>
        </w:rPr>
        <w:t>Offer Support:</w:t>
      </w:r>
    </w:p>
    <w:p w14:paraId="78D4C00C" w14:textId="77777777" w:rsidR="00F20EDA" w:rsidRPr="00F20EDA" w:rsidRDefault="00F20EDA" w:rsidP="00AE1416">
      <w:pPr>
        <w:numPr>
          <w:ilvl w:val="1"/>
          <w:numId w:val="63"/>
        </w:numPr>
        <w:rPr>
          <w:rFonts w:ascii="Arial" w:hAnsi="Arial" w:cs="Arial"/>
        </w:rPr>
      </w:pPr>
      <w:r w:rsidRPr="00F20EDA">
        <w:rPr>
          <w:rFonts w:ascii="Arial" w:hAnsi="Arial" w:cs="Arial"/>
        </w:rPr>
        <w:lastRenderedPageBreak/>
        <w:t>“Would it be okay if I discussed some options for support, such as domestic abuse services or creating a safety plan?”</w:t>
      </w:r>
    </w:p>
    <w:p w14:paraId="14D897E1" w14:textId="77777777" w:rsidR="00F20EDA" w:rsidRPr="00F20EDA" w:rsidRDefault="00F20EDA" w:rsidP="00AE1416">
      <w:pPr>
        <w:numPr>
          <w:ilvl w:val="1"/>
          <w:numId w:val="63"/>
        </w:numPr>
        <w:rPr>
          <w:rFonts w:ascii="Arial" w:hAnsi="Arial" w:cs="Arial"/>
        </w:rPr>
      </w:pPr>
      <w:r w:rsidRPr="00F20EDA">
        <w:rPr>
          <w:rFonts w:ascii="Arial" w:hAnsi="Arial" w:cs="Arial"/>
        </w:rPr>
        <w:t>“If you’re happy to, we can also work together on a plan to help keep you safe.”</w:t>
      </w:r>
    </w:p>
    <w:p w14:paraId="54474E9B" w14:textId="77777777" w:rsidR="00F20EDA" w:rsidRPr="00F20EDA" w:rsidRDefault="00F20EDA" w:rsidP="00F20EDA">
      <w:pPr>
        <w:rPr>
          <w:rFonts w:ascii="Arial" w:hAnsi="Arial" w:cs="Arial"/>
          <w:b/>
          <w:u w:val="single"/>
        </w:rPr>
      </w:pPr>
      <w:r w:rsidRPr="00F20EDA">
        <w:rPr>
          <w:rFonts w:ascii="Arial" w:hAnsi="Arial" w:cs="Arial"/>
          <w:b/>
          <w:u w:val="single"/>
        </w:rPr>
        <w:t>If you need to gather more information</w:t>
      </w:r>
    </w:p>
    <w:p w14:paraId="4E9F6F2B" w14:textId="77777777" w:rsidR="00F20EDA" w:rsidRPr="00F20EDA" w:rsidRDefault="00F20EDA" w:rsidP="00F20EDA">
      <w:pPr>
        <w:rPr>
          <w:rFonts w:ascii="Arial" w:hAnsi="Arial" w:cs="Arial"/>
        </w:rPr>
      </w:pPr>
      <w:r w:rsidRPr="00F20EDA">
        <w:rPr>
          <w:rFonts w:ascii="Arial" w:hAnsi="Arial" w:cs="Arial"/>
        </w:rPr>
        <w:br/>
        <w:t>Use open-ended, non-leading questions to encourage the person to share in their own words. For example:</w:t>
      </w:r>
    </w:p>
    <w:p w14:paraId="55789CD0" w14:textId="77777777" w:rsidR="00F20EDA" w:rsidRPr="00AE1416" w:rsidRDefault="00F20EDA" w:rsidP="00AE1416">
      <w:pPr>
        <w:pStyle w:val="ListParagraph"/>
        <w:numPr>
          <w:ilvl w:val="1"/>
          <w:numId w:val="65"/>
        </w:numPr>
        <w:rPr>
          <w:rFonts w:ascii="Arial" w:hAnsi="Arial" w:cs="Arial"/>
        </w:rPr>
      </w:pPr>
      <w:r w:rsidRPr="00AE1416">
        <w:rPr>
          <w:rFonts w:ascii="Arial" w:hAnsi="Arial" w:cs="Arial"/>
        </w:rPr>
        <w:t>“Can you tell me more about what happened?”</w:t>
      </w:r>
    </w:p>
    <w:p w14:paraId="0F24A963" w14:textId="692A7F4B" w:rsidR="00F20EDA" w:rsidRPr="00AE1416" w:rsidRDefault="00F20EDA" w:rsidP="00AE1416">
      <w:pPr>
        <w:pStyle w:val="ListParagraph"/>
        <w:numPr>
          <w:ilvl w:val="1"/>
          <w:numId w:val="65"/>
        </w:numPr>
        <w:rPr>
          <w:rFonts w:ascii="Arial" w:hAnsi="Arial" w:cs="Arial"/>
        </w:rPr>
      </w:pPr>
      <w:r w:rsidRPr="00AE1416">
        <w:rPr>
          <w:rFonts w:ascii="Arial" w:hAnsi="Arial" w:cs="Arial"/>
        </w:rPr>
        <w:t>“Is there anything else you’d like to share with me about this?”</w:t>
      </w:r>
    </w:p>
    <w:p w14:paraId="0C82FBEE" w14:textId="77777777" w:rsidR="00F20EDA" w:rsidRPr="00F20EDA" w:rsidRDefault="00F20EDA" w:rsidP="00AE1416">
      <w:pPr>
        <w:rPr>
          <w:rFonts w:ascii="Arial" w:hAnsi="Arial" w:cs="Arial"/>
        </w:rPr>
      </w:pPr>
    </w:p>
    <w:p w14:paraId="18079F72" w14:textId="77777777" w:rsidR="00F20EDA" w:rsidRPr="00F20EDA" w:rsidRDefault="00F20EDA" w:rsidP="00F20EDA">
      <w:pPr>
        <w:rPr>
          <w:rFonts w:ascii="Arial" w:hAnsi="Arial" w:cs="Arial"/>
        </w:rPr>
      </w:pPr>
      <w:r w:rsidRPr="00F20EDA">
        <w:rPr>
          <w:rFonts w:ascii="Arial" w:hAnsi="Arial" w:cs="Arial"/>
          <w:bCs/>
        </w:rPr>
        <w:t>Avoid Repeated Questioning</w:t>
      </w:r>
      <w:r w:rsidRPr="00F20EDA">
        <w:rPr>
          <w:rFonts w:ascii="Arial" w:hAnsi="Arial" w:cs="Arial"/>
        </w:rPr>
        <w:t>:</w:t>
      </w:r>
    </w:p>
    <w:p w14:paraId="777CA4EA" w14:textId="77777777" w:rsidR="00F20EDA" w:rsidRPr="00F20EDA" w:rsidRDefault="00F20EDA" w:rsidP="00AE1416">
      <w:pPr>
        <w:numPr>
          <w:ilvl w:val="1"/>
          <w:numId w:val="64"/>
        </w:numPr>
        <w:rPr>
          <w:rFonts w:ascii="Arial" w:hAnsi="Arial" w:cs="Arial"/>
        </w:rPr>
      </w:pPr>
      <w:r w:rsidRPr="00F20EDA">
        <w:rPr>
          <w:rFonts w:ascii="Arial" w:hAnsi="Arial" w:cs="Arial"/>
        </w:rPr>
        <w:t>Do not press for unnecessary details or ask the individual to repeat their account multiple times.</w:t>
      </w:r>
    </w:p>
    <w:p w14:paraId="03CF904F" w14:textId="77777777" w:rsidR="00F20EDA" w:rsidRPr="00F20EDA" w:rsidRDefault="00F20EDA" w:rsidP="00AE1416">
      <w:pPr>
        <w:numPr>
          <w:ilvl w:val="1"/>
          <w:numId w:val="64"/>
        </w:numPr>
        <w:rPr>
          <w:rFonts w:ascii="Arial" w:hAnsi="Arial" w:cs="Arial"/>
        </w:rPr>
      </w:pPr>
      <w:r w:rsidRPr="00F20EDA">
        <w:rPr>
          <w:rFonts w:ascii="Arial" w:hAnsi="Arial" w:cs="Arial"/>
        </w:rPr>
        <w:t>Focus on gathering enough information to understand the nature and urgency of the situation.</w:t>
      </w:r>
    </w:p>
    <w:p w14:paraId="4CDFDE5F" w14:textId="77777777" w:rsidR="00F20EDA" w:rsidRPr="00F20EDA" w:rsidRDefault="00F20EDA" w:rsidP="00F20EDA">
      <w:pPr>
        <w:rPr>
          <w:rFonts w:ascii="Arial" w:hAnsi="Arial" w:cs="Arial"/>
          <w:bCs/>
        </w:rPr>
      </w:pPr>
    </w:p>
    <w:p w14:paraId="4362BAC7" w14:textId="77777777" w:rsidR="00F20EDA" w:rsidRPr="00F20EDA" w:rsidRDefault="00F20EDA" w:rsidP="00F20EDA">
      <w:pPr>
        <w:rPr>
          <w:rFonts w:ascii="Arial" w:hAnsi="Arial" w:cs="Arial"/>
        </w:rPr>
      </w:pPr>
      <w:r w:rsidRPr="00F20EDA">
        <w:rPr>
          <w:rFonts w:ascii="Arial" w:hAnsi="Arial" w:cs="Arial"/>
          <w:bCs/>
        </w:rPr>
        <w:t>Clarify Where Necessary</w:t>
      </w:r>
      <w:r w:rsidRPr="00F20EDA">
        <w:rPr>
          <w:rFonts w:ascii="Arial" w:hAnsi="Arial" w:cs="Arial"/>
        </w:rPr>
        <w:t>:</w:t>
      </w:r>
      <w:r w:rsidRPr="00F20EDA">
        <w:rPr>
          <w:rFonts w:ascii="Arial" w:hAnsi="Arial" w:cs="Arial"/>
        </w:rPr>
        <w:br/>
        <w:t>If the allegations are unclear, gently seek clarification without being intrusive.</w:t>
      </w:r>
    </w:p>
    <w:p w14:paraId="3DA43D15" w14:textId="77777777" w:rsidR="00F20EDA" w:rsidRPr="00AE1416" w:rsidRDefault="00F20EDA" w:rsidP="00AE1416">
      <w:pPr>
        <w:pStyle w:val="ListParagraph"/>
        <w:numPr>
          <w:ilvl w:val="0"/>
          <w:numId w:val="66"/>
        </w:numPr>
        <w:rPr>
          <w:rFonts w:ascii="Arial" w:hAnsi="Arial" w:cs="Arial"/>
        </w:rPr>
      </w:pPr>
      <w:r w:rsidRPr="00AE1416">
        <w:rPr>
          <w:rFonts w:ascii="Arial" w:hAnsi="Arial" w:cs="Arial"/>
        </w:rPr>
        <w:t>Example: “You mentioned feeling scared. Can you tell me more about why you feel that way?”</w:t>
      </w:r>
    </w:p>
    <w:p w14:paraId="60C831D5" w14:textId="77777777" w:rsidR="00F20EDA" w:rsidRPr="00F20EDA" w:rsidRDefault="00F20EDA" w:rsidP="00F20EDA">
      <w:pPr>
        <w:rPr>
          <w:rFonts w:ascii="Arial" w:hAnsi="Arial" w:cs="Arial"/>
          <w:b/>
          <w:bCs/>
        </w:rPr>
      </w:pPr>
    </w:p>
    <w:p w14:paraId="7B2CA519" w14:textId="77777777" w:rsidR="00F20EDA" w:rsidRPr="00F20EDA" w:rsidRDefault="00F20EDA" w:rsidP="00F20EDA">
      <w:pPr>
        <w:rPr>
          <w:rFonts w:ascii="Arial" w:hAnsi="Arial" w:cs="Arial"/>
        </w:rPr>
      </w:pPr>
      <w:r w:rsidRPr="00F20EDA">
        <w:rPr>
          <w:rFonts w:ascii="Arial" w:hAnsi="Arial" w:cs="Arial"/>
          <w:bCs/>
        </w:rPr>
        <w:t>Stay Neutral and Non-Judgmental</w:t>
      </w:r>
      <w:r w:rsidRPr="00F20EDA">
        <w:rPr>
          <w:rFonts w:ascii="Arial" w:hAnsi="Arial" w:cs="Arial"/>
        </w:rPr>
        <w:t>:</w:t>
      </w:r>
    </w:p>
    <w:p w14:paraId="7AC69F6C" w14:textId="77777777" w:rsidR="00F20EDA" w:rsidRPr="00AE1416" w:rsidRDefault="00F20EDA" w:rsidP="00AE1416">
      <w:pPr>
        <w:pStyle w:val="ListParagraph"/>
        <w:numPr>
          <w:ilvl w:val="0"/>
          <w:numId w:val="66"/>
        </w:numPr>
        <w:rPr>
          <w:rFonts w:ascii="Arial" w:hAnsi="Arial" w:cs="Arial"/>
        </w:rPr>
      </w:pPr>
      <w:r w:rsidRPr="00AE1416">
        <w:rPr>
          <w:rFonts w:ascii="Arial" w:hAnsi="Arial" w:cs="Arial"/>
        </w:rPr>
        <w:t>Avoid expressing shock, disbelief, or judgment.</w:t>
      </w:r>
    </w:p>
    <w:p w14:paraId="7394899B" w14:textId="086F8C9E" w:rsidR="00F20EDA" w:rsidRDefault="00F20EDA" w:rsidP="00F20EDA">
      <w:pPr>
        <w:pStyle w:val="ListParagraph"/>
        <w:numPr>
          <w:ilvl w:val="0"/>
          <w:numId w:val="66"/>
        </w:numPr>
        <w:rPr>
          <w:rFonts w:ascii="Arial" w:hAnsi="Arial" w:cs="Arial"/>
        </w:rPr>
      </w:pPr>
      <w:r w:rsidRPr="00AE1416">
        <w:rPr>
          <w:rFonts w:ascii="Arial" w:hAnsi="Arial" w:cs="Arial"/>
        </w:rPr>
        <w:t>Reassure the person that they are being taken seriously.</w:t>
      </w:r>
    </w:p>
    <w:p w14:paraId="4AF81629" w14:textId="77777777" w:rsidR="00E42191" w:rsidRPr="00E42191" w:rsidRDefault="00E42191" w:rsidP="00E42191">
      <w:pPr>
        <w:pStyle w:val="ListParagraph"/>
        <w:rPr>
          <w:rFonts w:ascii="Arial" w:hAnsi="Arial" w:cs="Arial"/>
        </w:rPr>
      </w:pPr>
    </w:p>
    <w:p w14:paraId="246FEB0F" w14:textId="77777777" w:rsidR="00F20EDA" w:rsidRPr="00F20EDA" w:rsidRDefault="00F20EDA" w:rsidP="00F20EDA">
      <w:pPr>
        <w:rPr>
          <w:rFonts w:ascii="Arial" w:hAnsi="Arial" w:cs="Arial"/>
        </w:rPr>
      </w:pPr>
      <w:r w:rsidRPr="00F20EDA">
        <w:rPr>
          <w:rFonts w:ascii="Arial" w:hAnsi="Arial" w:cs="Arial"/>
          <w:bCs/>
        </w:rPr>
        <w:t>Avoid Making Promises You Can’t Keep</w:t>
      </w:r>
      <w:r w:rsidRPr="00F20EDA">
        <w:rPr>
          <w:rFonts w:ascii="Arial" w:hAnsi="Arial" w:cs="Arial"/>
        </w:rPr>
        <w:t>:</w:t>
      </w:r>
    </w:p>
    <w:p w14:paraId="46081185" w14:textId="565F9AB9" w:rsidR="00557196" w:rsidRPr="00AE1416" w:rsidRDefault="00F20EDA" w:rsidP="00AE1416">
      <w:pPr>
        <w:pStyle w:val="ListParagraph"/>
        <w:numPr>
          <w:ilvl w:val="0"/>
          <w:numId w:val="67"/>
        </w:numPr>
        <w:rPr>
          <w:rFonts w:ascii="Arial" w:hAnsi="Arial" w:cs="Arial"/>
        </w:rPr>
      </w:pPr>
      <w:r w:rsidRPr="00AE1416">
        <w:rPr>
          <w:rFonts w:ascii="Arial" w:hAnsi="Arial" w:cs="Arial"/>
        </w:rPr>
        <w:t xml:space="preserve">Be honest about what will happen next, especially regarding confidentiality and the potential need to involve safeguarding teams, the police or social care. </w:t>
      </w:r>
      <w:r w:rsidRPr="00AE1416">
        <w:rPr>
          <w:rFonts w:ascii="Arial" w:hAnsi="Arial" w:cs="Arial"/>
          <w:b/>
        </w:rPr>
        <w:t xml:space="preserve">Do not promise that you won’t tell anyone. </w:t>
      </w:r>
    </w:p>
    <w:p w14:paraId="211FDDBD" w14:textId="77777777" w:rsidR="00F20EDA" w:rsidRPr="00F20EDA" w:rsidRDefault="00F20EDA" w:rsidP="00F20EDA">
      <w:pPr>
        <w:rPr>
          <w:rFonts w:ascii="Arial" w:hAnsi="Arial" w:cs="Arial"/>
        </w:rPr>
      </w:pPr>
      <w:r w:rsidRPr="00F20EDA">
        <w:rPr>
          <w:rFonts w:ascii="Arial" w:hAnsi="Arial" w:cs="Arial"/>
          <w:bCs/>
        </w:rPr>
        <w:t>Understand the Risk</w:t>
      </w:r>
      <w:r w:rsidRPr="00F20EDA">
        <w:rPr>
          <w:rFonts w:ascii="Arial" w:hAnsi="Arial" w:cs="Arial"/>
        </w:rPr>
        <w:t>:</w:t>
      </w:r>
    </w:p>
    <w:p w14:paraId="5E8A520E" w14:textId="77777777" w:rsidR="00F20EDA" w:rsidRPr="00AE1416" w:rsidRDefault="00F20EDA" w:rsidP="00AE1416">
      <w:pPr>
        <w:pStyle w:val="ListParagraph"/>
        <w:numPr>
          <w:ilvl w:val="0"/>
          <w:numId w:val="68"/>
        </w:numPr>
        <w:rPr>
          <w:rFonts w:ascii="Arial" w:hAnsi="Arial" w:cs="Arial"/>
        </w:rPr>
      </w:pPr>
      <w:r w:rsidRPr="00AE1416">
        <w:rPr>
          <w:rFonts w:ascii="Arial" w:hAnsi="Arial" w:cs="Arial"/>
        </w:rPr>
        <w:t>Who is involved (e.g., family member, carer, acquaintance)?</w:t>
      </w:r>
    </w:p>
    <w:p w14:paraId="7B7ADE57" w14:textId="77777777" w:rsidR="00F20EDA" w:rsidRPr="00AE1416" w:rsidRDefault="00F20EDA" w:rsidP="00AE1416">
      <w:pPr>
        <w:pStyle w:val="ListParagraph"/>
        <w:numPr>
          <w:ilvl w:val="0"/>
          <w:numId w:val="68"/>
        </w:numPr>
        <w:rPr>
          <w:rFonts w:ascii="Arial" w:hAnsi="Arial" w:cs="Arial"/>
        </w:rPr>
      </w:pPr>
      <w:r w:rsidRPr="00AE1416">
        <w:rPr>
          <w:rFonts w:ascii="Arial" w:hAnsi="Arial" w:cs="Arial"/>
        </w:rPr>
        <w:t>What has happened, and when did it happen?</w:t>
      </w:r>
    </w:p>
    <w:p w14:paraId="33B0A817" w14:textId="77777777" w:rsidR="00F20EDA" w:rsidRPr="00AE1416" w:rsidRDefault="00F20EDA" w:rsidP="00AE1416">
      <w:pPr>
        <w:pStyle w:val="ListParagraph"/>
        <w:numPr>
          <w:ilvl w:val="0"/>
          <w:numId w:val="68"/>
        </w:numPr>
        <w:rPr>
          <w:rFonts w:ascii="Arial" w:hAnsi="Arial" w:cs="Arial"/>
        </w:rPr>
      </w:pPr>
      <w:proofErr w:type="gramStart"/>
      <w:r w:rsidRPr="00AE1416">
        <w:rPr>
          <w:rFonts w:ascii="Arial" w:hAnsi="Arial" w:cs="Arial"/>
        </w:rPr>
        <w:t>Is</w:t>
      </w:r>
      <w:proofErr w:type="gramEnd"/>
      <w:r w:rsidRPr="00AE1416">
        <w:rPr>
          <w:rFonts w:ascii="Arial" w:hAnsi="Arial" w:cs="Arial"/>
        </w:rPr>
        <w:t xml:space="preserve"> the person or other family members still at risk or in immediate danger?</w:t>
      </w:r>
    </w:p>
    <w:p w14:paraId="1B2D5732" w14:textId="77777777" w:rsidR="00F20EDA" w:rsidRPr="00AE1416" w:rsidRDefault="00F20EDA" w:rsidP="00AE1416">
      <w:pPr>
        <w:pStyle w:val="ListParagraph"/>
        <w:numPr>
          <w:ilvl w:val="0"/>
          <w:numId w:val="68"/>
        </w:numPr>
        <w:rPr>
          <w:rFonts w:ascii="Arial" w:hAnsi="Arial" w:cs="Arial"/>
        </w:rPr>
      </w:pPr>
      <w:r w:rsidRPr="00AE1416">
        <w:rPr>
          <w:rFonts w:ascii="Arial" w:hAnsi="Arial" w:cs="Arial"/>
        </w:rPr>
        <w:t>Does the person have parental or carer responsibilities?</w:t>
      </w:r>
    </w:p>
    <w:p w14:paraId="7D71FF57" w14:textId="77777777" w:rsidR="00AE1416" w:rsidRDefault="00F20EDA" w:rsidP="00AE1416">
      <w:pPr>
        <w:pStyle w:val="ListParagraph"/>
        <w:numPr>
          <w:ilvl w:val="0"/>
          <w:numId w:val="68"/>
        </w:numPr>
        <w:rPr>
          <w:rFonts w:ascii="Arial" w:hAnsi="Arial" w:cs="Arial"/>
        </w:rPr>
      </w:pPr>
      <w:r w:rsidRPr="00AE1416">
        <w:rPr>
          <w:rFonts w:ascii="Arial" w:hAnsi="Arial" w:cs="Arial"/>
        </w:rPr>
        <w:t>When did this happen?</w:t>
      </w:r>
    </w:p>
    <w:p w14:paraId="6009A888" w14:textId="77777777" w:rsidR="00AE1416" w:rsidRDefault="00F20EDA" w:rsidP="00AE1416">
      <w:pPr>
        <w:pStyle w:val="ListParagraph"/>
        <w:numPr>
          <w:ilvl w:val="0"/>
          <w:numId w:val="68"/>
        </w:numPr>
        <w:rPr>
          <w:rFonts w:ascii="Arial" w:hAnsi="Arial" w:cs="Arial"/>
        </w:rPr>
      </w:pPr>
      <w:r w:rsidRPr="00AE1416">
        <w:rPr>
          <w:rFonts w:ascii="Arial" w:hAnsi="Arial" w:cs="Arial"/>
        </w:rPr>
        <w:t>Where did it happen?</w:t>
      </w:r>
    </w:p>
    <w:p w14:paraId="1BCE69B9" w14:textId="77777777" w:rsidR="00AE1416" w:rsidRDefault="00F20EDA" w:rsidP="00AE1416">
      <w:pPr>
        <w:pStyle w:val="ListParagraph"/>
        <w:numPr>
          <w:ilvl w:val="0"/>
          <w:numId w:val="68"/>
        </w:numPr>
        <w:rPr>
          <w:rFonts w:ascii="Arial" w:hAnsi="Arial" w:cs="Arial"/>
        </w:rPr>
      </w:pPr>
      <w:r w:rsidRPr="00AE1416">
        <w:rPr>
          <w:rFonts w:ascii="Arial" w:hAnsi="Arial" w:cs="Arial"/>
        </w:rPr>
        <w:t>Is the abuse still happening now?</w:t>
      </w:r>
    </w:p>
    <w:p w14:paraId="6597D047" w14:textId="27950ADC" w:rsidR="00F20EDA" w:rsidRPr="00AE1416" w:rsidRDefault="00F20EDA" w:rsidP="00AE1416">
      <w:pPr>
        <w:pStyle w:val="ListParagraph"/>
        <w:numPr>
          <w:ilvl w:val="0"/>
          <w:numId w:val="68"/>
        </w:numPr>
        <w:rPr>
          <w:rFonts w:ascii="Arial" w:hAnsi="Arial" w:cs="Arial"/>
        </w:rPr>
      </w:pPr>
      <w:r w:rsidRPr="00AE1416">
        <w:rPr>
          <w:rFonts w:ascii="Arial" w:hAnsi="Arial" w:cs="Arial"/>
          <w:b/>
        </w:rPr>
        <w:t xml:space="preserve">If domestic abuse is alleged complete a DASH risk assessment. </w:t>
      </w:r>
    </w:p>
    <w:p w14:paraId="0C1E138E" w14:textId="77777777" w:rsidR="00F20EDA" w:rsidRPr="00F20EDA" w:rsidRDefault="00F20EDA" w:rsidP="00F20EDA">
      <w:pPr>
        <w:rPr>
          <w:rFonts w:ascii="Arial" w:hAnsi="Arial" w:cs="Arial"/>
        </w:rPr>
      </w:pPr>
    </w:p>
    <w:p w14:paraId="78E0E74E" w14:textId="77777777" w:rsidR="00F20EDA" w:rsidRPr="00F20EDA" w:rsidRDefault="00F20EDA" w:rsidP="00F20EDA">
      <w:pPr>
        <w:rPr>
          <w:rFonts w:ascii="Arial" w:hAnsi="Arial" w:cs="Arial"/>
        </w:rPr>
      </w:pPr>
      <w:r w:rsidRPr="00F20EDA">
        <w:rPr>
          <w:rFonts w:ascii="Arial" w:hAnsi="Arial" w:cs="Arial"/>
          <w:bCs/>
        </w:rPr>
        <w:t>Gather information about the alleged perpetrator</w:t>
      </w:r>
      <w:r w:rsidRPr="00F20EDA">
        <w:rPr>
          <w:rFonts w:ascii="Arial" w:hAnsi="Arial" w:cs="Arial"/>
        </w:rPr>
        <w:t>:</w:t>
      </w:r>
    </w:p>
    <w:p w14:paraId="6716886E" w14:textId="77777777" w:rsidR="00F20EDA" w:rsidRPr="00AE1416" w:rsidRDefault="00F20EDA" w:rsidP="00AE1416">
      <w:pPr>
        <w:pStyle w:val="ListParagraph"/>
        <w:numPr>
          <w:ilvl w:val="0"/>
          <w:numId w:val="69"/>
        </w:numPr>
        <w:rPr>
          <w:rFonts w:ascii="Arial" w:hAnsi="Arial" w:cs="Arial"/>
        </w:rPr>
      </w:pPr>
      <w:r w:rsidRPr="00AE1416">
        <w:rPr>
          <w:rFonts w:ascii="Arial" w:hAnsi="Arial" w:cs="Arial"/>
        </w:rPr>
        <w:t>“Can you tell me about the person who hurt you or made you feel unsafe?”</w:t>
      </w:r>
    </w:p>
    <w:p w14:paraId="667CCFC8" w14:textId="77777777" w:rsidR="00F20EDA" w:rsidRPr="00AE1416" w:rsidRDefault="00F20EDA" w:rsidP="00AE1416">
      <w:pPr>
        <w:pStyle w:val="ListParagraph"/>
        <w:numPr>
          <w:ilvl w:val="0"/>
          <w:numId w:val="69"/>
        </w:numPr>
        <w:rPr>
          <w:rFonts w:ascii="Arial" w:hAnsi="Arial" w:cs="Arial"/>
        </w:rPr>
      </w:pPr>
      <w:r w:rsidRPr="00AE1416">
        <w:rPr>
          <w:rFonts w:ascii="Arial" w:hAnsi="Arial" w:cs="Arial"/>
        </w:rPr>
        <w:t>“Do you live with this person, or do you see them often?”</w:t>
      </w:r>
    </w:p>
    <w:p w14:paraId="5D3C141B" w14:textId="77777777" w:rsidR="00F20EDA" w:rsidRPr="00F20EDA" w:rsidRDefault="00F20EDA" w:rsidP="00F20EDA">
      <w:pPr>
        <w:rPr>
          <w:rFonts w:ascii="Arial" w:hAnsi="Arial" w:cs="Arial"/>
        </w:rPr>
      </w:pPr>
    </w:p>
    <w:p w14:paraId="64DC3197" w14:textId="77777777" w:rsidR="00F20EDA" w:rsidRPr="00F20EDA" w:rsidRDefault="00F20EDA" w:rsidP="00F20EDA">
      <w:pPr>
        <w:rPr>
          <w:rFonts w:ascii="Arial" w:hAnsi="Arial" w:cs="Arial"/>
        </w:rPr>
      </w:pPr>
      <w:r w:rsidRPr="00F20EDA">
        <w:rPr>
          <w:rFonts w:ascii="Arial" w:hAnsi="Arial" w:cs="Arial"/>
          <w:bCs/>
        </w:rPr>
        <w:t>Assess Immediate Needs</w:t>
      </w:r>
      <w:r w:rsidRPr="00F20EDA">
        <w:rPr>
          <w:rFonts w:ascii="Arial" w:hAnsi="Arial" w:cs="Arial"/>
        </w:rPr>
        <w:t>:</w:t>
      </w:r>
    </w:p>
    <w:p w14:paraId="6E674944" w14:textId="77777777" w:rsidR="00F20EDA" w:rsidRPr="00AE1416" w:rsidRDefault="00F20EDA" w:rsidP="00AE1416">
      <w:pPr>
        <w:pStyle w:val="ListParagraph"/>
        <w:numPr>
          <w:ilvl w:val="0"/>
          <w:numId w:val="70"/>
        </w:numPr>
        <w:rPr>
          <w:rFonts w:ascii="Arial" w:hAnsi="Arial" w:cs="Arial"/>
        </w:rPr>
      </w:pPr>
      <w:r w:rsidRPr="00AE1416">
        <w:rPr>
          <w:rFonts w:ascii="Arial" w:hAnsi="Arial" w:cs="Arial"/>
        </w:rPr>
        <w:t>Does the person feel safe now?</w:t>
      </w:r>
    </w:p>
    <w:p w14:paraId="0B72A6A0" w14:textId="77777777" w:rsidR="00F20EDA" w:rsidRPr="00AE1416" w:rsidRDefault="00F20EDA" w:rsidP="00AE1416">
      <w:pPr>
        <w:pStyle w:val="ListParagraph"/>
        <w:numPr>
          <w:ilvl w:val="0"/>
          <w:numId w:val="70"/>
        </w:numPr>
        <w:rPr>
          <w:rFonts w:ascii="Arial" w:hAnsi="Arial" w:cs="Arial"/>
        </w:rPr>
      </w:pPr>
      <w:r w:rsidRPr="00AE1416">
        <w:rPr>
          <w:rFonts w:ascii="Arial" w:hAnsi="Arial" w:cs="Arial"/>
        </w:rPr>
        <w:t>Do they need medical attention or support services?</w:t>
      </w:r>
    </w:p>
    <w:p w14:paraId="486EF169" w14:textId="77777777" w:rsidR="00F20EDA" w:rsidRPr="00AE1416" w:rsidRDefault="00F20EDA" w:rsidP="00AE1416">
      <w:pPr>
        <w:pStyle w:val="ListParagraph"/>
        <w:numPr>
          <w:ilvl w:val="0"/>
          <w:numId w:val="70"/>
        </w:numPr>
        <w:rPr>
          <w:rFonts w:ascii="Arial" w:hAnsi="Arial" w:cs="Arial"/>
        </w:rPr>
      </w:pPr>
      <w:r w:rsidRPr="00AE1416">
        <w:rPr>
          <w:rFonts w:ascii="Arial" w:hAnsi="Arial" w:cs="Arial"/>
        </w:rPr>
        <w:t>Does the person need emergency accommodation?</w:t>
      </w:r>
    </w:p>
    <w:p w14:paraId="63302634" w14:textId="77777777" w:rsidR="00F20EDA" w:rsidRPr="00F20EDA" w:rsidRDefault="00F20EDA" w:rsidP="00F20EDA">
      <w:pPr>
        <w:rPr>
          <w:rFonts w:ascii="Arial" w:hAnsi="Arial" w:cs="Arial"/>
        </w:rPr>
      </w:pPr>
    </w:p>
    <w:p w14:paraId="493689A8" w14:textId="77777777" w:rsidR="00F20EDA" w:rsidRPr="00F20EDA" w:rsidRDefault="00F20EDA" w:rsidP="00F20EDA">
      <w:pPr>
        <w:rPr>
          <w:rFonts w:ascii="Arial" w:hAnsi="Arial" w:cs="Arial"/>
        </w:rPr>
      </w:pPr>
      <w:r w:rsidRPr="00F20EDA">
        <w:rPr>
          <w:rFonts w:ascii="Arial" w:hAnsi="Arial" w:cs="Arial"/>
          <w:bCs/>
        </w:rPr>
        <w:t>Consider Other Vulnerable Individuals</w:t>
      </w:r>
      <w:r w:rsidRPr="00F20EDA">
        <w:rPr>
          <w:rFonts w:ascii="Arial" w:hAnsi="Arial" w:cs="Arial"/>
        </w:rPr>
        <w:t>:</w:t>
      </w:r>
    </w:p>
    <w:p w14:paraId="4C4BDA08" w14:textId="77777777" w:rsidR="00F20EDA" w:rsidRPr="00AE1416" w:rsidRDefault="00F20EDA" w:rsidP="00AE1416">
      <w:pPr>
        <w:pStyle w:val="ListParagraph"/>
        <w:numPr>
          <w:ilvl w:val="0"/>
          <w:numId w:val="71"/>
        </w:numPr>
        <w:rPr>
          <w:rFonts w:ascii="Arial" w:hAnsi="Arial" w:cs="Arial"/>
        </w:rPr>
      </w:pPr>
      <w:r w:rsidRPr="00AE1416">
        <w:rPr>
          <w:rFonts w:ascii="Arial" w:hAnsi="Arial" w:cs="Arial"/>
        </w:rPr>
        <w:t xml:space="preserve">Are children or other adults at risk </w:t>
      </w:r>
      <w:proofErr w:type="gramStart"/>
      <w:r w:rsidRPr="00AE1416">
        <w:rPr>
          <w:rFonts w:ascii="Arial" w:hAnsi="Arial" w:cs="Arial"/>
        </w:rPr>
        <w:t>as a result of</w:t>
      </w:r>
      <w:proofErr w:type="gramEnd"/>
      <w:r w:rsidRPr="00AE1416">
        <w:rPr>
          <w:rFonts w:ascii="Arial" w:hAnsi="Arial" w:cs="Arial"/>
        </w:rPr>
        <w:t xml:space="preserve"> this situation?</w:t>
      </w:r>
    </w:p>
    <w:p w14:paraId="14F8433E" w14:textId="77777777" w:rsidR="00F20EDA" w:rsidRPr="00F20EDA" w:rsidRDefault="00F20EDA" w:rsidP="00F20EDA">
      <w:pPr>
        <w:ind w:left="1080"/>
        <w:rPr>
          <w:rFonts w:ascii="Arial" w:hAnsi="Arial" w:cs="Arial"/>
        </w:rPr>
      </w:pPr>
    </w:p>
    <w:p w14:paraId="13386F4D" w14:textId="77777777" w:rsidR="00F20EDA" w:rsidRPr="00F20EDA" w:rsidRDefault="00F20EDA" w:rsidP="00F20EDA">
      <w:pPr>
        <w:rPr>
          <w:rFonts w:ascii="Arial" w:hAnsi="Arial" w:cs="Arial"/>
          <w:b/>
          <w:bCs/>
          <w:u w:val="single"/>
        </w:rPr>
      </w:pPr>
      <w:r w:rsidRPr="00F20EDA">
        <w:rPr>
          <w:rFonts w:ascii="Arial" w:hAnsi="Arial" w:cs="Arial"/>
          <w:b/>
          <w:bCs/>
          <w:u w:val="single"/>
        </w:rPr>
        <w:t>When No Abuse is Alleged</w:t>
      </w:r>
    </w:p>
    <w:p w14:paraId="7712A547" w14:textId="77777777" w:rsidR="00F20EDA" w:rsidRPr="00F20EDA" w:rsidRDefault="00F20EDA" w:rsidP="00F20EDA">
      <w:pPr>
        <w:rPr>
          <w:rFonts w:ascii="Arial" w:hAnsi="Arial" w:cs="Arial"/>
        </w:rPr>
      </w:pPr>
      <w:r w:rsidRPr="00F20EDA">
        <w:rPr>
          <w:rFonts w:ascii="Arial" w:hAnsi="Arial" w:cs="Arial"/>
        </w:rPr>
        <w:t>If no abuse is disclosed:</w:t>
      </w:r>
      <w:r w:rsidRPr="00F20EDA">
        <w:rPr>
          <w:rFonts w:ascii="Arial" w:hAnsi="Arial" w:cs="Arial"/>
        </w:rPr>
        <w:br/>
        <w:t>“Thank you for speaking with me about this. If you ever feel unsafe or want to talk in the future, please know you can always speak to me or another professional you trust.”</w:t>
      </w:r>
    </w:p>
    <w:p w14:paraId="215B7980" w14:textId="77777777" w:rsidR="00F20EDA" w:rsidRPr="00F20EDA" w:rsidRDefault="00F20EDA" w:rsidP="00F20EDA">
      <w:pPr>
        <w:rPr>
          <w:rFonts w:ascii="Arial" w:hAnsi="Arial" w:cs="Arial"/>
          <w:b/>
          <w:bCs/>
        </w:rPr>
      </w:pPr>
      <w:r w:rsidRPr="00F20EDA">
        <w:rPr>
          <w:rFonts w:ascii="Arial" w:hAnsi="Arial" w:cs="Arial"/>
          <w:b/>
          <w:bCs/>
        </w:rPr>
        <w:t>Next Steps</w:t>
      </w:r>
    </w:p>
    <w:p w14:paraId="4D50DBC5" w14:textId="77777777" w:rsidR="00F20EDA" w:rsidRPr="00F20EDA" w:rsidRDefault="00F20EDA" w:rsidP="00557196">
      <w:pPr>
        <w:numPr>
          <w:ilvl w:val="0"/>
          <w:numId w:val="54"/>
        </w:numPr>
        <w:rPr>
          <w:rFonts w:ascii="Arial" w:hAnsi="Arial" w:cs="Arial"/>
        </w:rPr>
      </w:pPr>
      <w:r w:rsidRPr="00F20EDA">
        <w:rPr>
          <w:rFonts w:ascii="Arial" w:hAnsi="Arial" w:cs="Arial"/>
          <w:b/>
          <w:bCs/>
        </w:rPr>
        <w:t>Document:</w:t>
      </w:r>
      <w:r w:rsidRPr="00F20EDA">
        <w:rPr>
          <w:rFonts w:ascii="Arial" w:hAnsi="Arial" w:cs="Arial"/>
        </w:rPr>
        <w:br/>
        <w:t xml:space="preserve">Record the conversation accurately on your clinical information system, using the patient’s own words wherever possible. Avoid assumptions or subjective comments. If abuse is alleged, please complete an InPhase incident alert. </w:t>
      </w:r>
    </w:p>
    <w:p w14:paraId="320BFE37" w14:textId="77777777" w:rsidR="00F20EDA" w:rsidRPr="00F20EDA" w:rsidRDefault="00F20EDA" w:rsidP="00557196">
      <w:pPr>
        <w:numPr>
          <w:ilvl w:val="0"/>
          <w:numId w:val="54"/>
        </w:numPr>
        <w:rPr>
          <w:rFonts w:ascii="Arial" w:hAnsi="Arial" w:cs="Arial"/>
        </w:rPr>
      </w:pPr>
      <w:r w:rsidRPr="00F20EDA">
        <w:rPr>
          <w:rFonts w:ascii="Arial" w:hAnsi="Arial" w:cs="Arial"/>
          <w:b/>
          <w:bCs/>
        </w:rPr>
        <w:t>Refer:</w:t>
      </w:r>
      <w:r w:rsidRPr="00F20EDA">
        <w:rPr>
          <w:rFonts w:ascii="Arial" w:hAnsi="Arial" w:cs="Arial"/>
        </w:rPr>
        <w:br/>
        <w:t xml:space="preserve">If abuse is disclosed, follow safeguarding procedures and contact the safeguarding team if further advice is needed. For example, consider if referrals to adult safeguarding, children services, the police (reporting crime), IDVA or MARAC are required. </w:t>
      </w:r>
    </w:p>
    <w:p w14:paraId="4A861051" w14:textId="7258F508" w:rsidR="00557196" w:rsidRPr="008A4901" w:rsidRDefault="00F20EDA" w:rsidP="00557196">
      <w:pPr>
        <w:numPr>
          <w:ilvl w:val="0"/>
          <w:numId w:val="54"/>
        </w:numPr>
        <w:rPr>
          <w:rFonts w:ascii="Arial" w:hAnsi="Arial" w:cs="Arial"/>
        </w:rPr>
      </w:pPr>
      <w:r w:rsidRPr="00F20EDA">
        <w:rPr>
          <w:rFonts w:ascii="Arial" w:hAnsi="Arial" w:cs="Arial"/>
          <w:b/>
          <w:bCs/>
        </w:rPr>
        <w:t>Follow-Up:</w:t>
      </w:r>
      <w:r w:rsidRPr="00F20EDA">
        <w:rPr>
          <w:rFonts w:ascii="Arial" w:hAnsi="Arial" w:cs="Arial"/>
        </w:rPr>
        <w:br/>
        <w:t>During future appointments, check in with the patient to ensure they feel safe and supported.</w:t>
      </w:r>
    </w:p>
    <w:p w14:paraId="6B6184B6" w14:textId="77777777" w:rsidR="00557196" w:rsidRDefault="00557196" w:rsidP="00557196">
      <w:pPr>
        <w:rPr>
          <w:rFonts w:ascii="Arial" w:hAnsi="Arial" w:cs="Arial"/>
          <w:b/>
          <w:color w:val="000000" w:themeColor="text1"/>
          <w:u w:val="single"/>
        </w:rPr>
      </w:pPr>
    </w:p>
    <w:p w14:paraId="5A4AA65D" w14:textId="77777777" w:rsidR="00557196" w:rsidRDefault="00557196" w:rsidP="00557196">
      <w:pPr>
        <w:rPr>
          <w:rFonts w:ascii="Arial" w:hAnsi="Arial" w:cs="Arial"/>
          <w:b/>
          <w:color w:val="000000" w:themeColor="text1"/>
          <w:u w:val="single"/>
        </w:rPr>
      </w:pPr>
    </w:p>
    <w:p w14:paraId="5DC816E5" w14:textId="77777777" w:rsidR="00AE1416" w:rsidRDefault="00AE1416" w:rsidP="00557196">
      <w:pPr>
        <w:rPr>
          <w:rFonts w:ascii="Arial" w:hAnsi="Arial" w:cs="Arial"/>
          <w:b/>
          <w:color w:val="000000" w:themeColor="text1"/>
          <w:u w:val="single"/>
        </w:rPr>
      </w:pPr>
    </w:p>
    <w:p w14:paraId="43792095" w14:textId="77777777" w:rsidR="00AE1416" w:rsidRDefault="00AE1416" w:rsidP="00557196">
      <w:pPr>
        <w:rPr>
          <w:rFonts w:ascii="Arial" w:hAnsi="Arial" w:cs="Arial"/>
          <w:b/>
          <w:color w:val="000000" w:themeColor="text1"/>
          <w:u w:val="single"/>
        </w:rPr>
      </w:pPr>
    </w:p>
    <w:p w14:paraId="3A727AFE" w14:textId="77777777" w:rsidR="00AE1416" w:rsidRDefault="00AE1416" w:rsidP="00557196">
      <w:pPr>
        <w:rPr>
          <w:rFonts w:ascii="Arial" w:hAnsi="Arial" w:cs="Arial"/>
          <w:b/>
          <w:color w:val="000000" w:themeColor="text1"/>
          <w:u w:val="single"/>
        </w:rPr>
      </w:pPr>
    </w:p>
    <w:p w14:paraId="03FAAAF5" w14:textId="77777777" w:rsidR="00AE1416" w:rsidRDefault="00AE1416" w:rsidP="00557196">
      <w:pPr>
        <w:rPr>
          <w:rFonts w:ascii="Arial" w:hAnsi="Arial" w:cs="Arial"/>
          <w:b/>
          <w:color w:val="000000" w:themeColor="text1"/>
          <w:u w:val="single"/>
        </w:rPr>
      </w:pPr>
    </w:p>
    <w:p w14:paraId="240C93A5" w14:textId="3D0EE202" w:rsidR="00557196" w:rsidRPr="00557196" w:rsidRDefault="00557196" w:rsidP="00557196">
      <w:pPr>
        <w:pStyle w:val="Heading2"/>
        <w:jc w:val="both"/>
        <w:rPr>
          <w:rFonts w:ascii="Arial" w:hAnsi="Arial" w:cs="Arial"/>
          <w:b/>
          <w:bCs/>
          <w:color w:val="auto"/>
          <w:u w:val="single"/>
        </w:rPr>
      </w:pPr>
      <w:bookmarkStart w:id="266" w:name="_Toc238244138"/>
      <w:r w:rsidRPr="00557196">
        <w:rPr>
          <w:rFonts w:ascii="Arial" w:hAnsi="Arial" w:cs="Arial"/>
          <w:b/>
          <w:bCs/>
          <w:color w:val="auto"/>
          <w:u w:val="single"/>
        </w:rPr>
        <w:lastRenderedPageBreak/>
        <w:t>Appendix – 4 Guidance on breaching confidentiality to report abuse</w:t>
      </w:r>
      <w:bookmarkEnd w:id="266"/>
      <w:r w:rsidRPr="00557196">
        <w:rPr>
          <w:rFonts w:ascii="Arial" w:hAnsi="Arial" w:cs="Arial"/>
          <w:b/>
          <w:bCs/>
          <w:color w:val="auto"/>
          <w:u w:val="single"/>
        </w:rPr>
        <w:t xml:space="preserve"> </w:t>
      </w:r>
    </w:p>
    <w:p w14:paraId="3930E6A1" w14:textId="77777777" w:rsidR="00557196" w:rsidRPr="00F20EDA" w:rsidRDefault="00557196" w:rsidP="00557196">
      <w:pPr>
        <w:rPr>
          <w:rFonts w:ascii="Arial" w:hAnsi="Arial" w:cs="Arial"/>
        </w:rPr>
      </w:pPr>
    </w:p>
    <w:p w14:paraId="66B83716" w14:textId="77777777" w:rsidR="00557196" w:rsidRPr="00557196" w:rsidRDefault="00557196" w:rsidP="00557196">
      <w:pPr>
        <w:rPr>
          <w:rFonts w:ascii="Arial" w:hAnsi="Arial" w:cs="Arial"/>
        </w:rPr>
      </w:pPr>
      <w:r w:rsidRPr="00557196">
        <w:rPr>
          <w:rFonts w:ascii="Arial" w:hAnsi="Arial" w:cs="Arial"/>
        </w:rPr>
        <w:t xml:space="preserve">Confidential medical care is recognised in law as being in the public interest. The fact that people are encouraged to seek advice and treatment benefits society </w:t>
      </w:r>
      <w:proofErr w:type="gramStart"/>
      <w:r w:rsidRPr="00557196">
        <w:rPr>
          <w:rFonts w:ascii="Arial" w:hAnsi="Arial" w:cs="Arial"/>
        </w:rPr>
        <w:t>as a whole as well as</w:t>
      </w:r>
      <w:proofErr w:type="gramEnd"/>
      <w:r w:rsidRPr="00557196">
        <w:rPr>
          <w:rFonts w:ascii="Arial" w:hAnsi="Arial" w:cs="Arial"/>
        </w:rPr>
        <w:t xml:space="preserve"> the individual. But there can be a public interest in disclosing information to protect individuals or society from risks of serious harm, such as from serious communicable diseases or serious crime.</w:t>
      </w:r>
    </w:p>
    <w:p w14:paraId="442644B9" w14:textId="77777777" w:rsidR="00557196" w:rsidRPr="00557196" w:rsidRDefault="00557196" w:rsidP="00557196">
      <w:pPr>
        <w:rPr>
          <w:rFonts w:ascii="Arial" w:hAnsi="Arial" w:cs="Arial"/>
        </w:rPr>
      </w:pPr>
      <w:r w:rsidRPr="00557196">
        <w:rPr>
          <w:rFonts w:ascii="Arial" w:hAnsi="Arial" w:cs="Arial"/>
        </w:rPr>
        <w:t>If it is not practicable or appropriate to seek consent, and in exceptional cases where a patient has refused consent, disclosing personal information may be justified in the public interest if failure to do so may expose others to a risk of death or serious harm. The benefits to an individual or to society of the disclosure must outweigh both the patient’s and the public interest in keeping the information confidential.</w:t>
      </w:r>
    </w:p>
    <w:p w14:paraId="0B274D7E" w14:textId="77777777" w:rsidR="00557196" w:rsidRPr="00557196" w:rsidRDefault="00557196" w:rsidP="00557196">
      <w:pPr>
        <w:rPr>
          <w:rFonts w:ascii="Arial" w:hAnsi="Arial" w:cs="Arial"/>
        </w:rPr>
      </w:pPr>
      <w:r w:rsidRPr="00557196">
        <w:rPr>
          <w:rFonts w:ascii="Arial" w:hAnsi="Arial" w:cs="Arial"/>
        </w:rPr>
        <w:t>Such a situation might arise, for example, if a disclosure would be likely to be necessary for the prevention, detection or prosecution of serious crime, especially crimes against the person. When victims of violence refuse police assistance, disclosure may still be justified if others remain at risk, for example from someone who is prepared to use weapons, or from domestic violence when children or others may be at risk.</w:t>
      </w:r>
    </w:p>
    <w:p w14:paraId="7DD49DE8" w14:textId="77777777" w:rsidR="00557196" w:rsidRPr="00557196" w:rsidRDefault="00557196" w:rsidP="00557196">
      <w:pPr>
        <w:rPr>
          <w:rFonts w:ascii="Arial" w:hAnsi="Arial" w:cs="Arial"/>
        </w:rPr>
      </w:pPr>
      <w:r w:rsidRPr="00557196">
        <w:rPr>
          <w:rFonts w:ascii="Arial" w:hAnsi="Arial" w:cs="Arial"/>
        </w:rPr>
        <w:t xml:space="preserve">Before deciding whether disclosure would be justified in the public interest you should consider whether it is practicable or appropriate to seek consent. You should not ask for consent if you have already decided to disclose information in the public </w:t>
      </w:r>
      <w:proofErr w:type="gramStart"/>
      <w:r w:rsidRPr="00557196">
        <w:rPr>
          <w:rFonts w:ascii="Arial" w:hAnsi="Arial" w:cs="Arial"/>
        </w:rPr>
        <w:t>interest</w:t>
      </w:r>
      <w:proofErr w:type="gramEnd"/>
      <w:r w:rsidRPr="00557196">
        <w:rPr>
          <w:rFonts w:ascii="Arial" w:hAnsi="Arial" w:cs="Arial"/>
        </w:rPr>
        <w:t xml:space="preserve"> but you should tell the patient about your intention to disclose personal information, unless it is not safe or practicable to do so. If the patient objects to the disclosure you should consider any reasons they give for objecting.</w:t>
      </w:r>
    </w:p>
    <w:p w14:paraId="60BAC3E4" w14:textId="77777777" w:rsidR="00557196" w:rsidRPr="00557196" w:rsidRDefault="00557196" w:rsidP="00557196">
      <w:pPr>
        <w:rPr>
          <w:rFonts w:ascii="Arial" w:hAnsi="Arial" w:cs="Arial"/>
        </w:rPr>
      </w:pPr>
      <w:r w:rsidRPr="00557196">
        <w:rPr>
          <w:rFonts w:ascii="Arial" w:hAnsi="Arial" w:cs="Arial"/>
        </w:rPr>
        <w:t>When deciding whether the public interest in disclosing information outweighs the patient’s and the public interest in keeping the information confidential, you must consider:</w:t>
      </w:r>
    </w:p>
    <w:p w14:paraId="77F9F058" w14:textId="77777777" w:rsidR="00557196" w:rsidRPr="00557196" w:rsidRDefault="00557196" w:rsidP="00AE1416">
      <w:pPr>
        <w:numPr>
          <w:ilvl w:val="0"/>
          <w:numId w:val="61"/>
        </w:numPr>
        <w:rPr>
          <w:rFonts w:ascii="Arial" w:hAnsi="Arial" w:cs="Arial"/>
        </w:rPr>
      </w:pPr>
      <w:r w:rsidRPr="00557196">
        <w:rPr>
          <w:rFonts w:ascii="Arial" w:hAnsi="Arial" w:cs="Arial"/>
        </w:rPr>
        <w:t>The potential harm or distress to the patient arising from the disclosure – for example, in terms of their future engagement with treatment and their overall health.</w:t>
      </w:r>
    </w:p>
    <w:p w14:paraId="4A865D19" w14:textId="77777777" w:rsidR="00557196" w:rsidRPr="00557196" w:rsidRDefault="00557196" w:rsidP="00AE1416">
      <w:pPr>
        <w:numPr>
          <w:ilvl w:val="0"/>
          <w:numId w:val="61"/>
        </w:numPr>
        <w:rPr>
          <w:rFonts w:ascii="Arial" w:hAnsi="Arial" w:cs="Arial"/>
        </w:rPr>
      </w:pPr>
      <w:r w:rsidRPr="00557196">
        <w:rPr>
          <w:rFonts w:ascii="Arial" w:hAnsi="Arial" w:cs="Arial"/>
        </w:rPr>
        <w:t>The potential harm to trust in medical professionals generally – for example, if it is widely perceived that doctors, physician associates or anaesthesia associates will readily disclose information about patients without consent.</w:t>
      </w:r>
    </w:p>
    <w:p w14:paraId="1FAE6F1C" w14:textId="77777777" w:rsidR="00557196" w:rsidRPr="00557196" w:rsidRDefault="00557196" w:rsidP="00AE1416">
      <w:pPr>
        <w:numPr>
          <w:ilvl w:val="0"/>
          <w:numId w:val="61"/>
        </w:numPr>
        <w:rPr>
          <w:rFonts w:ascii="Arial" w:hAnsi="Arial" w:cs="Arial"/>
        </w:rPr>
      </w:pPr>
      <w:r w:rsidRPr="00557196">
        <w:rPr>
          <w:rFonts w:ascii="Arial" w:hAnsi="Arial" w:cs="Arial"/>
        </w:rPr>
        <w:t>The potential harm to others (whether to a specific person or people, or to the public more broadly) if the information is not disclosed</w:t>
      </w:r>
    </w:p>
    <w:p w14:paraId="01E955A6" w14:textId="77777777" w:rsidR="00557196" w:rsidRPr="00557196" w:rsidRDefault="00557196" w:rsidP="00AE1416">
      <w:pPr>
        <w:numPr>
          <w:ilvl w:val="0"/>
          <w:numId w:val="61"/>
        </w:numPr>
        <w:rPr>
          <w:rFonts w:ascii="Arial" w:hAnsi="Arial" w:cs="Arial"/>
        </w:rPr>
      </w:pPr>
      <w:r w:rsidRPr="00557196">
        <w:rPr>
          <w:rFonts w:ascii="Arial" w:hAnsi="Arial" w:cs="Arial"/>
        </w:rPr>
        <w:t>The potential benefits to an individual or to society arising from the release of the information.</w:t>
      </w:r>
    </w:p>
    <w:p w14:paraId="6F8777ED" w14:textId="77777777" w:rsidR="00557196" w:rsidRPr="00557196" w:rsidRDefault="00557196" w:rsidP="00AE1416">
      <w:pPr>
        <w:numPr>
          <w:ilvl w:val="0"/>
          <w:numId w:val="61"/>
        </w:numPr>
        <w:rPr>
          <w:rFonts w:ascii="Arial" w:hAnsi="Arial" w:cs="Arial"/>
        </w:rPr>
      </w:pPr>
      <w:r w:rsidRPr="00557196">
        <w:rPr>
          <w:rFonts w:ascii="Arial" w:hAnsi="Arial" w:cs="Arial"/>
        </w:rPr>
        <w:t>The nature of the information to be disclosed, and any views expressed by the patient.</w:t>
      </w:r>
    </w:p>
    <w:p w14:paraId="3B10A8E6" w14:textId="77777777" w:rsidR="00557196" w:rsidRPr="00557196" w:rsidRDefault="00557196" w:rsidP="00557196">
      <w:pPr>
        <w:rPr>
          <w:rFonts w:ascii="Arial" w:hAnsi="Arial" w:cs="Arial"/>
        </w:rPr>
      </w:pPr>
    </w:p>
    <w:p w14:paraId="092C5C65" w14:textId="77777777" w:rsidR="00557196" w:rsidRPr="00557196" w:rsidRDefault="00557196" w:rsidP="00AE1416">
      <w:pPr>
        <w:numPr>
          <w:ilvl w:val="0"/>
          <w:numId w:val="61"/>
        </w:numPr>
        <w:rPr>
          <w:rFonts w:ascii="Arial" w:hAnsi="Arial" w:cs="Arial"/>
        </w:rPr>
      </w:pPr>
      <w:r w:rsidRPr="00557196">
        <w:rPr>
          <w:rFonts w:ascii="Arial" w:hAnsi="Arial" w:cs="Arial"/>
        </w:rPr>
        <w:t>Whether the harms can be avoided or benefits gained without breaching the patient’s privacy or, if not, what is the minimum intrusion?</w:t>
      </w:r>
    </w:p>
    <w:p w14:paraId="05E14432" w14:textId="77777777" w:rsidR="00557196" w:rsidRPr="00557196" w:rsidRDefault="00557196" w:rsidP="00557196">
      <w:pPr>
        <w:rPr>
          <w:rFonts w:ascii="Arial" w:hAnsi="Arial" w:cs="Arial"/>
        </w:rPr>
      </w:pPr>
      <w:r w:rsidRPr="00557196">
        <w:rPr>
          <w:rFonts w:ascii="Arial" w:hAnsi="Arial" w:cs="Arial"/>
        </w:rPr>
        <w:t>If you consider that failure to disclose the information would leave individuals or society exposed to a risk so serious that it outweighs the patient’s and the public interest in maintaining confidentiality, you should disclose relevant information promptly to an appropriate person or authority.</w:t>
      </w:r>
    </w:p>
    <w:p w14:paraId="2E01D9CD" w14:textId="77777777" w:rsidR="00557196" w:rsidRPr="00557196" w:rsidRDefault="00557196" w:rsidP="00557196">
      <w:pPr>
        <w:rPr>
          <w:rFonts w:ascii="Arial" w:hAnsi="Arial" w:cs="Arial"/>
        </w:rPr>
      </w:pPr>
      <w:r w:rsidRPr="00557196">
        <w:rPr>
          <w:rFonts w:ascii="Arial" w:hAnsi="Arial" w:cs="Arial"/>
        </w:rPr>
        <w:lastRenderedPageBreak/>
        <w:t xml:space="preserve">You must document in the patient’s record your reasons for disclosing information with or without consent.  You must also document any steps you have taken to seek the patient’s consent, to inform them about the disclosure, or your reasons for not doing so. Decisions about </w:t>
      </w:r>
      <w:proofErr w:type="gramStart"/>
      <w:r w:rsidRPr="00557196">
        <w:rPr>
          <w:rFonts w:ascii="Arial" w:hAnsi="Arial" w:cs="Arial"/>
        </w:rPr>
        <w:t>whether or not</w:t>
      </w:r>
      <w:proofErr w:type="gramEnd"/>
      <w:r w:rsidRPr="00557196">
        <w:rPr>
          <w:rFonts w:ascii="Arial" w:hAnsi="Arial" w:cs="Arial"/>
        </w:rPr>
        <w:t xml:space="preserve"> disclosure about abuse without consent can be justified in the public interest can be complex. If unsure, please seek the advice of the Trust Safeguarding </w:t>
      </w:r>
      <w:proofErr w:type="gramStart"/>
      <w:r w:rsidRPr="00557196">
        <w:rPr>
          <w:rFonts w:ascii="Arial" w:hAnsi="Arial" w:cs="Arial"/>
        </w:rPr>
        <w:t>Team ,</w:t>
      </w:r>
      <w:proofErr w:type="gramEnd"/>
      <w:r w:rsidRPr="00557196">
        <w:rPr>
          <w:rFonts w:ascii="Arial" w:hAnsi="Arial" w:cs="Arial"/>
        </w:rPr>
        <w:t xml:space="preserve"> who will be able to also link in with the Trust’s Caldicott Guardian and Information Governance if required.  </w:t>
      </w:r>
    </w:p>
    <w:p w14:paraId="180D6AB0" w14:textId="77777777" w:rsidR="00557196" w:rsidRPr="00557196" w:rsidRDefault="00557196" w:rsidP="00557196">
      <w:pPr>
        <w:rPr>
          <w:rFonts w:ascii="Arial" w:hAnsi="Arial" w:cs="Arial"/>
          <w:b/>
        </w:rPr>
      </w:pPr>
      <w:r w:rsidRPr="00557196">
        <w:rPr>
          <w:rFonts w:ascii="Arial" w:hAnsi="Arial" w:cs="Arial"/>
          <w:b/>
        </w:rPr>
        <w:t>What is the Legal Basis for sharing information without consent?</w:t>
      </w:r>
    </w:p>
    <w:p w14:paraId="55C293EA" w14:textId="77777777" w:rsidR="00557196" w:rsidRPr="00557196" w:rsidRDefault="00557196" w:rsidP="00557196">
      <w:pPr>
        <w:rPr>
          <w:rFonts w:ascii="Arial" w:hAnsi="Arial" w:cs="Arial"/>
        </w:rPr>
      </w:pPr>
      <w:r w:rsidRPr="00557196">
        <w:rPr>
          <w:rFonts w:ascii="Arial" w:hAnsi="Arial" w:cs="Arial"/>
        </w:rPr>
        <w:t xml:space="preserve">1. </w:t>
      </w:r>
      <w:r w:rsidRPr="00557196">
        <w:rPr>
          <w:rFonts w:ascii="Arial" w:hAnsi="Arial" w:cs="Arial"/>
          <w:b/>
          <w:bCs/>
        </w:rPr>
        <w:t>Common Law Duty of Confidentiality</w:t>
      </w:r>
      <w:r w:rsidRPr="00557196">
        <w:rPr>
          <w:rFonts w:ascii="Arial" w:hAnsi="Arial" w:cs="Arial"/>
        </w:rPr>
        <w:t xml:space="preserve"> - Confidential medical care is recognised in common law as being in the public interest. The fact that people are encouraged to seek advice and treatment benefits society </w:t>
      </w:r>
      <w:proofErr w:type="gramStart"/>
      <w:r w:rsidRPr="00557196">
        <w:rPr>
          <w:rFonts w:ascii="Arial" w:hAnsi="Arial" w:cs="Arial"/>
        </w:rPr>
        <w:t>as a whole as well as</w:t>
      </w:r>
      <w:proofErr w:type="gramEnd"/>
      <w:r w:rsidRPr="00557196">
        <w:rPr>
          <w:rFonts w:ascii="Arial" w:hAnsi="Arial" w:cs="Arial"/>
        </w:rPr>
        <w:t xml:space="preserve"> the individual. But there can be a public interest in disclosing information to protect individuals or society from risks of serious harm, such as from serious communicable diseases or serious crime. Thus, this duty is not absolute and can be overridden in circumstances where:</w:t>
      </w:r>
    </w:p>
    <w:p w14:paraId="24B157C5" w14:textId="77777777" w:rsidR="00557196" w:rsidRPr="00557196" w:rsidRDefault="00557196" w:rsidP="00AE1416">
      <w:pPr>
        <w:numPr>
          <w:ilvl w:val="0"/>
          <w:numId w:val="56"/>
        </w:numPr>
        <w:rPr>
          <w:rFonts w:ascii="Arial" w:hAnsi="Arial" w:cs="Arial"/>
        </w:rPr>
      </w:pPr>
      <w:r w:rsidRPr="00557196">
        <w:rPr>
          <w:rFonts w:ascii="Arial" w:hAnsi="Arial" w:cs="Arial"/>
        </w:rPr>
        <w:t xml:space="preserve">Public interest outweighs confidentiality (e.g., preventing or detecting serious crime). There is no agreed definition of ‘serious crime’. </w:t>
      </w:r>
      <w:hyperlink r:id="rId50" w:history="1">
        <w:r w:rsidRPr="00557196">
          <w:rPr>
            <w:rStyle w:val="Hyperlink"/>
            <w:rFonts w:ascii="Arial" w:hAnsi="Arial" w:cs="Arial"/>
          </w:rPr>
          <w:t>The Confidentiality: NHS Code of Practice Supplementary Guidance: Public Interest Disclosures (Department of Health, 2003)</w:t>
        </w:r>
      </w:hyperlink>
      <w:r w:rsidRPr="00557196">
        <w:rPr>
          <w:rFonts w:ascii="Arial" w:hAnsi="Arial" w:cs="Arial"/>
        </w:rPr>
        <w:t xml:space="preserve">  gives some examples of serious crime. These include crimes that cause serious physical or psychological harm to individuals (such as murder, manslaughter, rape and child abuse); and crimes that cause serious harm to the security of the state and public order; and ‘crimes that involve substantial financial gain or loss’ are also mentioned in the same category. It also gives examples of crimes that are not usually serious enough to warrant disclosure without consent (including theft, fraud, and damage to property where loss or damage is less substantial.</w:t>
      </w:r>
    </w:p>
    <w:p w14:paraId="4280D94A" w14:textId="77777777" w:rsidR="00557196" w:rsidRPr="00557196" w:rsidRDefault="00557196" w:rsidP="00AE1416">
      <w:pPr>
        <w:numPr>
          <w:ilvl w:val="0"/>
          <w:numId w:val="56"/>
        </w:numPr>
        <w:rPr>
          <w:rFonts w:ascii="Arial" w:hAnsi="Arial" w:cs="Arial"/>
        </w:rPr>
      </w:pPr>
      <w:r w:rsidRPr="00557196">
        <w:rPr>
          <w:rFonts w:ascii="Arial" w:hAnsi="Arial" w:cs="Arial"/>
        </w:rPr>
        <w:t>Disclosure is required to protect individuals or the public from significant harm.</w:t>
      </w:r>
    </w:p>
    <w:p w14:paraId="641CB29D" w14:textId="77777777" w:rsidR="00557196" w:rsidRPr="00557196" w:rsidRDefault="00557196" w:rsidP="00557196">
      <w:pPr>
        <w:rPr>
          <w:rFonts w:ascii="Arial" w:hAnsi="Arial" w:cs="Arial"/>
          <w:b/>
          <w:bCs/>
        </w:rPr>
      </w:pPr>
      <w:r w:rsidRPr="00557196">
        <w:rPr>
          <w:rFonts w:ascii="Arial" w:hAnsi="Arial" w:cs="Arial"/>
        </w:rPr>
        <w:t xml:space="preserve">2. </w:t>
      </w:r>
      <w:r w:rsidRPr="00557196">
        <w:rPr>
          <w:rFonts w:ascii="Arial" w:hAnsi="Arial" w:cs="Arial"/>
          <w:b/>
          <w:bCs/>
        </w:rPr>
        <w:t xml:space="preserve">Data Protection Legislation - </w:t>
      </w:r>
      <w:r w:rsidRPr="00557196">
        <w:rPr>
          <w:rFonts w:ascii="Arial" w:hAnsi="Arial" w:cs="Arial"/>
        </w:rPr>
        <w:t>The UK General Data Protection Regulation (UK GDPR) and the Data Protection Act 2018 (see Schedule 1, Part 2, Paragraph 10(1)(2)(3) in relation to Sec 10) provide the legal framework for processing personal data. Disclosure without consent can occur when:</w:t>
      </w:r>
    </w:p>
    <w:p w14:paraId="3BFD1CDC" w14:textId="77777777" w:rsidR="00557196" w:rsidRPr="00557196" w:rsidRDefault="00557196" w:rsidP="00AE1416">
      <w:pPr>
        <w:numPr>
          <w:ilvl w:val="0"/>
          <w:numId w:val="57"/>
        </w:numPr>
        <w:rPr>
          <w:rFonts w:ascii="Arial" w:hAnsi="Arial" w:cs="Arial"/>
        </w:rPr>
      </w:pPr>
      <w:r w:rsidRPr="00557196">
        <w:rPr>
          <w:rFonts w:ascii="Arial" w:hAnsi="Arial" w:cs="Arial"/>
        </w:rPr>
        <w:t>It is necessary for compliance with a legal obligation or</w:t>
      </w:r>
    </w:p>
    <w:p w14:paraId="7848E601" w14:textId="77777777" w:rsidR="00557196" w:rsidRPr="00557196" w:rsidRDefault="00557196" w:rsidP="00AE1416">
      <w:pPr>
        <w:numPr>
          <w:ilvl w:val="0"/>
          <w:numId w:val="57"/>
        </w:numPr>
        <w:rPr>
          <w:rFonts w:ascii="Arial" w:hAnsi="Arial" w:cs="Arial"/>
        </w:rPr>
      </w:pPr>
      <w:r w:rsidRPr="00557196">
        <w:rPr>
          <w:rFonts w:ascii="Arial" w:hAnsi="Arial" w:cs="Arial"/>
        </w:rPr>
        <w:t>It is necessary for the performance of a task carried out in the public interest or in the exercise of official authority.</w:t>
      </w:r>
    </w:p>
    <w:p w14:paraId="1FACBC83" w14:textId="77777777" w:rsidR="00557196" w:rsidRPr="00557196" w:rsidRDefault="00557196" w:rsidP="00AE1416">
      <w:pPr>
        <w:numPr>
          <w:ilvl w:val="0"/>
          <w:numId w:val="57"/>
        </w:numPr>
        <w:rPr>
          <w:rFonts w:ascii="Arial" w:hAnsi="Arial" w:cs="Arial"/>
        </w:rPr>
      </w:pPr>
      <w:r w:rsidRPr="00557196">
        <w:rPr>
          <w:rFonts w:ascii="Arial" w:hAnsi="Arial" w:cs="Arial"/>
        </w:rPr>
        <w:t>NHS professionals must ensure the disclosure is:</w:t>
      </w:r>
    </w:p>
    <w:p w14:paraId="40C8A2B7" w14:textId="77777777" w:rsidR="00557196" w:rsidRPr="00557196" w:rsidRDefault="00557196" w:rsidP="00AE1416">
      <w:pPr>
        <w:numPr>
          <w:ilvl w:val="1"/>
          <w:numId w:val="57"/>
        </w:numPr>
        <w:rPr>
          <w:rFonts w:ascii="Arial" w:hAnsi="Arial" w:cs="Arial"/>
        </w:rPr>
      </w:pPr>
      <w:r w:rsidRPr="00557196">
        <w:rPr>
          <w:rFonts w:ascii="Arial" w:hAnsi="Arial" w:cs="Arial"/>
        </w:rPr>
        <w:t>Proportionate to the intended purpose.</w:t>
      </w:r>
    </w:p>
    <w:p w14:paraId="6C171800" w14:textId="77777777" w:rsidR="00557196" w:rsidRPr="00557196" w:rsidRDefault="00557196" w:rsidP="00AE1416">
      <w:pPr>
        <w:numPr>
          <w:ilvl w:val="1"/>
          <w:numId w:val="57"/>
        </w:numPr>
        <w:rPr>
          <w:rFonts w:ascii="Arial" w:hAnsi="Arial" w:cs="Arial"/>
        </w:rPr>
      </w:pPr>
      <w:r w:rsidRPr="00557196">
        <w:rPr>
          <w:rFonts w:ascii="Arial" w:hAnsi="Arial" w:cs="Arial"/>
        </w:rPr>
        <w:t>Relevant and limited to what is necessary.</w:t>
      </w:r>
    </w:p>
    <w:p w14:paraId="4D00A9D1" w14:textId="77777777" w:rsidR="00557196" w:rsidRPr="00557196" w:rsidRDefault="00557196" w:rsidP="00557196">
      <w:pPr>
        <w:rPr>
          <w:rFonts w:ascii="Arial" w:hAnsi="Arial" w:cs="Arial"/>
        </w:rPr>
      </w:pPr>
      <w:r w:rsidRPr="00557196">
        <w:rPr>
          <w:rFonts w:ascii="Arial" w:hAnsi="Arial" w:cs="Arial"/>
        </w:rPr>
        <w:t xml:space="preserve">3. </w:t>
      </w:r>
      <w:r w:rsidRPr="00557196">
        <w:rPr>
          <w:rFonts w:ascii="Arial" w:hAnsi="Arial" w:cs="Arial"/>
          <w:b/>
          <w:bCs/>
        </w:rPr>
        <w:t xml:space="preserve">Crime and Disorder Act 1998 - </w:t>
      </w:r>
      <w:r w:rsidRPr="00557196">
        <w:rPr>
          <w:rFonts w:ascii="Arial" w:hAnsi="Arial" w:cs="Arial"/>
        </w:rPr>
        <w:t>Section 115 of the Crime and Disorder Act 1998 provides a statutory gateway for sharing information to prevent or reduce crime. It allows NHS staff to share patient data if it is necessary for:</w:t>
      </w:r>
    </w:p>
    <w:p w14:paraId="2D7F8D78" w14:textId="77777777" w:rsidR="00557196" w:rsidRPr="00557196" w:rsidRDefault="00557196" w:rsidP="00AE1416">
      <w:pPr>
        <w:numPr>
          <w:ilvl w:val="0"/>
          <w:numId w:val="58"/>
        </w:numPr>
        <w:rPr>
          <w:rFonts w:ascii="Arial" w:hAnsi="Arial" w:cs="Arial"/>
        </w:rPr>
      </w:pPr>
      <w:r w:rsidRPr="00557196">
        <w:rPr>
          <w:rFonts w:ascii="Arial" w:hAnsi="Arial" w:cs="Arial"/>
        </w:rPr>
        <w:t>Preventing a crime.</w:t>
      </w:r>
    </w:p>
    <w:p w14:paraId="11630692" w14:textId="77777777" w:rsidR="00557196" w:rsidRPr="00557196" w:rsidRDefault="00557196" w:rsidP="00AE1416">
      <w:pPr>
        <w:numPr>
          <w:ilvl w:val="0"/>
          <w:numId w:val="58"/>
        </w:numPr>
        <w:rPr>
          <w:rFonts w:ascii="Arial" w:hAnsi="Arial" w:cs="Arial"/>
        </w:rPr>
      </w:pPr>
      <w:r w:rsidRPr="00557196">
        <w:rPr>
          <w:rFonts w:ascii="Arial" w:hAnsi="Arial" w:cs="Arial"/>
        </w:rPr>
        <w:t>Detecting a crime.</w:t>
      </w:r>
    </w:p>
    <w:p w14:paraId="1EFFB794" w14:textId="77777777" w:rsidR="00557196" w:rsidRPr="00557196" w:rsidRDefault="00557196" w:rsidP="00AE1416">
      <w:pPr>
        <w:numPr>
          <w:ilvl w:val="0"/>
          <w:numId w:val="58"/>
        </w:numPr>
        <w:rPr>
          <w:rFonts w:ascii="Arial" w:hAnsi="Arial" w:cs="Arial"/>
        </w:rPr>
      </w:pPr>
      <w:r w:rsidRPr="00557196">
        <w:rPr>
          <w:rFonts w:ascii="Arial" w:hAnsi="Arial" w:cs="Arial"/>
        </w:rPr>
        <w:t>Prosecuting offenders</w:t>
      </w:r>
    </w:p>
    <w:p w14:paraId="53326681" w14:textId="77777777" w:rsidR="00557196" w:rsidRPr="00557196" w:rsidRDefault="00557196" w:rsidP="00557196">
      <w:pPr>
        <w:rPr>
          <w:rFonts w:ascii="Arial" w:hAnsi="Arial" w:cs="Arial"/>
        </w:rPr>
      </w:pPr>
      <w:r w:rsidRPr="00557196">
        <w:rPr>
          <w:rFonts w:ascii="Arial" w:hAnsi="Arial" w:cs="Arial"/>
        </w:rPr>
        <w:lastRenderedPageBreak/>
        <w:t xml:space="preserve">4. </w:t>
      </w:r>
      <w:r w:rsidRPr="00557196">
        <w:rPr>
          <w:rFonts w:ascii="Arial" w:hAnsi="Arial" w:cs="Arial"/>
          <w:b/>
          <w:bCs/>
        </w:rPr>
        <w:t>The Police and Criminal Evidence Act 1984 (PACE)</w:t>
      </w:r>
    </w:p>
    <w:p w14:paraId="4F93567A" w14:textId="77777777" w:rsidR="00557196" w:rsidRPr="00557196" w:rsidRDefault="00557196" w:rsidP="00AE1416">
      <w:pPr>
        <w:numPr>
          <w:ilvl w:val="0"/>
          <w:numId w:val="59"/>
        </w:numPr>
        <w:rPr>
          <w:rFonts w:ascii="Arial" w:hAnsi="Arial" w:cs="Arial"/>
        </w:rPr>
      </w:pPr>
      <w:r w:rsidRPr="00557196">
        <w:rPr>
          <w:rFonts w:ascii="Arial" w:hAnsi="Arial" w:cs="Arial"/>
        </w:rPr>
        <w:t>PACE allows the police to obtain a court order for disclosure of information held by NHS professionals if it is deemed necessary for investigating a crime. However, healthcare professionals can also voluntarily provide information to assist with serious criminal investigations.</w:t>
      </w:r>
    </w:p>
    <w:p w14:paraId="62696A93" w14:textId="77777777" w:rsidR="00557196" w:rsidRPr="00557196" w:rsidRDefault="00557196" w:rsidP="00557196">
      <w:pPr>
        <w:rPr>
          <w:rFonts w:ascii="Arial" w:hAnsi="Arial" w:cs="Arial"/>
          <w:b/>
          <w:bCs/>
        </w:rPr>
      </w:pPr>
      <w:r w:rsidRPr="00557196">
        <w:rPr>
          <w:rFonts w:ascii="Arial" w:hAnsi="Arial" w:cs="Arial"/>
        </w:rPr>
        <w:t xml:space="preserve">5. </w:t>
      </w:r>
      <w:r w:rsidRPr="00557196">
        <w:rPr>
          <w:rFonts w:ascii="Arial" w:hAnsi="Arial" w:cs="Arial"/>
          <w:b/>
          <w:bCs/>
        </w:rPr>
        <w:t xml:space="preserve">Health and Social Care Act 2001 - </w:t>
      </w:r>
      <w:r w:rsidRPr="00557196">
        <w:rPr>
          <w:rFonts w:ascii="Arial" w:hAnsi="Arial" w:cs="Arial"/>
        </w:rPr>
        <w:t>This act introduced explicit provisions for disclosing personal information without consent under certain circumstances:</w:t>
      </w:r>
    </w:p>
    <w:p w14:paraId="012A6498" w14:textId="77777777" w:rsidR="00557196" w:rsidRPr="00557196" w:rsidRDefault="00557196" w:rsidP="00AE1416">
      <w:pPr>
        <w:numPr>
          <w:ilvl w:val="0"/>
          <w:numId w:val="60"/>
        </w:numPr>
        <w:rPr>
          <w:rFonts w:ascii="Arial" w:hAnsi="Arial" w:cs="Arial"/>
        </w:rPr>
      </w:pPr>
      <w:r w:rsidRPr="00557196">
        <w:rPr>
          <w:rFonts w:ascii="Arial" w:hAnsi="Arial" w:cs="Arial"/>
          <w:b/>
          <w:bCs/>
        </w:rPr>
        <w:t>Section 60 (now replaced by Section 251 of the NHS Act 2006) -</w:t>
      </w:r>
      <w:r w:rsidRPr="00557196">
        <w:rPr>
          <w:rFonts w:ascii="Arial" w:hAnsi="Arial" w:cs="Arial"/>
        </w:rPr>
        <w:t xml:space="preserve"> Allows for the processing of patient information without consent where it is:</w:t>
      </w:r>
    </w:p>
    <w:p w14:paraId="5261D0DE" w14:textId="77777777" w:rsidR="00557196" w:rsidRPr="00557196" w:rsidRDefault="00557196" w:rsidP="00AE1416">
      <w:pPr>
        <w:numPr>
          <w:ilvl w:val="1"/>
          <w:numId w:val="60"/>
        </w:numPr>
        <w:rPr>
          <w:rFonts w:ascii="Arial" w:hAnsi="Arial" w:cs="Arial"/>
        </w:rPr>
      </w:pPr>
      <w:r w:rsidRPr="00557196">
        <w:rPr>
          <w:rFonts w:ascii="Arial" w:hAnsi="Arial" w:cs="Arial"/>
        </w:rPr>
        <w:t>In the public interest.</w:t>
      </w:r>
    </w:p>
    <w:p w14:paraId="0D96B097" w14:textId="77777777" w:rsidR="00557196" w:rsidRPr="00557196" w:rsidRDefault="00557196" w:rsidP="00AE1416">
      <w:pPr>
        <w:numPr>
          <w:ilvl w:val="1"/>
          <w:numId w:val="60"/>
        </w:numPr>
        <w:rPr>
          <w:rFonts w:ascii="Arial" w:hAnsi="Arial" w:cs="Arial"/>
        </w:rPr>
      </w:pPr>
      <w:r w:rsidRPr="00557196">
        <w:rPr>
          <w:rFonts w:ascii="Arial" w:hAnsi="Arial" w:cs="Arial"/>
        </w:rPr>
        <w:t>Necessary for medical purposes, including preventing harm or ensuring public safety.</w:t>
      </w:r>
    </w:p>
    <w:p w14:paraId="69014AEC" w14:textId="77777777" w:rsidR="00557196" w:rsidRPr="00557196" w:rsidRDefault="00557196" w:rsidP="00557196">
      <w:pPr>
        <w:rPr>
          <w:rFonts w:ascii="Arial" w:hAnsi="Arial" w:cs="Arial"/>
        </w:rPr>
      </w:pPr>
      <w:r w:rsidRPr="00557196">
        <w:rPr>
          <w:rFonts w:ascii="Arial" w:hAnsi="Arial" w:cs="Arial"/>
        </w:rPr>
        <w:t xml:space="preserve">6. </w:t>
      </w:r>
      <w:proofErr w:type="gramStart"/>
      <w:r w:rsidRPr="00557196">
        <w:rPr>
          <w:rFonts w:ascii="Arial" w:hAnsi="Arial" w:cs="Arial"/>
          <w:b/>
          <w:bCs/>
        </w:rPr>
        <w:t>Counter-Terrorism</w:t>
      </w:r>
      <w:proofErr w:type="gramEnd"/>
      <w:r w:rsidRPr="00557196">
        <w:rPr>
          <w:rFonts w:ascii="Arial" w:hAnsi="Arial" w:cs="Arial"/>
          <w:b/>
          <w:bCs/>
        </w:rPr>
        <w:t xml:space="preserve"> and Security Act 2015, Section 26 - </w:t>
      </w:r>
      <w:r w:rsidRPr="00557196">
        <w:rPr>
          <w:rFonts w:ascii="Arial" w:hAnsi="Arial" w:cs="Arial"/>
        </w:rPr>
        <w:t xml:space="preserve">Public bodies, including NHS organisations, must have "due regard to the need to prevent people from being drawn into terrorism” and as a result have a duty to share information with the police in certain circumstances to prevent people from being drawn into terrorism. </w:t>
      </w:r>
    </w:p>
    <w:p w14:paraId="659ED000" w14:textId="77777777" w:rsidR="00F20EDA" w:rsidRPr="00F20EDA" w:rsidRDefault="00F20EDA" w:rsidP="00F20EDA"/>
    <w:p w14:paraId="7C0D4DA2" w14:textId="77777777" w:rsidR="00175381" w:rsidRPr="00F51927" w:rsidRDefault="00175381" w:rsidP="00175381">
      <w:pPr>
        <w:spacing w:line="240" w:lineRule="auto"/>
        <w:jc w:val="both"/>
        <w:rPr>
          <w:rFonts w:ascii="Arial" w:hAnsi="Arial" w:cs="Arial"/>
          <w:bCs/>
        </w:rPr>
      </w:pPr>
    </w:p>
    <w:p w14:paraId="05C236A4" w14:textId="77777777" w:rsidR="00175381" w:rsidRDefault="00175381" w:rsidP="002E3C79">
      <w:pPr>
        <w:rPr>
          <w:rFonts w:ascii="Arial" w:eastAsiaTheme="majorEastAsia" w:hAnsi="Arial" w:cs="Arial"/>
          <w:b/>
        </w:rPr>
      </w:pPr>
    </w:p>
    <w:p w14:paraId="11EF0391" w14:textId="77777777" w:rsidR="00476254" w:rsidRDefault="00476254" w:rsidP="002E3C79">
      <w:pPr>
        <w:rPr>
          <w:rFonts w:ascii="Arial" w:eastAsiaTheme="majorEastAsia" w:hAnsi="Arial" w:cs="Arial"/>
          <w:b/>
        </w:rPr>
      </w:pPr>
    </w:p>
    <w:p w14:paraId="5CD117EC" w14:textId="77777777" w:rsidR="00476254" w:rsidRDefault="00476254" w:rsidP="002E3C79">
      <w:pPr>
        <w:rPr>
          <w:rFonts w:ascii="Arial" w:eastAsiaTheme="majorEastAsia" w:hAnsi="Arial" w:cs="Arial"/>
          <w:b/>
        </w:rPr>
      </w:pPr>
    </w:p>
    <w:p w14:paraId="0ADFE41D" w14:textId="77777777" w:rsidR="00476254" w:rsidRDefault="00476254" w:rsidP="002E3C79">
      <w:pPr>
        <w:rPr>
          <w:rFonts w:ascii="Arial" w:eastAsiaTheme="majorEastAsia" w:hAnsi="Arial" w:cs="Arial"/>
          <w:b/>
        </w:rPr>
      </w:pPr>
    </w:p>
    <w:p w14:paraId="68446ED9" w14:textId="77777777" w:rsidR="00476254" w:rsidRDefault="00476254" w:rsidP="002E3C79">
      <w:pPr>
        <w:rPr>
          <w:rFonts w:ascii="Arial" w:eastAsiaTheme="majorEastAsia" w:hAnsi="Arial" w:cs="Arial"/>
          <w:b/>
        </w:rPr>
      </w:pPr>
    </w:p>
    <w:p w14:paraId="2DA283D8" w14:textId="77777777" w:rsidR="00476254" w:rsidRDefault="00476254" w:rsidP="002E3C79">
      <w:pPr>
        <w:rPr>
          <w:rFonts w:ascii="Arial" w:eastAsiaTheme="majorEastAsia" w:hAnsi="Arial" w:cs="Arial"/>
          <w:b/>
        </w:rPr>
      </w:pPr>
    </w:p>
    <w:p w14:paraId="3BF52915" w14:textId="77777777" w:rsidR="00476254" w:rsidRDefault="00476254" w:rsidP="002E3C79">
      <w:pPr>
        <w:rPr>
          <w:rFonts w:ascii="Arial" w:eastAsiaTheme="majorEastAsia" w:hAnsi="Arial" w:cs="Arial"/>
          <w:b/>
        </w:rPr>
      </w:pPr>
    </w:p>
    <w:p w14:paraId="75F2CAA6" w14:textId="77777777" w:rsidR="00476254" w:rsidRDefault="00476254" w:rsidP="002E3C79">
      <w:pPr>
        <w:rPr>
          <w:rFonts w:ascii="Arial" w:eastAsiaTheme="majorEastAsia" w:hAnsi="Arial" w:cs="Arial"/>
          <w:b/>
        </w:rPr>
      </w:pPr>
    </w:p>
    <w:p w14:paraId="243C3123" w14:textId="77777777" w:rsidR="00476254" w:rsidRDefault="00476254" w:rsidP="002E3C79">
      <w:pPr>
        <w:rPr>
          <w:rFonts w:ascii="Arial" w:eastAsiaTheme="majorEastAsia" w:hAnsi="Arial" w:cs="Arial"/>
          <w:b/>
        </w:rPr>
      </w:pPr>
    </w:p>
    <w:p w14:paraId="0E0E3FCD" w14:textId="77777777" w:rsidR="00476254" w:rsidRDefault="00476254" w:rsidP="002E3C79">
      <w:pPr>
        <w:rPr>
          <w:rFonts w:ascii="Arial" w:eastAsiaTheme="majorEastAsia" w:hAnsi="Arial" w:cs="Arial"/>
          <w:b/>
        </w:rPr>
      </w:pPr>
    </w:p>
    <w:p w14:paraId="7D31F36D" w14:textId="77777777" w:rsidR="00476254" w:rsidRDefault="00476254" w:rsidP="002E3C79">
      <w:pPr>
        <w:rPr>
          <w:rFonts w:ascii="Arial" w:eastAsiaTheme="majorEastAsia" w:hAnsi="Arial" w:cs="Arial"/>
          <w:b/>
        </w:rPr>
      </w:pPr>
    </w:p>
    <w:p w14:paraId="46F98E46" w14:textId="77777777" w:rsidR="00476254" w:rsidRDefault="00476254" w:rsidP="002E3C79">
      <w:pPr>
        <w:rPr>
          <w:rFonts w:ascii="Arial" w:eastAsiaTheme="majorEastAsia" w:hAnsi="Arial" w:cs="Arial"/>
          <w:b/>
        </w:rPr>
      </w:pPr>
    </w:p>
    <w:p w14:paraId="541FA62A" w14:textId="77777777" w:rsidR="00476254" w:rsidRDefault="00476254" w:rsidP="002E3C79">
      <w:pPr>
        <w:rPr>
          <w:rFonts w:ascii="Arial" w:eastAsiaTheme="majorEastAsia" w:hAnsi="Arial" w:cs="Arial"/>
          <w:b/>
        </w:rPr>
      </w:pPr>
    </w:p>
    <w:p w14:paraId="10543071" w14:textId="77777777" w:rsidR="00476254" w:rsidRDefault="00476254" w:rsidP="002E3C79">
      <w:pPr>
        <w:rPr>
          <w:rFonts w:ascii="Arial" w:eastAsiaTheme="majorEastAsia" w:hAnsi="Arial" w:cs="Arial"/>
          <w:b/>
        </w:rPr>
      </w:pPr>
    </w:p>
    <w:p w14:paraId="266340BB" w14:textId="77777777" w:rsidR="00476254" w:rsidRDefault="00476254" w:rsidP="002E3C79">
      <w:pPr>
        <w:rPr>
          <w:rFonts w:ascii="Arial" w:eastAsiaTheme="majorEastAsia" w:hAnsi="Arial" w:cs="Arial"/>
          <w:b/>
        </w:rPr>
      </w:pPr>
    </w:p>
    <w:p w14:paraId="32B852B5" w14:textId="77777777" w:rsidR="00476254" w:rsidRDefault="00476254" w:rsidP="002E3C79">
      <w:pPr>
        <w:rPr>
          <w:rFonts w:ascii="Arial" w:eastAsiaTheme="majorEastAsia" w:hAnsi="Arial" w:cs="Arial"/>
          <w:b/>
        </w:rPr>
      </w:pPr>
    </w:p>
    <w:p w14:paraId="087F194C" w14:textId="77777777" w:rsidR="00476254" w:rsidRPr="00F51927" w:rsidRDefault="00476254" w:rsidP="002E3C79">
      <w:pPr>
        <w:rPr>
          <w:rFonts w:ascii="Arial" w:eastAsiaTheme="majorEastAsia" w:hAnsi="Arial" w:cs="Arial"/>
          <w:b/>
        </w:rPr>
      </w:pPr>
    </w:p>
    <w:sectPr w:rsidR="00476254" w:rsidRPr="00F51927" w:rsidSect="00A66B6C">
      <w:headerReference w:type="default" r:id="rId51"/>
      <w:footerReference w:type="defaul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D465C" w14:textId="77777777" w:rsidR="007F1A27" w:rsidRDefault="007F1A27" w:rsidP="00E67FB9">
      <w:pPr>
        <w:spacing w:after="0" w:line="240" w:lineRule="auto"/>
      </w:pPr>
      <w:r>
        <w:separator/>
      </w:r>
    </w:p>
  </w:endnote>
  <w:endnote w:type="continuationSeparator" w:id="0">
    <w:p w14:paraId="5F4A02CD" w14:textId="77777777" w:rsidR="007F1A27" w:rsidRDefault="007F1A27" w:rsidP="00E6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325828"/>
      <w:docPartObj>
        <w:docPartGallery w:val="Page Numbers (Bottom of Page)"/>
        <w:docPartUnique/>
      </w:docPartObj>
    </w:sdtPr>
    <w:sdtEndPr>
      <w:rPr>
        <w:noProof/>
      </w:rPr>
    </w:sdtEndPr>
    <w:sdtContent>
      <w:p w14:paraId="415B4621" w14:textId="2A5F723D" w:rsidR="00351EFF" w:rsidRDefault="00351EFF">
        <w:pPr>
          <w:pStyle w:val="Footer"/>
          <w:jc w:val="center"/>
        </w:pPr>
        <w:r>
          <w:fldChar w:fldCharType="begin"/>
        </w:r>
        <w:r>
          <w:instrText xml:space="preserve"> PAGE   \* MERGEFORMAT </w:instrText>
        </w:r>
        <w:r>
          <w:fldChar w:fldCharType="separate"/>
        </w:r>
        <w:r w:rsidR="00D968FB">
          <w:rPr>
            <w:noProof/>
          </w:rPr>
          <w:t>21</w:t>
        </w:r>
        <w:r>
          <w:rPr>
            <w:noProof/>
          </w:rPr>
          <w:fldChar w:fldCharType="end"/>
        </w:r>
      </w:p>
    </w:sdtContent>
  </w:sdt>
  <w:p w14:paraId="659E4331" w14:textId="77777777" w:rsidR="00351EFF" w:rsidRDefault="00351EF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C7025" w14:textId="77777777" w:rsidR="007F1A27" w:rsidRDefault="007F1A27" w:rsidP="00E67FB9">
      <w:pPr>
        <w:spacing w:after="0" w:line="240" w:lineRule="auto"/>
      </w:pPr>
      <w:r>
        <w:separator/>
      </w:r>
    </w:p>
  </w:footnote>
  <w:footnote w:type="continuationSeparator" w:id="0">
    <w:p w14:paraId="47400D71" w14:textId="77777777" w:rsidR="007F1A27" w:rsidRDefault="007F1A27" w:rsidP="00E67FB9">
      <w:pPr>
        <w:spacing w:after="0" w:line="240" w:lineRule="auto"/>
      </w:pPr>
      <w:r>
        <w:continuationSeparator/>
      </w:r>
    </w:p>
  </w:footnote>
  <w:footnote w:id="1">
    <w:p w14:paraId="1B20A0A8" w14:textId="77777777" w:rsidR="00351EFF" w:rsidRDefault="00351EFF" w:rsidP="00EE3413">
      <w:pPr>
        <w:pStyle w:val="FootnoteText"/>
      </w:pPr>
      <w:r>
        <w:rPr>
          <w:rStyle w:val="FootnoteReference"/>
        </w:rPr>
        <w:footnoteRef/>
      </w:r>
      <w:r>
        <w:t xml:space="preserve"> </w:t>
      </w:r>
      <w:hyperlink r:id="rId1" w:history="1">
        <w:r w:rsidRPr="00442856">
          <w:rPr>
            <w:color w:val="0000FF"/>
            <w:szCs w:val="22"/>
            <w:u w:val="single"/>
          </w:rPr>
          <w:t>Domestic Abuse Act 2021 (legislation.gov.uk)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350C" w14:textId="77777777" w:rsidR="00351EFF" w:rsidRDefault="00351EFF">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055"/>
    <w:multiLevelType w:val="hybridMultilevel"/>
    <w:tmpl w:val="4466789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00F004C"/>
    <w:multiLevelType w:val="hybridMultilevel"/>
    <w:tmpl w:val="32FA3112"/>
    <w:lvl w:ilvl="0" w:tplc="E5C437AC">
      <w:start w:val="1"/>
      <w:numFmt w:val="bullet"/>
      <w:lvlText w:val=""/>
      <w:lvlJc w:val="left"/>
      <w:pPr>
        <w:ind w:left="1227" w:hanging="360"/>
      </w:pPr>
      <w:rPr>
        <w:rFonts w:ascii="Symbol" w:eastAsia="Symbol" w:hAnsi="Symbol" w:hint="default"/>
        <w:sz w:val="23"/>
        <w:szCs w:val="23"/>
      </w:rPr>
    </w:lvl>
    <w:lvl w:ilvl="1" w:tplc="3F0ACF6E">
      <w:start w:val="1"/>
      <w:numFmt w:val="bullet"/>
      <w:lvlText w:val="•"/>
      <w:lvlJc w:val="left"/>
      <w:pPr>
        <w:ind w:left="2143" w:hanging="360"/>
      </w:pPr>
      <w:rPr>
        <w:rFonts w:hint="default"/>
      </w:rPr>
    </w:lvl>
    <w:lvl w:ilvl="2" w:tplc="2C5AD09E">
      <w:start w:val="1"/>
      <w:numFmt w:val="bullet"/>
      <w:lvlText w:val="•"/>
      <w:lvlJc w:val="left"/>
      <w:pPr>
        <w:ind w:left="3059" w:hanging="360"/>
      </w:pPr>
      <w:rPr>
        <w:rFonts w:hint="default"/>
      </w:rPr>
    </w:lvl>
    <w:lvl w:ilvl="3" w:tplc="DE7E1D8E">
      <w:start w:val="1"/>
      <w:numFmt w:val="bullet"/>
      <w:lvlText w:val="•"/>
      <w:lvlJc w:val="left"/>
      <w:pPr>
        <w:ind w:left="3975" w:hanging="360"/>
      </w:pPr>
      <w:rPr>
        <w:rFonts w:hint="default"/>
      </w:rPr>
    </w:lvl>
    <w:lvl w:ilvl="4" w:tplc="4FEC5FDE">
      <w:start w:val="1"/>
      <w:numFmt w:val="bullet"/>
      <w:lvlText w:val="•"/>
      <w:lvlJc w:val="left"/>
      <w:pPr>
        <w:ind w:left="4891" w:hanging="360"/>
      </w:pPr>
      <w:rPr>
        <w:rFonts w:hint="default"/>
      </w:rPr>
    </w:lvl>
    <w:lvl w:ilvl="5" w:tplc="4FCE058A">
      <w:start w:val="1"/>
      <w:numFmt w:val="bullet"/>
      <w:lvlText w:val="•"/>
      <w:lvlJc w:val="left"/>
      <w:pPr>
        <w:ind w:left="5807" w:hanging="360"/>
      </w:pPr>
      <w:rPr>
        <w:rFonts w:hint="default"/>
      </w:rPr>
    </w:lvl>
    <w:lvl w:ilvl="6" w:tplc="CFF2197A">
      <w:start w:val="1"/>
      <w:numFmt w:val="bullet"/>
      <w:lvlText w:val="•"/>
      <w:lvlJc w:val="left"/>
      <w:pPr>
        <w:ind w:left="6722" w:hanging="360"/>
      </w:pPr>
      <w:rPr>
        <w:rFonts w:hint="default"/>
      </w:rPr>
    </w:lvl>
    <w:lvl w:ilvl="7" w:tplc="DFBE2E3C">
      <w:start w:val="1"/>
      <w:numFmt w:val="bullet"/>
      <w:lvlText w:val="•"/>
      <w:lvlJc w:val="left"/>
      <w:pPr>
        <w:ind w:left="7638" w:hanging="360"/>
      </w:pPr>
      <w:rPr>
        <w:rFonts w:hint="default"/>
      </w:rPr>
    </w:lvl>
    <w:lvl w:ilvl="8" w:tplc="329A8C4A">
      <w:start w:val="1"/>
      <w:numFmt w:val="bullet"/>
      <w:lvlText w:val="•"/>
      <w:lvlJc w:val="left"/>
      <w:pPr>
        <w:ind w:left="8554" w:hanging="360"/>
      </w:pPr>
      <w:rPr>
        <w:rFonts w:hint="default"/>
      </w:rPr>
    </w:lvl>
  </w:abstractNum>
  <w:abstractNum w:abstractNumId="2" w15:restartNumberingAfterBreak="0">
    <w:nsid w:val="00C82716"/>
    <w:multiLevelType w:val="hybridMultilevel"/>
    <w:tmpl w:val="7AFEF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A5F18"/>
    <w:multiLevelType w:val="hybridMultilevel"/>
    <w:tmpl w:val="F07A27D6"/>
    <w:lvl w:ilvl="0" w:tplc="9930749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685239"/>
    <w:multiLevelType w:val="hybridMultilevel"/>
    <w:tmpl w:val="165C3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B3942"/>
    <w:multiLevelType w:val="hybridMultilevel"/>
    <w:tmpl w:val="8F30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5174CE"/>
    <w:multiLevelType w:val="multilevel"/>
    <w:tmpl w:val="934A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A2A85"/>
    <w:multiLevelType w:val="hybridMultilevel"/>
    <w:tmpl w:val="B3A099B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8" w15:restartNumberingAfterBreak="0">
    <w:nsid w:val="10B3545E"/>
    <w:multiLevelType w:val="hybridMultilevel"/>
    <w:tmpl w:val="788AD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E5345C"/>
    <w:multiLevelType w:val="multilevel"/>
    <w:tmpl w:val="734A4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7D73E8"/>
    <w:multiLevelType w:val="hybridMultilevel"/>
    <w:tmpl w:val="1868A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793D44"/>
    <w:multiLevelType w:val="multilevel"/>
    <w:tmpl w:val="37CE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F96158"/>
    <w:multiLevelType w:val="hybridMultilevel"/>
    <w:tmpl w:val="55AAB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A3358EA"/>
    <w:multiLevelType w:val="hybridMultilevel"/>
    <w:tmpl w:val="9228725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4" w15:restartNumberingAfterBreak="0">
    <w:nsid w:val="1ABE3309"/>
    <w:multiLevelType w:val="hybridMultilevel"/>
    <w:tmpl w:val="C812D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C22BBE"/>
    <w:multiLevelType w:val="multilevel"/>
    <w:tmpl w:val="B3F0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E8674C"/>
    <w:multiLevelType w:val="hybridMultilevel"/>
    <w:tmpl w:val="1D0A731E"/>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7" w15:restartNumberingAfterBreak="0">
    <w:nsid w:val="1FAC544C"/>
    <w:multiLevelType w:val="hybridMultilevel"/>
    <w:tmpl w:val="3AAE7B5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8" w15:restartNumberingAfterBreak="0">
    <w:nsid w:val="1FAD56A6"/>
    <w:multiLevelType w:val="hybridMultilevel"/>
    <w:tmpl w:val="A67C8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C46945"/>
    <w:multiLevelType w:val="hybridMultilevel"/>
    <w:tmpl w:val="7570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394960"/>
    <w:multiLevelType w:val="multilevel"/>
    <w:tmpl w:val="7A1AC0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BC7166"/>
    <w:multiLevelType w:val="hybridMultilevel"/>
    <w:tmpl w:val="45DA2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31565D"/>
    <w:multiLevelType w:val="hybridMultilevel"/>
    <w:tmpl w:val="EB50E0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049205B"/>
    <w:multiLevelType w:val="hybridMultilevel"/>
    <w:tmpl w:val="2ED29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9B5AF3"/>
    <w:multiLevelType w:val="hybridMultilevel"/>
    <w:tmpl w:val="CF069B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0E6146F"/>
    <w:multiLevelType w:val="multilevel"/>
    <w:tmpl w:val="50D2F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E94102"/>
    <w:multiLevelType w:val="hybridMultilevel"/>
    <w:tmpl w:val="4622FD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48A535E"/>
    <w:multiLevelType w:val="hybridMultilevel"/>
    <w:tmpl w:val="7F0A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3B3586"/>
    <w:multiLevelType w:val="multilevel"/>
    <w:tmpl w:val="82AEDD5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1B39F5"/>
    <w:multiLevelType w:val="hybridMultilevel"/>
    <w:tmpl w:val="4B0A4FC8"/>
    <w:lvl w:ilvl="0" w:tplc="1D628D2A">
      <w:start w:val="1"/>
      <w:numFmt w:val="bullet"/>
      <w:lvlText w:val=""/>
      <w:lvlJc w:val="left"/>
      <w:pPr>
        <w:ind w:left="1227" w:hanging="360"/>
      </w:pPr>
      <w:rPr>
        <w:rFonts w:ascii="Symbol" w:eastAsia="Symbol" w:hAnsi="Symbol" w:hint="default"/>
        <w:sz w:val="22"/>
        <w:szCs w:val="22"/>
      </w:rPr>
    </w:lvl>
    <w:lvl w:ilvl="1" w:tplc="11264536">
      <w:start w:val="1"/>
      <w:numFmt w:val="bullet"/>
      <w:lvlText w:val="•"/>
      <w:lvlJc w:val="left"/>
      <w:pPr>
        <w:ind w:left="2143" w:hanging="360"/>
      </w:pPr>
      <w:rPr>
        <w:rFonts w:hint="default"/>
      </w:rPr>
    </w:lvl>
    <w:lvl w:ilvl="2" w:tplc="BA54B2D8">
      <w:start w:val="1"/>
      <w:numFmt w:val="bullet"/>
      <w:lvlText w:val="•"/>
      <w:lvlJc w:val="left"/>
      <w:pPr>
        <w:ind w:left="3059" w:hanging="360"/>
      </w:pPr>
      <w:rPr>
        <w:rFonts w:hint="default"/>
      </w:rPr>
    </w:lvl>
    <w:lvl w:ilvl="3" w:tplc="9A66A820">
      <w:start w:val="1"/>
      <w:numFmt w:val="bullet"/>
      <w:lvlText w:val="•"/>
      <w:lvlJc w:val="left"/>
      <w:pPr>
        <w:ind w:left="3975" w:hanging="360"/>
      </w:pPr>
      <w:rPr>
        <w:rFonts w:hint="default"/>
      </w:rPr>
    </w:lvl>
    <w:lvl w:ilvl="4" w:tplc="6BB6B5C8">
      <w:start w:val="1"/>
      <w:numFmt w:val="bullet"/>
      <w:lvlText w:val="•"/>
      <w:lvlJc w:val="left"/>
      <w:pPr>
        <w:ind w:left="4891" w:hanging="360"/>
      </w:pPr>
      <w:rPr>
        <w:rFonts w:hint="default"/>
      </w:rPr>
    </w:lvl>
    <w:lvl w:ilvl="5" w:tplc="476425FE">
      <w:start w:val="1"/>
      <w:numFmt w:val="bullet"/>
      <w:lvlText w:val="•"/>
      <w:lvlJc w:val="left"/>
      <w:pPr>
        <w:ind w:left="5807" w:hanging="360"/>
      </w:pPr>
      <w:rPr>
        <w:rFonts w:hint="default"/>
      </w:rPr>
    </w:lvl>
    <w:lvl w:ilvl="6" w:tplc="011628E4">
      <w:start w:val="1"/>
      <w:numFmt w:val="bullet"/>
      <w:lvlText w:val="•"/>
      <w:lvlJc w:val="left"/>
      <w:pPr>
        <w:ind w:left="6722" w:hanging="360"/>
      </w:pPr>
      <w:rPr>
        <w:rFonts w:hint="default"/>
      </w:rPr>
    </w:lvl>
    <w:lvl w:ilvl="7" w:tplc="1DA0F6A4">
      <w:start w:val="1"/>
      <w:numFmt w:val="bullet"/>
      <w:lvlText w:val="•"/>
      <w:lvlJc w:val="left"/>
      <w:pPr>
        <w:ind w:left="7638" w:hanging="360"/>
      </w:pPr>
      <w:rPr>
        <w:rFonts w:hint="default"/>
      </w:rPr>
    </w:lvl>
    <w:lvl w:ilvl="8" w:tplc="A928D9F4">
      <w:start w:val="1"/>
      <w:numFmt w:val="bullet"/>
      <w:lvlText w:val="•"/>
      <w:lvlJc w:val="left"/>
      <w:pPr>
        <w:ind w:left="8554" w:hanging="360"/>
      </w:pPr>
      <w:rPr>
        <w:rFonts w:hint="default"/>
      </w:rPr>
    </w:lvl>
  </w:abstractNum>
  <w:abstractNum w:abstractNumId="30" w15:restartNumberingAfterBreak="0">
    <w:nsid w:val="42F73084"/>
    <w:multiLevelType w:val="hybridMultilevel"/>
    <w:tmpl w:val="033ED09C"/>
    <w:lvl w:ilvl="0" w:tplc="08090001">
      <w:start w:val="1"/>
      <w:numFmt w:val="bullet"/>
      <w:lvlText w:val=""/>
      <w:lvlJc w:val="left"/>
      <w:pPr>
        <w:ind w:left="946"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1" w15:restartNumberingAfterBreak="0">
    <w:nsid w:val="471538E3"/>
    <w:multiLevelType w:val="multilevel"/>
    <w:tmpl w:val="734A4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3B4D13"/>
    <w:multiLevelType w:val="hybridMultilevel"/>
    <w:tmpl w:val="3FBC7208"/>
    <w:lvl w:ilvl="0" w:tplc="7E006DE4">
      <w:start w:val="1"/>
      <w:numFmt w:val="bullet"/>
      <w:lvlText w:val=""/>
      <w:lvlJc w:val="left"/>
      <w:pPr>
        <w:ind w:left="833" w:hanging="360"/>
      </w:pPr>
      <w:rPr>
        <w:rFonts w:ascii="Symbol" w:eastAsia="Symbol" w:hAnsi="Symbol" w:hint="default"/>
        <w:sz w:val="22"/>
        <w:szCs w:val="22"/>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3" w15:restartNumberingAfterBreak="0">
    <w:nsid w:val="48B21F75"/>
    <w:multiLevelType w:val="hybridMultilevel"/>
    <w:tmpl w:val="203A91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A6726A2"/>
    <w:multiLevelType w:val="multilevel"/>
    <w:tmpl w:val="707A7FBA"/>
    <w:lvl w:ilvl="0">
      <w:start w:val="1"/>
      <w:numFmt w:val="decimal"/>
      <w:lvlText w:val="%1.0"/>
      <w:lvlJc w:val="left"/>
      <w:pPr>
        <w:ind w:left="720" w:hanging="720"/>
      </w:pPr>
      <w:rPr>
        <w:rFonts w:hint="default"/>
        <w:b/>
      </w:rPr>
    </w:lvl>
    <w:lvl w:ilvl="1">
      <w:start w:val="1"/>
      <w:numFmt w:val="decimal"/>
      <w:lvlText w:val="%1.%2"/>
      <w:lvlJc w:val="left"/>
      <w:pPr>
        <w:ind w:left="1712"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4C034DEC"/>
    <w:multiLevelType w:val="hybridMultilevel"/>
    <w:tmpl w:val="2132FC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D9E5ADC"/>
    <w:multiLevelType w:val="hybridMultilevel"/>
    <w:tmpl w:val="DC96F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BB3359"/>
    <w:multiLevelType w:val="hybridMultilevel"/>
    <w:tmpl w:val="4626B6AC"/>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38" w15:restartNumberingAfterBreak="0">
    <w:nsid w:val="4F9E2D3C"/>
    <w:multiLevelType w:val="hybridMultilevel"/>
    <w:tmpl w:val="CA686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545CC7"/>
    <w:multiLevelType w:val="hybridMultilevel"/>
    <w:tmpl w:val="F654B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766AAD"/>
    <w:multiLevelType w:val="hybridMultilevel"/>
    <w:tmpl w:val="6026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7841C7"/>
    <w:multiLevelType w:val="hybridMultilevel"/>
    <w:tmpl w:val="70247176"/>
    <w:lvl w:ilvl="0" w:tplc="08090001">
      <w:start w:val="1"/>
      <w:numFmt w:val="bullet"/>
      <w:lvlText w:val=""/>
      <w:lvlJc w:val="left"/>
      <w:pPr>
        <w:ind w:left="833" w:hanging="360"/>
      </w:pPr>
      <w:rPr>
        <w:rFonts w:ascii="Symbol" w:hAnsi="Symbol" w:hint="default"/>
      </w:rPr>
    </w:lvl>
    <w:lvl w:ilvl="1" w:tplc="08090001">
      <w:start w:val="1"/>
      <w:numFmt w:val="bullet"/>
      <w:lvlText w:val=""/>
      <w:lvlJc w:val="left"/>
      <w:pPr>
        <w:ind w:left="1553" w:hanging="360"/>
      </w:pPr>
      <w:rPr>
        <w:rFonts w:ascii="Symbol" w:hAnsi="Symbol"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2" w15:restartNumberingAfterBreak="0">
    <w:nsid w:val="525A7CA9"/>
    <w:multiLevelType w:val="hybridMultilevel"/>
    <w:tmpl w:val="5B9CD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3F0D82"/>
    <w:multiLevelType w:val="hybridMultilevel"/>
    <w:tmpl w:val="E47AC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5B96630"/>
    <w:multiLevelType w:val="hybridMultilevel"/>
    <w:tmpl w:val="09AC7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698606D"/>
    <w:multiLevelType w:val="multilevel"/>
    <w:tmpl w:val="E17015C4"/>
    <w:lvl w:ilvl="0">
      <w:start w:val="13"/>
      <w:numFmt w:val="decimal"/>
      <w:lvlText w:val="%1"/>
      <w:lvlJc w:val="left"/>
      <w:pPr>
        <w:ind w:left="540" w:hanging="540"/>
      </w:pPr>
      <w:rPr>
        <w:rFonts w:hint="default"/>
      </w:rPr>
    </w:lvl>
    <w:lvl w:ilvl="1">
      <w:start w:val="14"/>
      <w:numFmt w:val="decimal"/>
      <w:lvlText w:val="%1.%2"/>
      <w:lvlJc w:val="left"/>
      <w:pPr>
        <w:ind w:left="200" w:hanging="540"/>
      </w:pPr>
      <w:rPr>
        <w:rFonts w:hint="default"/>
      </w:rPr>
    </w:lvl>
    <w:lvl w:ilvl="2">
      <w:start w:val="1"/>
      <w:numFmt w:val="decimal"/>
      <w:lvlText w:val="%1.%2.%3"/>
      <w:lvlJc w:val="left"/>
      <w:pPr>
        <w:ind w:left="40" w:hanging="720"/>
      </w:pPr>
      <w:rPr>
        <w:rFonts w:hint="default"/>
      </w:rPr>
    </w:lvl>
    <w:lvl w:ilvl="3">
      <w:start w:val="1"/>
      <w:numFmt w:val="decimal"/>
      <w:lvlText w:val="%1.%2.%3.%4"/>
      <w:lvlJc w:val="left"/>
      <w:pPr>
        <w:ind w:left="-300" w:hanging="720"/>
      </w:pPr>
      <w:rPr>
        <w:rFonts w:hint="default"/>
      </w:rPr>
    </w:lvl>
    <w:lvl w:ilvl="4">
      <w:start w:val="1"/>
      <w:numFmt w:val="decimal"/>
      <w:lvlText w:val="%1.%2.%3.%4.%5"/>
      <w:lvlJc w:val="left"/>
      <w:pPr>
        <w:ind w:left="-280" w:hanging="1080"/>
      </w:pPr>
      <w:rPr>
        <w:rFonts w:hint="default"/>
      </w:rPr>
    </w:lvl>
    <w:lvl w:ilvl="5">
      <w:start w:val="1"/>
      <w:numFmt w:val="decimal"/>
      <w:lvlText w:val="%1.%2.%3.%4.%5.%6"/>
      <w:lvlJc w:val="left"/>
      <w:pPr>
        <w:ind w:left="-620" w:hanging="1080"/>
      </w:pPr>
      <w:rPr>
        <w:rFonts w:hint="default"/>
      </w:rPr>
    </w:lvl>
    <w:lvl w:ilvl="6">
      <w:start w:val="1"/>
      <w:numFmt w:val="decimal"/>
      <w:lvlText w:val="%1.%2.%3.%4.%5.%6.%7"/>
      <w:lvlJc w:val="left"/>
      <w:pPr>
        <w:ind w:left="-600" w:hanging="1440"/>
      </w:pPr>
      <w:rPr>
        <w:rFonts w:hint="default"/>
      </w:rPr>
    </w:lvl>
    <w:lvl w:ilvl="7">
      <w:start w:val="1"/>
      <w:numFmt w:val="decimal"/>
      <w:lvlText w:val="%1.%2.%3.%4.%5.%6.%7.%8"/>
      <w:lvlJc w:val="left"/>
      <w:pPr>
        <w:ind w:left="-940" w:hanging="1440"/>
      </w:pPr>
      <w:rPr>
        <w:rFonts w:hint="default"/>
      </w:rPr>
    </w:lvl>
    <w:lvl w:ilvl="8">
      <w:start w:val="1"/>
      <w:numFmt w:val="decimal"/>
      <w:lvlText w:val="%1.%2.%3.%4.%5.%6.%7.%8.%9"/>
      <w:lvlJc w:val="left"/>
      <w:pPr>
        <w:ind w:left="-920" w:hanging="1800"/>
      </w:pPr>
      <w:rPr>
        <w:rFonts w:hint="default"/>
      </w:rPr>
    </w:lvl>
  </w:abstractNum>
  <w:abstractNum w:abstractNumId="46" w15:restartNumberingAfterBreak="0">
    <w:nsid w:val="5757674F"/>
    <w:multiLevelType w:val="hybridMultilevel"/>
    <w:tmpl w:val="28D4A2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8852534"/>
    <w:multiLevelType w:val="hybridMultilevel"/>
    <w:tmpl w:val="0BBA4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0C6043"/>
    <w:multiLevelType w:val="hybridMultilevel"/>
    <w:tmpl w:val="8F7C233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9" w15:restartNumberingAfterBreak="0">
    <w:nsid w:val="59A31D74"/>
    <w:multiLevelType w:val="hybridMultilevel"/>
    <w:tmpl w:val="31B8C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AA06377"/>
    <w:multiLevelType w:val="multilevel"/>
    <w:tmpl w:val="51663950"/>
    <w:lvl w:ilvl="0">
      <w:start w:val="1"/>
      <w:numFmt w:val="decimal"/>
      <w:lvlText w:val="%1."/>
      <w:lvlJc w:val="left"/>
      <w:pPr>
        <w:ind w:left="720" w:hanging="360"/>
      </w:pPr>
      <w:rPr>
        <w:b w:val="0"/>
        <w:bCs w:val="0"/>
      </w:rPr>
    </w:lvl>
    <w:lvl w:ilv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15:restartNumberingAfterBreak="0">
    <w:nsid w:val="5B8833F5"/>
    <w:multiLevelType w:val="multilevel"/>
    <w:tmpl w:val="0E0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D006A2"/>
    <w:multiLevelType w:val="hybridMultilevel"/>
    <w:tmpl w:val="62A02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5C1725FC"/>
    <w:multiLevelType w:val="multilevel"/>
    <w:tmpl w:val="D790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EFE7E13"/>
    <w:multiLevelType w:val="hybridMultilevel"/>
    <w:tmpl w:val="BCC0AAC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5" w15:restartNumberingAfterBreak="0">
    <w:nsid w:val="60C11B43"/>
    <w:multiLevelType w:val="hybridMultilevel"/>
    <w:tmpl w:val="25965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35D3CF8"/>
    <w:multiLevelType w:val="hybridMultilevel"/>
    <w:tmpl w:val="90B26D3A"/>
    <w:lvl w:ilvl="0" w:tplc="08090001">
      <w:start w:val="1"/>
      <w:numFmt w:val="bullet"/>
      <w:lvlText w:val=""/>
      <w:lvlJc w:val="left"/>
      <w:pPr>
        <w:ind w:left="946"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7" w15:restartNumberingAfterBreak="0">
    <w:nsid w:val="658C7557"/>
    <w:multiLevelType w:val="hybridMultilevel"/>
    <w:tmpl w:val="AEE63F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72A759B"/>
    <w:multiLevelType w:val="hybridMultilevel"/>
    <w:tmpl w:val="F3E0A3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9" w15:restartNumberingAfterBreak="0">
    <w:nsid w:val="69291B72"/>
    <w:multiLevelType w:val="hybridMultilevel"/>
    <w:tmpl w:val="A4CA6B60"/>
    <w:lvl w:ilvl="0" w:tplc="08090001">
      <w:start w:val="1"/>
      <w:numFmt w:val="bullet"/>
      <w:lvlText w:val=""/>
      <w:lvlJc w:val="left"/>
      <w:pPr>
        <w:ind w:left="833" w:hanging="360"/>
      </w:pPr>
      <w:rPr>
        <w:rFonts w:ascii="Symbol" w:hAnsi="Symbol" w:hint="default"/>
      </w:rPr>
    </w:lvl>
    <w:lvl w:ilvl="1" w:tplc="C71860DE">
      <w:start w:val="2"/>
      <w:numFmt w:val="bullet"/>
      <w:lvlText w:val="•"/>
      <w:lvlJc w:val="left"/>
      <w:pPr>
        <w:ind w:left="1553" w:hanging="360"/>
      </w:pPr>
      <w:rPr>
        <w:rFonts w:ascii="Arial" w:eastAsiaTheme="minorHAnsi" w:hAnsi="Arial" w:cs="Arial"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60" w15:restartNumberingAfterBreak="0">
    <w:nsid w:val="69621EA1"/>
    <w:multiLevelType w:val="hybridMultilevel"/>
    <w:tmpl w:val="85EC5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96462E6"/>
    <w:multiLevelType w:val="multilevel"/>
    <w:tmpl w:val="C0FE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9F361D"/>
    <w:multiLevelType w:val="multilevel"/>
    <w:tmpl w:val="734A4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CEE3D3F"/>
    <w:multiLevelType w:val="hybridMultilevel"/>
    <w:tmpl w:val="CD60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F7704E2"/>
    <w:multiLevelType w:val="multilevel"/>
    <w:tmpl w:val="B5B450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1E77BB3"/>
    <w:multiLevelType w:val="multilevel"/>
    <w:tmpl w:val="82AEDD5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24B092A"/>
    <w:multiLevelType w:val="multilevel"/>
    <w:tmpl w:val="734A4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A0225C"/>
    <w:multiLevelType w:val="hybridMultilevel"/>
    <w:tmpl w:val="CAE4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996C7C"/>
    <w:multiLevelType w:val="hybridMultilevel"/>
    <w:tmpl w:val="242AE778"/>
    <w:lvl w:ilvl="0" w:tplc="7E006DE4">
      <w:start w:val="1"/>
      <w:numFmt w:val="bullet"/>
      <w:lvlText w:val=""/>
      <w:lvlJc w:val="left"/>
      <w:pPr>
        <w:ind w:left="833" w:hanging="360"/>
      </w:pPr>
      <w:rPr>
        <w:rFonts w:ascii="Symbol" w:eastAsia="Symbol" w:hAnsi="Symbol" w:hint="default"/>
        <w:sz w:val="22"/>
        <w:szCs w:val="22"/>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69" w15:restartNumberingAfterBreak="0">
    <w:nsid w:val="78732CBF"/>
    <w:multiLevelType w:val="multilevel"/>
    <w:tmpl w:val="B9CC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9370C79"/>
    <w:multiLevelType w:val="hybridMultilevel"/>
    <w:tmpl w:val="4478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9F9158E"/>
    <w:multiLevelType w:val="hybridMultilevel"/>
    <w:tmpl w:val="2DDE2862"/>
    <w:lvl w:ilvl="0" w:tplc="7E006DE4">
      <w:start w:val="1"/>
      <w:numFmt w:val="bullet"/>
      <w:lvlText w:val=""/>
      <w:lvlJc w:val="left"/>
      <w:pPr>
        <w:ind w:left="833" w:hanging="360"/>
      </w:pPr>
      <w:rPr>
        <w:rFonts w:ascii="Symbol" w:eastAsia="Symbol" w:hAnsi="Symbol" w:hint="default"/>
        <w:sz w:val="22"/>
        <w:szCs w:val="22"/>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2" w15:restartNumberingAfterBreak="0">
    <w:nsid w:val="7C314032"/>
    <w:multiLevelType w:val="multilevel"/>
    <w:tmpl w:val="E6DC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DE345DE"/>
    <w:multiLevelType w:val="hybridMultilevel"/>
    <w:tmpl w:val="4768CD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7F453E60"/>
    <w:multiLevelType w:val="hybridMultilevel"/>
    <w:tmpl w:val="3FC84BBC"/>
    <w:lvl w:ilvl="0" w:tplc="08090017">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F4E271A"/>
    <w:multiLevelType w:val="hybridMultilevel"/>
    <w:tmpl w:val="7E10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956824">
    <w:abstractNumId w:val="34"/>
  </w:num>
  <w:num w:numId="2" w16cid:durableId="2125617325">
    <w:abstractNumId w:val="29"/>
  </w:num>
  <w:num w:numId="3" w16cid:durableId="83309173">
    <w:abstractNumId w:val="1"/>
  </w:num>
  <w:num w:numId="4" w16cid:durableId="1185678712">
    <w:abstractNumId w:val="58"/>
  </w:num>
  <w:num w:numId="5" w16cid:durableId="1907301855">
    <w:abstractNumId w:val="54"/>
  </w:num>
  <w:num w:numId="6" w16cid:durableId="299965107">
    <w:abstractNumId w:val="16"/>
  </w:num>
  <w:num w:numId="7" w16cid:durableId="1421677032">
    <w:abstractNumId w:val="23"/>
  </w:num>
  <w:num w:numId="8" w16cid:durableId="1783844937">
    <w:abstractNumId w:val="38"/>
  </w:num>
  <w:num w:numId="9" w16cid:durableId="1765033126">
    <w:abstractNumId w:val="8"/>
  </w:num>
  <w:num w:numId="10" w16cid:durableId="756906278">
    <w:abstractNumId w:val="14"/>
  </w:num>
  <w:num w:numId="11" w16cid:durableId="1748189926">
    <w:abstractNumId w:val="18"/>
  </w:num>
  <w:num w:numId="12" w16cid:durableId="1881698497">
    <w:abstractNumId w:val="60"/>
  </w:num>
  <w:num w:numId="13" w16cid:durableId="1984889089">
    <w:abstractNumId w:val="0"/>
  </w:num>
  <w:num w:numId="14" w16cid:durableId="780418716">
    <w:abstractNumId w:val="10"/>
  </w:num>
  <w:num w:numId="15" w16cid:durableId="1301378959">
    <w:abstractNumId w:val="4"/>
  </w:num>
  <w:num w:numId="16" w16cid:durableId="1941907991">
    <w:abstractNumId w:val="40"/>
  </w:num>
  <w:num w:numId="17" w16cid:durableId="1834104223">
    <w:abstractNumId w:val="63"/>
  </w:num>
  <w:num w:numId="18" w16cid:durableId="1194733093">
    <w:abstractNumId w:val="26"/>
  </w:num>
  <w:num w:numId="19" w16cid:durableId="1067457959">
    <w:abstractNumId w:val="24"/>
  </w:num>
  <w:num w:numId="20" w16cid:durableId="1192064647">
    <w:abstractNumId w:val="35"/>
  </w:num>
  <w:num w:numId="21" w16cid:durableId="1476141182">
    <w:abstractNumId w:val="57"/>
  </w:num>
  <w:num w:numId="22" w16cid:durableId="2010595243">
    <w:abstractNumId w:val="33"/>
  </w:num>
  <w:num w:numId="23" w16cid:durableId="1016687024">
    <w:abstractNumId w:val="46"/>
  </w:num>
  <w:num w:numId="24" w16cid:durableId="49699141">
    <w:abstractNumId w:val="74"/>
  </w:num>
  <w:num w:numId="25" w16cid:durableId="1256397757">
    <w:abstractNumId w:val="59"/>
  </w:num>
  <w:num w:numId="26" w16cid:durableId="1619021580">
    <w:abstractNumId w:val="13"/>
  </w:num>
  <w:num w:numId="27" w16cid:durableId="1447970642">
    <w:abstractNumId w:val="71"/>
  </w:num>
  <w:num w:numId="28" w16cid:durableId="1924334556">
    <w:abstractNumId w:val="68"/>
  </w:num>
  <w:num w:numId="29" w16cid:durableId="1625034786">
    <w:abstractNumId w:val="32"/>
  </w:num>
  <w:num w:numId="30" w16cid:durableId="384765236">
    <w:abstractNumId w:val="56"/>
  </w:num>
  <w:num w:numId="31" w16cid:durableId="1283268088">
    <w:abstractNumId w:val="30"/>
  </w:num>
  <w:num w:numId="32" w16cid:durableId="1358777314">
    <w:abstractNumId w:val="17"/>
  </w:num>
  <w:num w:numId="33" w16cid:durableId="1705054023">
    <w:abstractNumId w:val="7"/>
  </w:num>
  <w:num w:numId="34" w16cid:durableId="1225292062">
    <w:abstractNumId w:val="2"/>
  </w:num>
  <w:num w:numId="35" w16cid:durableId="1783526426">
    <w:abstractNumId w:val="48"/>
  </w:num>
  <w:num w:numId="36" w16cid:durableId="583808094">
    <w:abstractNumId w:val="70"/>
  </w:num>
  <w:num w:numId="37" w16cid:durableId="760881414">
    <w:abstractNumId w:val="67"/>
  </w:num>
  <w:num w:numId="38" w16cid:durableId="1239099896">
    <w:abstractNumId w:val="37"/>
  </w:num>
  <w:num w:numId="39" w16cid:durableId="2043284550">
    <w:abstractNumId w:val="5"/>
  </w:num>
  <w:num w:numId="40" w16cid:durableId="743719211">
    <w:abstractNumId w:val="12"/>
  </w:num>
  <w:num w:numId="41" w16cid:durableId="1224412081">
    <w:abstractNumId w:val="73"/>
  </w:num>
  <w:num w:numId="42" w16cid:durableId="633175382">
    <w:abstractNumId w:val="47"/>
  </w:num>
  <w:num w:numId="43" w16cid:durableId="482503282">
    <w:abstractNumId w:val="41"/>
  </w:num>
  <w:num w:numId="44" w16cid:durableId="820192294">
    <w:abstractNumId w:val="6"/>
  </w:num>
  <w:num w:numId="45" w16cid:durableId="1448355113">
    <w:abstractNumId w:val="11"/>
  </w:num>
  <w:num w:numId="46" w16cid:durableId="193884037">
    <w:abstractNumId w:val="75"/>
  </w:num>
  <w:num w:numId="47" w16cid:durableId="1340231993">
    <w:abstractNumId w:val="3"/>
  </w:num>
  <w:num w:numId="48" w16cid:durableId="1493061106">
    <w:abstractNumId w:val="51"/>
  </w:num>
  <w:num w:numId="49" w16cid:durableId="1373924052">
    <w:abstractNumId w:val="36"/>
  </w:num>
  <w:num w:numId="50" w16cid:durableId="24524731">
    <w:abstractNumId w:val="53"/>
  </w:num>
  <w:num w:numId="51" w16cid:durableId="1926181164">
    <w:abstractNumId w:val="61"/>
  </w:num>
  <w:num w:numId="52" w16cid:durableId="1098327837">
    <w:abstractNumId w:val="72"/>
  </w:num>
  <w:num w:numId="53" w16cid:durableId="629555144">
    <w:abstractNumId w:val="20"/>
  </w:num>
  <w:num w:numId="54" w16cid:durableId="417799553">
    <w:abstractNumId w:val="15"/>
  </w:num>
  <w:num w:numId="55" w16cid:durableId="852452928">
    <w:abstractNumId w:val="44"/>
  </w:num>
  <w:num w:numId="56" w16cid:durableId="1157839769">
    <w:abstractNumId w:val="22"/>
  </w:num>
  <w:num w:numId="57" w16cid:durableId="2124763893">
    <w:abstractNumId w:val="43"/>
  </w:num>
  <w:num w:numId="58" w16cid:durableId="1771312114">
    <w:abstractNumId w:val="49"/>
  </w:num>
  <w:num w:numId="59" w16cid:durableId="1136295254">
    <w:abstractNumId w:val="52"/>
  </w:num>
  <w:num w:numId="60" w16cid:durableId="1166436785">
    <w:abstractNumId w:val="25"/>
  </w:num>
  <w:num w:numId="61" w16cid:durableId="1926063145">
    <w:abstractNumId w:val="55"/>
  </w:num>
  <w:num w:numId="62" w16cid:durableId="1557666661">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96714387">
    <w:abstractNumId w:val="64"/>
  </w:num>
  <w:num w:numId="64" w16cid:durableId="459111830">
    <w:abstractNumId w:val="28"/>
  </w:num>
  <w:num w:numId="65" w16cid:durableId="629281715">
    <w:abstractNumId w:val="65"/>
  </w:num>
  <w:num w:numId="66" w16cid:durableId="1558398581">
    <w:abstractNumId w:val="27"/>
  </w:num>
  <w:num w:numId="67" w16cid:durableId="523983835">
    <w:abstractNumId w:val="21"/>
  </w:num>
  <w:num w:numId="68" w16cid:durableId="1627815288">
    <w:abstractNumId w:val="9"/>
  </w:num>
  <w:num w:numId="69" w16cid:durableId="2138327714">
    <w:abstractNumId w:val="62"/>
  </w:num>
  <w:num w:numId="70" w16cid:durableId="391466518">
    <w:abstractNumId w:val="66"/>
  </w:num>
  <w:num w:numId="71" w16cid:durableId="728769442">
    <w:abstractNumId w:val="31"/>
  </w:num>
  <w:num w:numId="72" w16cid:durableId="756102154">
    <w:abstractNumId w:val="19"/>
  </w:num>
  <w:num w:numId="73" w16cid:durableId="2124183428">
    <w:abstractNumId w:val="42"/>
  </w:num>
  <w:num w:numId="74" w16cid:durableId="1857243">
    <w:abstractNumId w:val="45"/>
  </w:num>
  <w:num w:numId="75" w16cid:durableId="173151411">
    <w:abstractNumId w:val="69"/>
  </w:num>
  <w:num w:numId="76" w16cid:durableId="552697806">
    <w:abstractNumId w:val="3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69C"/>
    <w:rsid w:val="00000958"/>
    <w:rsid w:val="00003B7B"/>
    <w:rsid w:val="0000454F"/>
    <w:rsid w:val="000140E5"/>
    <w:rsid w:val="00016FDC"/>
    <w:rsid w:val="00022C7A"/>
    <w:rsid w:val="000231F7"/>
    <w:rsid w:val="00024645"/>
    <w:rsid w:val="000548AA"/>
    <w:rsid w:val="000549C3"/>
    <w:rsid w:val="00060470"/>
    <w:rsid w:val="00064266"/>
    <w:rsid w:val="000676FA"/>
    <w:rsid w:val="00081AD9"/>
    <w:rsid w:val="00081D07"/>
    <w:rsid w:val="00081D80"/>
    <w:rsid w:val="00083AF9"/>
    <w:rsid w:val="00083B45"/>
    <w:rsid w:val="000A1088"/>
    <w:rsid w:val="000A5D12"/>
    <w:rsid w:val="000A6E54"/>
    <w:rsid w:val="000B1C0E"/>
    <w:rsid w:val="000B2931"/>
    <w:rsid w:val="000D4E0E"/>
    <w:rsid w:val="000D7129"/>
    <w:rsid w:val="000E1F83"/>
    <w:rsid w:val="000E4AC3"/>
    <w:rsid w:val="000F1FA8"/>
    <w:rsid w:val="000F7945"/>
    <w:rsid w:val="00101259"/>
    <w:rsid w:val="0010381D"/>
    <w:rsid w:val="001073BD"/>
    <w:rsid w:val="00115BEB"/>
    <w:rsid w:val="00120136"/>
    <w:rsid w:val="00122C50"/>
    <w:rsid w:val="00126F02"/>
    <w:rsid w:val="0013168C"/>
    <w:rsid w:val="00134749"/>
    <w:rsid w:val="001467C4"/>
    <w:rsid w:val="001475AA"/>
    <w:rsid w:val="001524E4"/>
    <w:rsid w:val="0016089F"/>
    <w:rsid w:val="00161608"/>
    <w:rsid w:val="0016369D"/>
    <w:rsid w:val="0016465A"/>
    <w:rsid w:val="00174BB4"/>
    <w:rsid w:val="00175381"/>
    <w:rsid w:val="00184CFD"/>
    <w:rsid w:val="00186754"/>
    <w:rsid w:val="00186F70"/>
    <w:rsid w:val="0019330A"/>
    <w:rsid w:val="0019612B"/>
    <w:rsid w:val="001A64CE"/>
    <w:rsid w:val="001B2A60"/>
    <w:rsid w:val="001B305A"/>
    <w:rsid w:val="001B4B4B"/>
    <w:rsid w:val="001C325B"/>
    <w:rsid w:val="001C4CAA"/>
    <w:rsid w:val="001C5B63"/>
    <w:rsid w:val="001D035A"/>
    <w:rsid w:val="001D701E"/>
    <w:rsid w:val="001E5493"/>
    <w:rsid w:val="001F04CB"/>
    <w:rsid w:val="00203F1B"/>
    <w:rsid w:val="00213668"/>
    <w:rsid w:val="00224A71"/>
    <w:rsid w:val="00226636"/>
    <w:rsid w:val="00232918"/>
    <w:rsid w:val="002356B1"/>
    <w:rsid w:val="00240BB5"/>
    <w:rsid w:val="00257234"/>
    <w:rsid w:val="00257CD8"/>
    <w:rsid w:val="00265689"/>
    <w:rsid w:val="002656BF"/>
    <w:rsid w:val="00265A64"/>
    <w:rsid w:val="00266A7F"/>
    <w:rsid w:val="0027379A"/>
    <w:rsid w:val="00276229"/>
    <w:rsid w:val="00285F59"/>
    <w:rsid w:val="00295CF6"/>
    <w:rsid w:val="002A09A6"/>
    <w:rsid w:val="002A09D8"/>
    <w:rsid w:val="002A6EDC"/>
    <w:rsid w:val="002B2B55"/>
    <w:rsid w:val="002B54E4"/>
    <w:rsid w:val="002C12D5"/>
    <w:rsid w:val="002C58EA"/>
    <w:rsid w:val="002D232F"/>
    <w:rsid w:val="002D2E4C"/>
    <w:rsid w:val="002D3DDB"/>
    <w:rsid w:val="002D457F"/>
    <w:rsid w:val="002E0F1D"/>
    <w:rsid w:val="002E36DE"/>
    <w:rsid w:val="002E3C79"/>
    <w:rsid w:val="002F0A96"/>
    <w:rsid w:val="002F3C87"/>
    <w:rsid w:val="002F6821"/>
    <w:rsid w:val="00305229"/>
    <w:rsid w:val="00310BED"/>
    <w:rsid w:val="0031208C"/>
    <w:rsid w:val="0032656C"/>
    <w:rsid w:val="003346BE"/>
    <w:rsid w:val="00334EF9"/>
    <w:rsid w:val="003378B2"/>
    <w:rsid w:val="003429DC"/>
    <w:rsid w:val="00344F18"/>
    <w:rsid w:val="003469D0"/>
    <w:rsid w:val="0035119E"/>
    <w:rsid w:val="00351EFF"/>
    <w:rsid w:val="00353F9F"/>
    <w:rsid w:val="003556E2"/>
    <w:rsid w:val="00356125"/>
    <w:rsid w:val="00360801"/>
    <w:rsid w:val="003628DA"/>
    <w:rsid w:val="00365101"/>
    <w:rsid w:val="0037119D"/>
    <w:rsid w:val="0037376E"/>
    <w:rsid w:val="00375089"/>
    <w:rsid w:val="00380241"/>
    <w:rsid w:val="00384535"/>
    <w:rsid w:val="003948FF"/>
    <w:rsid w:val="003B4DB1"/>
    <w:rsid w:val="003D2904"/>
    <w:rsid w:val="003F478E"/>
    <w:rsid w:val="003F5713"/>
    <w:rsid w:val="00402D4B"/>
    <w:rsid w:val="004050A6"/>
    <w:rsid w:val="00406E68"/>
    <w:rsid w:val="00413AB3"/>
    <w:rsid w:val="00415B16"/>
    <w:rsid w:val="00421037"/>
    <w:rsid w:val="00427A72"/>
    <w:rsid w:val="00431EB0"/>
    <w:rsid w:val="00435368"/>
    <w:rsid w:val="00435E0F"/>
    <w:rsid w:val="00440215"/>
    <w:rsid w:val="00447BD3"/>
    <w:rsid w:val="004508CA"/>
    <w:rsid w:val="0046092B"/>
    <w:rsid w:val="00461359"/>
    <w:rsid w:val="00461B14"/>
    <w:rsid w:val="00461E06"/>
    <w:rsid w:val="004624FE"/>
    <w:rsid w:val="00462810"/>
    <w:rsid w:val="0046532A"/>
    <w:rsid w:val="00466091"/>
    <w:rsid w:val="0047272B"/>
    <w:rsid w:val="00476254"/>
    <w:rsid w:val="0048034D"/>
    <w:rsid w:val="004824B9"/>
    <w:rsid w:val="004826C3"/>
    <w:rsid w:val="004939CB"/>
    <w:rsid w:val="00497961"/>
    <w:rsid w:val="004A2FA4"/>
    <w:rsid w:val="004A3B5D"/>
    <w:rsid w:val="004A4886"/>
    <w:rsid w:val="004A606F"/>
    <w:rsid w:val="004D6886"/>
    <w:rsid w:val="004E0419"/>
    <w:rsid w:val="004E1262"/>
    <w:rsid w:val="004E44FA"/>
    <w:rsid w:val="004F365C"/>
    <w:rsid w:val="005016AE"/>
    <w:rsid w:val="005017C3"/>
    <w:rsid w:val="00502B5A"/>
    <w:rsid w:val="00502E6A"/>
    <w:rsid w:val="005158E2"/>
    <w:rsid w:val="00516956"/>
    <w:rsid w:val="005263B4"/>
    <w:rsid w:val="00526B23"/>
    <w:rsid w:val="00532C92"/>
    <w:rsid w:val="0053393E"/>
    <w:rsid w:val="0053501B"/>
    <w:rsid w:val="00551325"/>
    <w:rsid w:val="00551341"/>
    <w:rsid w:val="005547BB"/>
    <w:rsid w:val="00555F39"/>
    <w:rsid w:val="00557196"/>
    <w:rsid w:val="005629F4"/>
    <w:rsid w:val="00565E04"/>
    <w:rsid w:val="00571CE4"/>
    <w:rsid w:val="005804B7"/>
    <w:rsid w:val="00593AEC"/>
    <w:rsid w:val="005943D8"/>
    <w:rsid w:val="00595700"/>
    <w:rsid w:val="005A1793"/>
    <w:rsid w:val="005A6102"/>
    <w:rsid w:val="005B1354"/>
    <w:rsid w:val="005B1701"/>
    <w:rsid w:val="005B3020"/>
    <w:rsid w:val="005B7091"/>
    <w:rsid w:val="005C211B"/>
    <w:rsid w:val="005C41CB"/>
    <w:rsid w:val="005D2A98"/>
    <w:rsid w:val="005D3AB3"/>
    <w:rsid w:val="005D6502"/>
    <w:rsid w:val="005D6E6F"/>
    <w:rsid w:val="005D7711"/>
    <w:rsid w:val="005E0822"/>
    <w:rsid w:val="005E4C0A"/>
    <w:rsid w:val="0060210B"/>
    <w:rsid w:val="00602FE7"/>
    <w:rsid w:val="0060385E"/>
    <w:rsid w:val="00605E53"/>
    <w:rsid w:val="00606BBF"/>
    <w:rsid w:val="0060707E"/>
    <w:rsid w:val="0061201D"/>
    <w:rsid w:val="00612339"/>
    <w:rsid w:val="0062267C"/>
    <w:rsid w:val="00644EB2"/>
    <w:rsid w:val="006477BE"/>
    <w:rsid w:val="00655284"/>
    <w:rsid w:val="00673129"/>
    <w:rsid w:val="00682234"/>
    <w:rsid w:val="0068722F"/>
    <w:rsid w:val="00694722"/>
    <w:rsid w:val="00695E9F"/>
    <w:rsid w:val="00697420"/>
    <w:rsid w:val="006A142E"/>
    <w:rsid w:val="006A3714"/>
    <w:rsid w:val="006A65C2"/>
    <w:rsid w:val="006B2645"/>
    <w:rsid w:val="006B409D"/>
    <w:rsid w:val="006B7007"/>
    <w:rsid w:val="006C3573"/>
    <w:rsid w:val="006D0495"/>
    <w:rsid w:val="006D40DB"/>
    <w:rsid w:val="006E0191"/>
    <w:rsid w:val="006E5278"/>
    <w:rsid w:val="006F1775"/>
    <w:rsid w:val="006F2B98"/>
    <w:rsid w:val="006F5148"/>
    <w:rsid w:val="006F6213"/>
    <w:rsid w:val="006F7CBC"/>
    <w:rsid w:val="007073CA"/>
    <w:rsid w:val="00712C64"/>
    <w:rsid w:val="00713D9E"/>
    <w:rsid w:val="00713EC2"/>
    <w:rsid w:val="00714CBE"/>
    <w:rsid w:val="0072569A"/>
    <w:rsid w:val="00727A42"/>
    <w:rsid w:val="00735450"/>
    <w:rsid w:val="007368B1"/>
    <w:rsid w:val="007378E7"/>
    <w:rsid w:val="00737B69"/>
    <w:rsid w:val="00744F21"/>
    <w:rsid w:val="00747714"/>
    <w:rsid w:val="00753A45"/>
    <w:rsid w:val="00761C0B"/>
    <w:rsid w:val="00765FF7"/>
    <w:rsid w:val="007674A9"/>
    <w:rsid w:val="00775FB1"/>
    <w:rsid w:val="007770FB"/>
    <w:rsid w:val="00780B7A"/>
    <w:rsid w:val="00780BA8"/>
    <w:rsid w:val="00785938"/>
    <w:rsid w:val="0078752C"/>
    <w:rsid w:val="00787710"/>
    <w:rsid w:val="00787904"/>
    <w:rsid w:val="00790A17"/>
    <w:rsid w:val="00792E29"/>
    <w:rsid w:val="00795E3E"/>
    <w:rsid w:val="007A040C"/>
    <w:rsid w:val="007A2FB1"/>
    <w:rsid w:val="007A5CAC"/>
    <w:rsid w:val="007B6D08"/>
    <w:rsid w:val="007C0412"/>
    <w:rsid w:val="007C28A1"/>
    <w:rsid w:val="007C383D"/>
    <w:rsid w:val="007D6FF5"/>
    <w:rsid w:val="007D72D0"/>
    <w:rsid w:val="007D73D4"/>
    <w:rsid w:val="007E15EA"/>
    <w:rsid w:val="007E2468"/>
    <w:rsid w:val="007E4BFC"/>
    <w:rsid w:val="007F07E6"/>
    <w:rsid w:val="007F1A27"/>
    <w:rsid w:val="007F3A53"/>
    <w:rsid w:val="007F72AD"/>
    <w:rsid w:val="0080501A"/>
    <w:rsid w:val="00807E7E"/>
    <w:rsid w:val="00810E73"/>
    <w:rsid w:val="00811D07"/>
    <w:rsid w:val="00812918"/>
    <w:rsid w:val="00814A1E"/>
    <w:rsid w:val="00820382"/>
    <w:rsid w:val="008224C0"/>
    <w:rsid w:val="00824B19"/>
    <w:rsid w:val="008254C4"/>
    <w:rsid w:val="00826AAD"/>
    <w:rsid w:val="008300C6"/>
    <w:rsid w:val="00830984"/>
    <w:rsid w:val="00843E27"/>
    <w:rsid w:val="00846906"/>
    <w:rsid w:val="008502AE"/>
    <w:rsid w:val="00853677"/>
    <w:rsid w:val="008623F4"/>
    <w:rsid w:val="00886E11"/>
    <w:rsid w:val="0089094E"/>
    <w:rsid w:val="008935A6"/>
    <w:rsid w:val="008A4901"/>
    <w:rsid w:val="008A4AED"/>
    <w:rsid w:val="008B48F1"/>
    <w:rsid w:val="008C0851"/>
    <w:rsid w:val="008C49B0"/>
    <w:rsid w:val="008C5EE7"/>
    <w:rsid w:val="008C63CE"/>
    <w:rsid w:val="008D0927"/>
    <w:rsid w:val="008D41E3"/>
    <w:rsid w:val="008D76A6"/>
    <w:rsid w:val="008D7CD7"/>
    <w:rsid w:val="008E541D"/>
    <w:rsid w:val="008F06B1"/>
    <w:rsid w:val="008F20F2"/>
    <w:rsid w:val="008F38B5"/>
    <w:rsid w:val="00900D2F"/>
    <w:rsid w:val="00906228"/>
    <w:rsid w:val="00917E29"/>
    <w:rsid w:val="009209F2"/>
    <w:rsid w:val="00923324"/>
    <w:rsid w:val="0093769C"/>
    <w:rsid w:val="0094470B"/>
    <w:rsid w:val="00950137"/>
    <w:rsid w:val="00955305"/>
    <w:rsid w:val="009558BA"/>
    <w:rsid w:val="00967407"/>
    <w:rsid w:val="00981421"/>
    <w:rsid w:val="00981564"/>
    <w:rsid w:val="0098661A"/>
    <w:rsid w:val="009931EC"/>
    <w:rsid w:val="00993F9B"/>
    <w:rsid w:val="009B1508"/>
    <w:rsid w:val="009C2713"/>
    <w:rsid w:val="009C6A88"/>
    <w:rsid w:val="009D365A"/>
    <w:rsid w:val="009E3A22"/>
    <w:rsid w:val="009E4DB4"/>
    <w:rsid w:val="009F4F35"/>
    <w:rsid w:val="00A03D3D"/>
    <w:rsid w:val="00A11DE9"/>
    <w:rsid w:val="00A15DAA"/>
    <w:rsid w:val="00A175BE"/>
    <w:rsid w:val="00A27ECF"/>
    <w:rsid w:val="00A322B3"/>
    <w:rsid w:val="00A57CA2"/>
    <w:rsid w:val="00A6353B"/>
    <w:rsid w:val="00A65CE9"/>
    <w:rsid w:val="00A66B6C"/>
    <w:rsid w:val="00A675CB"/>
    <w:rsid w:val="00A70C2F"/>
    <w:rsid w:val="00A739E4"/>
    <w:rsid w:val="00A74258"/>
    <w:rsid w:val="00A83DF0"/>
    <w:rsid w:val="00A846B8"/>
    <w:rsid w:val="00A94CF3"/>
    <w:rsid w:val="00A96353"/>
    <w:rsid w:val="00AA1B35"/>
    <w:rsid w:val="00AB1CD3"/>
    <w:rsid w:val="00AC082B"/>
    <w:rsid w:val="00AC35F8"/>
    <w:rsid w:val="00AE1416"/>
    <w:rsid w:val="00AE2552"/>
    <w:rsid w:val="00AE2944"/>
    <w:rsid w:val="00AE7792"/>
    <w:rsid w:val="00AF1F03"/>
    <w:rsid w:val="00B02FCD"/>
    <w:rsid w:val="00B05C0F"/>
    <w:rsid w:val="00B07EA5"/>
    <w:rsid w:val="00B104D4"/>
    <w:rsid w:val="00B1453A"/>
    <w:rsid w:val="00B20450"/>
    <w:rsid w:val="00B20479"/>
    <w:rsid w:val="00B21835"/>
    <w:rsid w:val="00B31BB2"/>
    <w:rsid w:val="00B416EE"/>
    <w:rsid w:val="00B42FD9"/>
    <w:rsid w:val="00B50AB9"/>
    <w:rsid w:val="00B5599C"/>
    <w:rsid w:val="00B5736E"/>
    <w:rsid w:val="00B631DA"/>
    <w:rsid w:val="00B671B3"/>
    <w:rsid w:val="00B817E9"/>
    <w:rsid w:val="00B842DD"/>
    <w:rsid w:val="00B8531E"/>
    <w:rsid w:val="00B865C0"/>
    <w:rsid w:val="00B95EAB"/>
    <w:rsid w:val="00BA1125"/>
    <w:rsid w:val="00BA77B5"/>
    <w:rsid w:val="00BB5AAE"/>
    <w:rsid w:val="00BC3280"/>
    <w:rsid w:val="00BC4E5C"/>
    <w:rsid w:val="00BC66B0"/>
    <w:rsid w:val="00BD5B3E"/>
    <w:rsid w:val="00BF0A86"/>
    <w:rsid w:val="00BF14D8"/>
    <w:rsid w:val="00BF538F"/>
    <w:rsid w:val="00C020B5"/>
    <w:rsid w:val="00C035FC"/>
    <w:rsid w:val="00C0669F"/>
    <w:rsid w:val="00C12AC4"/>
    <w:rsid w:val="00C12F44"/>
    <w:rsid w:val="00C15F37"/>
    <w:rsid w:val="00C16CF3"/>
    <w:rsid w:val="00C21B58"/>
    <w:rsid w:val="00C2365B"/>
    <w:rsid w:val="00C24E80"/>
    <w:rsid w:val="00C34573"/>
    <w:rsid w:val="00C34BEB"/>
    <w:rsid w:val="00C34C90"/>
    <w:rsid w:val="00C36A94"/>
    <w:rsid w:val="00C40CBC"/>
    <w:rsid w:val="00C41C2A"/>
    <w:rsid w:val="00C44749"/>
    <w:rsid w:val="00C45622"/>
    <w:rsid w:val="00C4571D"/>
    <w:rsid w:val="00C5153E"/>
    <w:rsid w:val="00C63A7A"/>
    <w:rsid w:val="00C648E9"/>
    <w:rsid w:val="00C75A62"/>
    <w:rsid w:val="00C816C0"/>
    <w:rsid w:val="00C81874"/>
    <w:rsid w:val="00C95C9E"/>
    <w:rsid w:val="00CA6BB0"/>
    <w:rsid w:val="00CB0767"/>
    <w:rsid w:val="00CB5611"/>
    <w:rsid w:val="00CB582A"/>
    <w:rsid w:val="00CB6E61"/>
    <w:rsid w:val="00CB7824"/>
    <w:rsid w:val="00CC0FFB"/>
    <w:rsid w:val="00CC76F8"/>
    <w:rsid w:val="00CE6958"/>
    <w:rsid w:val="00CE7DB2"/>
    <w:rsid w:val="00CF0614"/>
    <w:rsid w:val="00CF1C25"/>
    <w:rsid w:val="00CF375E"/>
    <w:rsid w:val="00CF4009"/>
    <w:rsid w:val="00CF5FAE"/>
    <w:rsid w:val="00CF7E29"/>
    <w:rsid w:val="00D00B36"/>
    <w:rsid w:val="00D00D33"/>
    <w:rsid w:val="00D05D64"/>
    <w:rsid w:val="00D10233"/>
    <w:rsid w:val="00D144B4"/>
    <w:rsid w:val="00D1662A"/>
    <w:rsid w:val="00D20729"/>
    <w:rsid w:val="00D2296B"/>
    <w:rsid w:val="00D23750"/>
    <w:rsid w:val="00D25610"/>
    <w:rsid w:val="00D256FE"/>
    <w:rsid w:val="00D25D87"/>
    <w:rsid w:val="00D30448"/>
    <w:rsid w:val="00D339D7"/>
    <w:rsid w:val="00D41AD9"/>
    <w:rsid w:val="00D42464"/>
    <w:rsid w:val="00D43FAE"/>
    <w:rsid w:val="00D443BA"/>
    <w:rsid w:val="00D45427"/>
    <w:rsid w:val="00D52779"/>
    <w:rsid w:val="00D56B9F"/>
    <w:rsid w:val="00D623E9"/>
    <w:rsid w:val="00D64141"/>
    <w:rsid w:val="00D85175"/>
    <w:rsid w:val="00D8673D"/>
    <w:rsid w:val="00D91517"/>
    <w:rsid w:val="00D9302E"/>
    <w:rsid w:val="00D93914"/>
    <w:rsid w:val="00D968FB"/>
    <w:rsid w:val="00D97A38"/>
    <w:rsid w:val="00DB39FC"/>
    <w:rsid w:val="00DB41FA"/>
    <w:rsid w:val="00DB42BD"/>
    <w:rsid w:val="00DB7350"/>
    <w:rsid w:val="00DB7AFC"/>
    <w:rsid w:val="00DC6B07"/>
    <w:rsid w:val="00DD186B"/>
    <w:rsid w:val="00DD66A9"/>
    <w:rsid w:val="00DE48B7"/>
    <w:rsid w:val="00DE4F38"/>
    <w:rsid w:val="00DF051F"/>
    <w:rsid w:val="00DF72C4"/>
    <w:rsid w:val="00E02498"/>
    <w:rsid w:val="00E03556"/>
    <w:rsid w:val="00E20CD4"/>
    <w:rsid w:val="00E27BC8"/>
    <w:rsid w:val="00E42191"/>
    <w:rsid w:val="00E5025A"/>
    <w:rsid w:val="00E513B9"/>
    <w:rsid w:val="00E62478"/>
    <w:rsid w:val="00E6718A"/>
    <w:rsid w:val="00E67621"/>
    <w:rsid w:val="00E67FB9"/>
    <w:rsid w:val="00E725A7"/>
    <w:rsid w:val="00E74D24"/>
    <w:rsid w:val="00E75320"/>
    <w:rsid w:val="00E77AB6"/>
    <w:rsid w:val="00E828DD"/>
    <w:rsid w:val="00E83167"/>
    <w:rsid w:val="00E84A29"/>
    <w:rsid w:val="00E92430"/>
    <w:rsid w:val="00E93D5E"/>
    <w:rsid w:val="00EA4240"/>
    <w:rsid w:val="00EA56E8"/>
    <w:rsid w:val="00EA689B"/>
    <w:rsid w:val="00EC366B"/>
    <w:rsid w:val="00EC656F"/>
    <w:rsid w:val="00ED0B20"/>
    <w:rsid w:val="00ED31B9"/>
    <w:rsid w:val="00ED4D7D"/>
    <w:rsid w:val="00EE3413"/>
    <w:rsid w:val="00EE5E99"/>
    <w:rsid w:val="00EF2C8E"/>
    <w:rsid w:val="00EF343E"/>
    <w:rsid w:val="00F04C11"/>
    <w:rsid w:val="00F20EDA"/>
    <w:rsid w:val="00F243A7"/>
    <w:rsid w:val="00F2459A"/>
    <w:rsid w:val="00F34AB4"/>
    <w:rsid w:val="00F34F7C"/>
    <w:rsid w:val="00F422E0"/>
    <w:rsid w:val="00F43A59"/>
    <w:rsid w:val="00F46551"/>
    <w:rsid w:val="00F4685F"/>
    <w:rsid w:val="00F504CE"/>
    <w:rsid w:val="00F51927"/>
    <w:rsid w:val="00F55559"/>
    <w:rsid w:val="00F56604"/>
    <w:rsid w:val="00F57BDB"/>
    <w:rsid w:val="00F659D6"/>
    <w:rsid w:val="00F65BBB"/>
    <w:rsid w:val="00F6733E"/>
    <w:rsid w:val="00F677BA"/>
    <w:rsid w:val="00F76EFB"/>
    <w:rsid w:val="00F805E9"/>
    <w:rsid w:val="00F817C3"/>
    <w:rsid w:val="00F85F22"/>
    <w:rsid w:val="00F9308E"/>
    <w:rsid w:val="00FA01DA"/>
    <w:rsid w:val="00FA2132"/>
    <w:rsid w:val="00FA4659"/>
    <w:rsid w:val="00FA4B9D"/>
    <w:rsid w:val="00FA5193"/>
    <w:rsid w:val="00FA56A2"/>
    <w:rsid w:val="00FB33C7"/>
    <w:rsid w:val="00FB395A"/>
    <w:rsid w:val="00FB403E"/>
    <w:rsid w:val="00FC279C"/>
    <w:rsid w:val="00FC2AF7"/>
    <w:rsid w:val="00FC36EF"/>
    <w:rsid w:val="00FC4140"/>
    <w:rsid w:val="00FC6E74"/>
    <w:rsid w:val="00FD3235"/>
    <w:rsid w:val="00FE0C36"/>
    <w:rsid w:val="00FF2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7E279"/>
  <w15:docId w15:val="{24B50751-0DAA-412E-8928-B3F96240E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BB0"/>
  </w:style>
  <w:style w:type="paragraph" w:styleId="Heading1">
    <w:name w:val="heading 1"/>
    <w:basedOn w:val="Normal"/>
    <w:next w:val="Normal"/>
    <w:link w:val="Heading1Char1"/>
    <w:uiPriority w:val="9"/>
    <w:qFormat/>
    <w:rsid w:val="00447B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447B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1"/>
    <w:uiPriority w:val="9"/>
    <w:semiHidden/>
    <w:unhideWhenUsed/>
    <w:qFormat/>
    <w:rsid w:val="00447B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9209F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1"/>
    <w:unhideWhenUsed/>
    <w:qFormat/>
    <w:rsid w:val="00447BD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1"/>
    <w:uiPriority w:val="9"/>
    <w:semiHidden/>
    <w:unhideWhenUsed/>
    <w:qFormat/>
    <w:rsid w:val="00447BD3"/>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1"/>
    <w:unhideWhenUsed/>
    <w:qFormat/>
    <w:rsid w:val="0046532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3769C"/>
    <w:pPr>
      <w:widowControl w:val="0"/>
      <w:spacing w:after="0" w:line="240" w:lineRule="auto"/>
    </w:pPr>
    <w:rPr>
      <w:lang w:val="en-US"/>
    </w:rPr>
  </w:style>
  <w:style w:type="table" w:styleId="TableGrid">
    <w:name w:val="Table Grid"/>
    <w:basedOn w:val="TableNormal"/>
    <w:uiPriority w:val="59"/>
    <w:rsid w:val="00937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2,No Spacing11,List Paragrap,Colorful List - Accent 12,Bullet Styl,Bullet,Bullet Style,L,Párrafo de lista,Recommendation,Recommendati,Recommendatio,List Paragraph3,List Paragra,Maire,Normal numbered,OBC Bullet"/>
    <w:basedOn w:val="Normal"/>
    <w:link w:val="ListParagraphChar"/>
    <w:uiPriority w:val="34"/>
    <w:qFormat/>
    <w:rsid w:val="00516956"/>
    <w:pPr>
      <w:ind w:left="720"/>
      <w:contextualSpacing/>
    </w:pPr>
  </w:style>
  <w:style w:type="paragraph" w:styleId="Header">
    <w:name w:val="header"/>
    <w:basedOn w:val="Normal"/>
    <w:link w:val="HeaderChar"/>
    <w:uiPriority w:val="99"/>
    <w:unhideWhenUsed/>
    <w:rsid w:val="00E67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B9"/>
  </w:style>
  <w:style w:type="paragraph" w:styleId="Footer">
    <w:name w:val="footer"/>
    <w:basedOn w:val="Normal"/>
    <w:link w:val="FooterChar"/>
    <w:unhideWhenUsed/>
    <w:rsid w:val="00E67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B9"/>
  </w:style>
  <w:style w:type="character" w:styleId="Hyperlink">
    <w:name w:val="Hyperlink"/>
    <w:basedOn w:val="DefaultParagraphFont"/>
    <w:uiPriority w:val="99"/>
    <w:unhideWhenUsed/>
    <w:rsid w:val="000F7945"/>
    <w:rPr>
      <w:color w:val="0563C1" w:themeColor="hyperlink"/>
      <w:u w:val="single"/>
    </w:rPr>
  </w:style>
  <w:style w:type="character" w:styleId="CommentReference">
    <w:name w:val="annotation reference"/>
    <w:basedOn w:val="DefaultParagraphFont"/>
    <w:uiPriority w:val="99"/>
    <w:semiHidden/>
    <w:unhideWhenUsed/>
    <w:rsid w:val="000F7945"/>
    <w:rPr>
      <w:sz w:val="16"/>
      <w:szCs w:val="16"/>
    </w:rPr>
  </w:style>
  <w:style w:type="paragraph" w:styleId="CommentText">
    <w:name w:val="annotation text"/>
    <w:basedOn w:val="Normal"/>
    <w:link w:val="CommentTextChar"/>
    <w:uiPriority w:val="99"/>
    <w:semiHidden/>
    <w:unhideWhenUsed/>
    <w:rsid w:val="000F7945"/>
    <w:pPr>
      <w:spacing w:line="240" w:lineRule="auto"/>
    </w:pPr>
    <w:rPr>
      <w:sz w:val="20"/>
      <w:szCs w:val="20"/>
    </w:rPr>
  </w:style>
  <w:style w:type="character" w:customStyle="1" w:styleId="CommentTextChar">
    <w:name w:val="Comment Text Char"/>
    <w:basedOn w:val="DefaultParagraphFont"/>
    <w:link w:val="CommentText"/>
    <w:uiPriority w:val="99"/>
    <w:semiHidden/>
    <w:rsid w:val="000F7945"/>
    <w:rPr>
      <w:sz w:val="20"/>
      <w:szCs w:val="20"/>
    </w:rPr>
  </w:style>
  <w:style w:type="paragraph" w:styleId="CommentSubject">
    <w:name w:val="annotation subject"/>
    <w:basedOn w:val="CommentText"/>
    <w:next w:val="CommentText"/>
    <w:link w:val="CommentSubjectChar"/>
    <w:uiPriority w:val="99"/>
    <w:semiHidden/>
    <w:unhideWhenUsed/>
    <w:rsid w:val="000F7945"/>
    <w:rPr>
      <w:b/>
      <w:bCs/>
    </w:rPr>
  </w:style>
  <w:style w:type="character" w:customStyle="1" w:styleId="CommentSubjectChar">
    <w:name w:val="Comment Subject Char"/>
    <w:basedOn w:val="CommentTextChar"/>
    <w:link w:val="CommentSubject"/>
    <w:uiPriority w:val="99"/>
    <w:semiHidden/>
    <w:rsid w:val="000F7945"/>
    <w:rPr>
      <w:b/>
      <w:bCs/>
      <w:sz w:val="20"/>
      <w:szCs w:val="20"/>
    </w:rPr>
  </w:style>
  <w:style w:type="paragraph" w:styleId="BalloonText">
    <w:name w:val="Balloon Text"/>
    <w:basedOn w:val="Normal"/>
    <w:link w:val="BalloonTextChar"/>
    <w:uiPriority w:val="99"/>
    <w:semiHidden/>
    <w:unhideWhenUsed/>
    <w:rsid w:val="000F79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945"/>
    <w:rPr>
      <w:rFonts w:ascii="Segoe UI" w:hAnsi="Segoe UI" w:cs="Segoe UI"/>
      <w:sz w:val="18"/>
      <w:szCs w:val="18"/>
    </w:rPr>
  </w:style>
  <w:style w:type="character" w:customStyle="1" w:styleId="Heading7Char">
    <w:name w:val="Heading 7 Char"/>
    <w:basedOn w:val="DefaultParagraphFont"/>
    <w:link w:val="Heading7"/>
    <w:uiPriority w:val="1"/>
    <w:rsid w:val="0046532A"/>
    <w:rPr>
      <w:rFonts w:asciiTheme="majorHAnsi" w:eastAsiaTheme="majorEastAsia" w:hAnsiTheme="majorHAnsi" w:cstheme="majorBidi"/>
      <w:i/>
      <w:iCs/>
      <w:color w:val="1F4D78" w:themeColor="accent1" w:themeShade="7F"/>
    </w:rPr>
  </w:style>
  <w:style w:type="character" w:styleId="FollowedHyperlink">
    <w:name w:val="FollowedHyperlink"/>
    <w:basedOn w:val="DefaultParagraphFont"/>
    <w:uiPriority w:val="99"/>
    <w:semiHidden/>
    <w:unhideWhenUsed/>
    <w:rsid w:val="00D05D64"/>
    <w:rPr>
      <w:color w:val="954F72" w:themeColor="followedHyperlink"/>
      <w:u w:val="single"/>
    </w:rPr>
  </w:style>
  <w:style w:type="character" w:customStyle="1" w:styleId="Heading4Char">
    <w:name w:val="Heading 4 Char"/>
    <w:basedOn w:val="DefaultParagraphFont"/>
    <w:link w:val="Heading4"/>
    <w:uiPriority w:val="1"/>
    <w:rsid w:val="009209F2"/>
    <w:rPr>
      <w:rFonts w:asciiTheme="majorHAnsi" w:eastAsiaTheme="majorEastAsia" w:hAnsiTheme="majorHAnsi" w:cstheme="majorBidi"/>
      <w:i/>
      <w:iCs/>
      <w:color w:val="2E74B5" w:themeColor="accent1" w:themeShade="BF"/>
    </w:rPr>
  </w:style>
  <w:style w:type="paragraph" w:styleId="NoSpacing">
    <w:name w:val="No Spacing"/>
    <w:uiPriority w:val="1"/>
    <w:qFormat/>
    <w:rsid w:val="001475AA"/>
    <w:pPr>
      <w:spacing w:after="0" w:line="240" w:lineRule="auto"/>
    </w:pPr>
  </w:style>
  <w:style w:type="character" w:customStyle="1" w:styleId="Heading2Char">
    <w:name w:val="Heading 2 Char"/>
    <w:basedOn w:val="DefaultParagraphFont"/>
    <w:link w:val="Heading2"/>
    <w:uiPriority w:val="1"/>
    <w:rsid w:val="00447BD3"/>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1"/>
    <w:rsid w:val="00447BD3"/>
    <w:rPr>
      <w:rFonts w:asciiTheme="majorHAnsi" w:eastAsiaTheme="majorEastAsia" w:hAnsiTheme="majorHAnsi" w:cstheme="majorBidi"/>
      <w:color w:val="2E74B5" w:themeColor="accent1" w:themeShade="BF"/>
    </w:rPr>
  </w:style>
  <w:style w:type="paragraph" w:customStyle="1" w:styleId="Heading11">
    <w:name w:val="Heading 11"/>
    <w:basedOn w:val="Normal"/>
    <w:next w:val="Heading1"/>
    <w:link w:val="Heading1Char"/>
    <w:uiPriority w:val="1"/>
    <w:qFormat/>
    <w:rsid w:val="00447BD3"/>
    <w:pPr>
      <w:widowControl w:val="0"/>
      <w:spacing w:after="0" w:line="240" w:lineRule="auto"/>
      <w:ind w:left="2501"/>
      <w:outlineLvl w:val="0"/>
    </w:pPr>
    <w:rPr>
      <w:rFonts w:ascii="Arial" w:eastAsia="Arial" w:hAnsi="Arial"/>
      <w:sz w:val="32"/>
      <w:szCs w:val="32"/>
    </w:rPr>
  </w:style>
  <w:style w:type="paragraph" w:customStyle="1" w:styleId="Heading31">
    <w:name w:val="Heading 31"/>
    <w:basedOn w:val="Normal"/>
    <w:next w:val="Heading3"/>
    <w:link w:val="Heading3Char"/>
    <w:uiPriority w:val="1"/>
    <w:qFormat/>
    <w:rsid w:val="00447BD3"/>
    <w:pPr>
      <w:widowControl w:val="0"/>
      <w:spacing w:after="0" w:line="240" w:lineRule="auto"/>
      <w:ind w:left="878"/>
      <w:outlineLvl w:val="2"/>
    </w:pPr>
    <w:rPr>
      <w:rFonts w:ascii="Arial" w:eastAsia="Arial" w:hAnsi="Arial"/>
      <w:sz w:val="28"/>
      <w:szCs w:val="28"/>
    </w:rPr>
  </w:style>
  <w:style w:type="paragraph" w:customStyle="1" w:styleId="Heading61">
    <w:name w:val="Heading 61"/>
    <w:basedOn w:val="Normal"/>
    <w:next w:val="Heading6"/>
    <w:link w:val="Heading6Char"/>
    <w:uiPriority w:val="1"/>
    <w:qFormat/>
    <w:rsid w:val="00447BD3"/>
    <w:pPr>
      <w:widowControl w:val="0"/>
      <w:spacing w:after="0" w:line="240" w:lineRule="auto"/>
      <w:ind w:left="867"/>
      <w:outlineLvl w:val="5"/>
    </w:pPr>
    <w:rPr>
      <w:rFonts w:ascii="Arial" w:eastAsia="Arial" w:hAnsi="Arial"/>
      <w:sz w:val="23"/>
      <w:szCs w:val="23"/>
    </w:rPr>
  </w:style>
  <w:style w:type="numbering" w:customStyle="1" w:styleId="NoList1">
    <w:name w:val="No List1"/>
    <w:next w:val="NoList"/>
    <w:uiPriority w:val="99"/>
    <w:semiHidden/>
    <w:unhideWhenUsed/>
    <w:rsid w:val="00447BD3"/>
  </w:style>
  <w:style w:type="character" w:customStyle="1" w:styleId="Heading1Char">
    <w:name w:val="Heading 1 Char"/>
    <w:basedOn w:val="DefaultParagraphFont"/>
    <w:link w:val="Heading11"/>
    <w:uiPriority w:val="1"/>
    <w:rsid w:val="00447BD3"/>
    <w:rPr>
      <w:rFonts w:ascii="Arial" w:eastAsia="Arial" w:hAnsi="Arial"/>
      <w:sz w:val="32"/>
      <w:szCs w:val="32"/>
    </w:rPr>
  </w:style>
  <w:style w:type="character" w:customStyle="1" w:styleId="Heading3Char">
    <w:name w:val="Heading 3 Char"/>
    <w:basedOn w:val="DefaultParagraphFont"/>
    <w:link w:val="Heading31"/>
    <w:uiPriority w:val="1"/>
    <w:rsid w:val="00447BD3"/>
    <w:rPr>
      <w:rFonts w:ascii="Arial" w:eastAsia="Arial" w:hAnsi="Arial"/>
      <w:sz w:val="28"/>
      <w:szCs w:val="28"/>
    </w:rPr>
  </w:style>
  <w:style w:type="character" w:customStyle="1" w:styleId="Heading6Char">
    <w:name w:val="Heading 6 Char"/>
    <w:basedOn w:val="DefaultParagraphFont"/>
    <w:link w:val="Heading61"/>
    <w:uiPriority w:val="1"/>
    <w:rsid w:val="00447BD3"/>
    <w:rPr>
      <w:rFonts w:ascii="Arial" w:eastAsia="Arial" w:hAnsi="Arial"/>
      <w:sz w:val="23"/>
      <w:szCs w:val="23"/>
    </w:rPr>
  </w:style>
  <w:style w:type="paragraph" w:customStyle="1" w:styleId="BodyText1">
    <w:name w:val="Body Text1"/>
    <w:basedOn w:val="Normal"/>
    <w:next w:val="BodyText"/>
    <w:link w:val="BodyTextChar"/>
    <w:uiPriority w:val="1"/>
    <w:qFormat/>
    <w:rsid w:val="00447BD3"/>
    <w:pPr>
      <w:widowControl w:val="0"/>
      <w:spacing w:after="0" w:line="240" w:lineRule="auto"/>
      <w:ind w:left="867"/>
    </w:pPr>
    <w:rPr>
      <w:rFonts w:ascii="Arial" w:eastAsia="Arial" w:hAnsi="Arial"/>
    </w:rPr>
  </w:style>
  <w:style w:type="character" w:customStyle="1" w:styleId="BodyTextChar">
    <w:name w:val="Body Text Char"/>
    <w:basedOn w:val="DefaultParagraphFont"/>
    <w:link w:val="BodyText1"/>
    <w:uiPriority w:val="1"/>
    <w:rsid w:val="00447BD3"/>
    <w:rPr>
      <w:rFonts w:ascii="Arial" w:eastAsia="Arial" w:hAnsi="Arial"/>
    </w:rPr>
  </w:style>
  <w:style w:type="character" w:customStyle="1" w:styleId="Heading1Char1">
    <w:name w:val="Heading 1 Char1"/>
    <w:basedOn w:val="DefaultParagraphFont"/>
    <w:link w:val="Heading1"/>
    <w:uiPriority w:val="9"/>
    <w:rsid w:val="00447BD3"/>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link w:val="Heading3"/>
    <w:uiPriority w:val="9"/>
    <w:semiHidden/>
    <w:rsid w:val="00447BD3"/>
    <w:rPr>
      <w:rFonts w:asciiTheme="majorHAnsi" w:eastAsiaTheme="majorEastAsia" w:hAnsiTheme="majorHAnsi" w:cstheme="majorBidi"/>
      <w:color w:val="1F4D78" w:themeColor="accent1" w:themeShade="7F"/>
      <w:sz w:val="24"/>
      <w:szCs w:val="24"/>
    </w:rPr>
  </w:style>
  <w:style w:type="character" w:customStyle="1" w:styleId="Heading6Char1">
    <w:name w:val="Heading 6 Char1"/>
    <w:basedOn w:val="DefaultParagraphFont"/>
    <w:link w:val="Heading6"/>
    <w:uiPriority w:val="9"/>
    <w:semiHidden/>
    <w:rsid w:val="00447BD3"/>
    <w:rPr>
      <w:rFonts w:asciiTheme="majorHAnsi" w:eastAsiaTheme="majorEastAsia" w:hAnsiTheme="majorHAnsi" w:cstheme="majorBidi"/>
      <w:color w:val="1F4D78" w:themeColor="accent1" w:themeShade="7F"/>
    </w:rPr>
  </w:style>
  <w:style w:type="paragraph" w:styleId="BodyText">
    <w:name w:val="Body Text"/>
    <w:basedOn w:val="Normal"/>
    <w:link w:val="BodyTextChar1"/>
    <w:uiPriority w:val="99"/>
    <w:semiHidden/>
    <w:unhideWhenUsed/>
    <w:rsid w:val="00447BD3"/>
    <w:pPr>
      <w:spacing w:after="120"/>
    </w:pPr>
  </w:style>
  <w:style w:type="character" w:customStyle="1" w:styleId="BodyTextChar1">
    <w:name w:val="Body Text Char1"/>
    <w:basedOn w:val="DefaultParagraphFont"/>
    <w:link w:val="BodyText"/>
    <w:uiPriority w:val="99"/>
    <w:semiHidden/>
    <w:rsid w:val="00447BD3"/>
  </w:style>
  <w:style w:type="paragraph" w:styleId="NormalWeb">
    <w:name w:val="Normal (Web)"/>
    <w:basedOn w:val="Normal"/>
    <w:uiPriority w:val="99"/>
    <w:unhideWhenUsed/>
    <w:rsid w:val="00A175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24kjd">
    <w:name w:val="e24kjd"/>
    <w:basedOn w:val="DefaultParagraphFont"/>
    <w:rsid w:val="001D701E"/>
  </w:style>
  <w:style w:type="table" w:customStyle="1" w:styleId="TableGrid1">
    <w:name w:val="Table Grid1"/>
    <w:basedOn w:val="TableNormal"/>
    <w:next w:val="TableGrid"/>
    <w:uiPriority w:val="59"/>
    <w:rsid w:val="00FA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6A7F"/>
    <w:pPr>
      <w:autoSpaceDE w:val="0"/>
      <w:autoSpaceDN w:val="0"/>
      <w:adjustRightInd w:val="0"/>
      <w:spacing w:after="0" w:line="240" w:lineRule="auto"/>
    </w:pPr>
    <w:rPr>
      <w:rFonts w:ascii="Arial" w:hAnsi="Arial" w:cs="Arial"/>
      <w:color w:val="000000"/>
      <w:sz w:val="24"/>
      <w:szCs w:val="24"/>
    </w:rPr>
  </w:style>
  <w:style w:type="paragraph" w:styleId="FootnoteText">
    <w:name w:val="footnote text"/>
    <w:aliases w:val="LHP Footnote Text,Char"/>
    <w:basedOn w:val="Normal"/>
    <w:link w:val="FootnoteTextChar"/>
    <w:uiPriority w:val="99"/>
    <w:rsid w:val="00266A7F"/>
    <w:pPr>
      <w:autoSpaceDE w:val="0"/>
      <w:autoSpaceDN w:val="0"/>
      <w:adjustRightInd w:val="0"/>
      <w:spacing w:after="78" w:line="240" w:lineRule="auto"/>
    </w:pPr>
    <w:rPr>
      <w:rFonts w:ascii="Calibri" w:eastAsia="Times New Roman" w:hAnsi="Calibri" w:cs="Times New Roman"/>
      <w:color w:val="000000"/>
      <w:szCs w:val="20"/>
      <w:lang w:eastAsia="en-GB"/>
    </w:rPr>
  </w:style>
  <w:style w:type="character" w:customStyle="1" w:styleId="FootnoteTextChar">
    <w:name w:val="Footnote Text Char"/>
    <w:aliases w:val="LHP Footnote Text Char,Char Char"/>
    <w:basedOn w:val="DefaultParagraphFont"/>
    <w:link w:val="FootnoteText"/>
    <w:uiPriority w:val="99"/>
    <w:rsid w:val="00266A7F"/>
    <w:rPr>
      <w:rFonts w:ascii="Calibri" w:eastAsia="Times New Roman" w:hAnsi="Calibri" w:cs="Times New Roman"/>
      <w:color w:val="000000"/>
      <w:szCs w:val="20"/>
      <w:lang w:eastAsia="en-GB"/>
    </w:rPr>
  </w:style>
  <w:style w:type="character" w:styleId="FootnoteReference">
    <w:name w:val="footnote reference"/>
    <w:uiPriority w:val="99"/>
    <w:rsid w:val="00266A7F"/>
    <w:rPr>
      <w:vertAlign w:val="superscript"/>
    </w:rPr>
  </w:style>
  <w:style w:type="character" w:customStyle="1" w:styleId="ListParagraphChar">
    <w:name w:val="List Paragraph Char"/>
    <w:aliases w:val="List Paragraph2 Char,No Spacing11 Char,List Paragrap Char,Colorful List - Accent 12 Char,Bullet Styl Char,Bullet Char,Bullet Style Char,L Char,Párrafo de lista Char,Recommendation Char,Recommendati Char,Recommendatio Char,Maire Char"/>
    <w:link w:val="ListParagraph"/>
    <w:uiPriority w:val="34"/>
    <w:locked/>
    <w:rsid w:val="00266A7F"/>
  </w:style>
  <w:style w:type="paragraph" w:customStyle="1" w:styleId="Pa0">
    <w:name w:val="Pa0"/>
    <w:basedOn w:val="Default"/>
    <w:next w:val="Default"/>
    <w:uiPriority w:val="99"/>
    <w:rsid w:val="00266A7F"/>
    <w:pPr>
      <w:spacing w:line="241" w:lineRule="atLeast"/>
    </w:pPr>
    <w:rPr>
      <w:rFonts w:ascii="Helvetica 45 Light" w:hAnsi="Helvetica 45 Light" w:cstheme="minorBidi"/>
      <w:color w:val="auto"/>
    </w:rPr>
  </w:style>
  <w:style w:type="paragraph" w:customStyle="1" w:styleId="Pa3">
    <w:name w:val="Pa3"/>
    <w:basedOn w:val="Default"/>
    <w:next w:val="Default"/>
    <w:uiPriority w:val="99"/>
    <w:rsid w:val="00266A7F"/>
    <w:pPr>
      <w:spacing w:line="281" w:lineRule="atLeast"/>
    </w:pPr>
    <w:rPr>
      <w:rFonts w:ascii="Helvetica 45 Light" w:hAnsi="Helvetica 45 Light" w:cstheme="minorBidi"/>
      <w:color w:val="auto"/>
    </w:rPr>
  </w:style>
  <w:style w:type="character" w:customStyle="1" w:styleId="legds">
    <w:name w:val="legds"/>
    <w:basedOn w:val="DefaultParagraphFont"/>
    <w:rsid w:val="00A57CA2"/>
  </w:style>
  <w:style w:type="paragraph" w:customStyle="1" w:styleId="legclearfix">
    <w:name w:val="legclearfix"/>
    <w:basedOn w:val="Normal"/>
    <w:rsid w:val="00A57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listtextstandard">
    <w:name w:val="leglisttextstandard"/>
    <w:basedOn w:val="Normal"/>
    <w:rsid w:val="00A57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DC6B07"/>
    <w:pPr>
      <w:outlineLvl w:val="9"/>
    </w:pPr>
    <w:rPr>
      <w:lang w:val="en-US"/>
    </w:rPr>
  </w:style>
  <w:style w:type="paragraph" w:styleId="TOC1">
    <w:name w:val="toc 1"/>
    <w:basedOn w:val="Normal"/>
    <w:next w:val="Normal"/>
    <w:autoRedefine/>
    <w:uiPriority w:val="39"/>
    <w:unhideWhenUsed/>
    <w:rsid w:val="00DC6B07"/>
    <w:pPr>
      <w:spacing w:after="100"/>
    </w:pPr>
  </w:style>
  <w:style w:type="paragraph" w:styleId="TOC2">
    <w:name w:val="toc 2"/>
    <w:basedOn w:val="Normal"/>
    <w:next w:val="Normal"/>
    <w:autoRedefine/>
    <w:uiPriority w:val="39"/>
    <w:unhideWhenUsed/>
    <w:rsid w:val="00FF2923"/>
    <w:pPr>
      <w:spacing w:after="100"/>
      <w:ind w:left="220"/>
    </w:pPr>
  </w:style>
  <w:style w:type="character" w:styleId="UnresolvedMention">
    <w:name w:val="Unresolved Mention"/>
    <w:basedOn w:val="DefaultParagraphFont"/>
    <w:uiPriority w:val="99"/>
    <w:semiHidden/>
    <w:unhideWhenUsed/>
    <w:rsid w:val="00812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0935">
      <w:bodyDiv w:val="1"/>
      <w:marLeft w:val="0"/>
      <w:marRight w:val="0"/>
      <w:marTop w:val="0"/>
      <w:marBottom w:val="0"/>
      <w:divBdr>
        <w:top w:val="none" w:sz="0" w:space="0" w:color="auto"/>
        <w:left w:val="none" w:sz="0" w:space="0" w:color="auto"/>
        <w:bottom w:val="none" w:sz="0" w:space="0" w:color="auto"/>
        <w:right w:val="none" w:sz="0" w:space="0" w:color="auto"/>
      </w:divBdr>
      <w:divsChild>
        <w:div w:id="1743790436">
          <w:marLeft w:val="0"/>
          <w:marRight w:val="0"/>
          <w:marTop w:val="0"/>
          <w:marBottom w:val="0"/>
          <w:divBdr>
            <w:top w:val="none" w:sz="0" w:space="0" w:color="auto"/>
            <w:left w:val="none" w:sz="0" w:space="0" w:color="auto"/>
            <w:bottom w:val="none" w:sz="0" w:space="0" w:color="auto"/>
            <w:right w:val="none" w:sz="0" w:space="0" w:color="auto"/>
          </w:divBdr>
          <w:divsChild>
            <w:div w:id="1053189290">
              <w:marLeft w:val="0"/>
              <w:marRight w:val="0"/>
              <w:marTop w:val="0"/>
              <w:marBottom w:val="0"/>
              <w:divBdr>
                <w:top w:val="none" w:sz="0" w:space="0" w:color="auto"/>
                <w:left w:val="none" w:sz="0" w:space="0" w:color="auto"/>
                <w:bottom w:val="none" w:sz="0" w:space="0" w:color="auto"/>
                <w:right w:val="none" w:sz="0" w:space="0" w:color="auto"/>
              </w:divBdr>
              <w:divsChild>
                <w:div w:id="464007753">
                  <w:marLeft w:val="-225"/>
                  <w:marRight w:val="-225"/>
                  <w:marTop w:val="0"/>
                  <w:marBottom w:val="0"/>
                  <w:divBdr>
                    <w:top w:val="none" w:sz="0" w:space="0" w:color="auto"/>
                    <w:left w:val="none" w:sz="0" w:space="0" w:color="auto"/>
                    <w:bottom w:val="none" w:sz="0" w:space="0" w:color="auto"/>
                    <w:right w:val="none" w:sz="0" w:space="0" w:color="auto"/>
                  </w:divBdr>
                  <w:divsChild>
                    <w:div w:id="1577546140">
                      <w:marLeft w:val="0"/>
                      <w:marRight w:val="0"/>
                      <w:marTop w:val="0"/>
                      <w:marBottom w:val="0"/>
                      <w:divBdr>
                        <w:top w:val="none" w:sz="0" w:space="0" w:color="auto"/>
                        <w:left w:val="none" w:sz="0" w:space="0" w:color="auto"/>
                        <w:bottom w:val="none" w:sz="0" w:space="0" w:color="auto"/>
                        <w:right w:val="none" w:sz="0" w:space="0" w:color="auto"/>
                      </w:divBdr>
                      <w:divsChild>
                        <w:div w:id="1864048351">
                          <w:marLeft w:val="0"/>
                          <w:marRight w:val="0"/>
                          <w:marTop w:val="0"/>
                          <w:marBottom w:val="675"/>
                          <w:divBdr>
                            <w:top w:val="none" w:sz="0" w:space="0" w:color="auto"/>
                            <w:left w:val="none" w:sz="0" w:space="0" w:color="auto"/>
                            <w:bottom w:val="none" w:sz="0" w:space="0" w:color="auto"/>
                            <w:right w:val="none" w:sz="0" w:space="0" w:color="auto"/>
                          </w:divBdr>
                          <w:divsChild>
                            <w:div w:id="1773430110">
                              <w:marLeft w:val="0"/>
                              <w:marRight w:val="0"/>
                              <w:marTop w:val="0"/>
                              <w:marBottom w:val="0"/>
                              <w:divBdr>
                                <w:top w:val="none" w:sz="0" w:space="0" w:color="auto"/>
                                <w:left w:val="none" w:sz="0" w:space="0" w:color="auto"/>
                                <w:bottom w:val="none" w:sz="0" w:space="0" w:color="auto"/>
                                <w:right w:val="none" w:sz="0" w:space="0" w:color="auto"/>
                              </w:divBdr>
                              <w:divsChild>
                                <w:div w:id="99877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12170">
      <w:bodyDiv w:val="1"/>
      <w:marLeft w:val="0"/>
      <w:marRight w:val="0"/>
      <w:marTop w:val="0"/>
      <w:marBottom w:val="0"/>
      <w:divBdr>
        <w:top w:val="none" w:sz="0" w:space="0" w:color="auto"/>
        <w:left w:val="none" w:sz="0" w:space="0" w:color="auto"/>
        <w:bottom w:val="none" w:sz="0" w:space="0" w:color="auto"/>
        <w:right w:val="none" w:sz="0" w:space="0" w:color="auto"/>
      </w:divBdr>
      <w:divsChild>
        <w:div w:id="926695415">
          <w:marLeft w:val="0"/>
          <w:marRight w:val="0"/>
          <w:marTop w:val="0"/>
          <w:marBottom w:val="0"/>
          <w:divBdr>
            <w:top w:val="none" w:sz="0" w:space="0" w:color="auto"/>
            <w:left w:val="none" w:sz="0" w:space="0" w:color="auto"/>
            <w:bottom w:val="none" w:sz="0" w:space="0" w:color="auto"/>
            <w:right w:val="none" w:sz="0" w:space="0" w:color="auto"/>
          </w:divBdr>
          <w:divsChild>
            <w:div w:id="1236163685">
              <w:marLeft w:val="0"/>
              <w:marRight w:val="0"/>
              <w:marTop w:val="0"/>
              <w:marBottom w:val="0"/>
              <w:divBdr>
                <w:top w:val="none" w:sz="0" w:space="0" w:color="auto"/>
                <w:left w:val="none" w:sz="0" w:space="0" w:color="auto"/>
                <w:bottom w:val="none" w:sz="0" w:space="0" w:color="auto"/>
                <w:right w:val="none" w:sz="0" w:space="0" w:color="auto"/>
              </w:divBdr>
              <w:divsChild>
                <w:div w:id="1609700485">
                  <w:marLeft w:val="-225"/>
                  <w:marRight w:val="-225"/>
                  <w:marTop w:val="0"/>
                  <w:marBottom w:val="0"/>
                  <w:divBdr>
                    <w:top w:val="none" w:sz="0" w:space="0" w:color="auto"/>
                    <w:left w:val="none" w:sz="0" w:space="0" w:color="auto"/>
                    <w:bottom w:val="none" w:sz="0" w:space="0" w:color="auto"/>
                    <w:right w:val="none" w:sz="0" w:space="0" w:color="auto"/>
                  </w:divBdr>
                  <w:divsChild>
                    <w:div w:id="1452944693">
                      <w:marLeft w:val="0"/>
                      <w:marRight w:val="0"/>
                      <w:marTop w:val="0"/>
                      <w:marBottom w:val="0"/>
                      <w:divBdr>
                        <w:top w:val="none" w:sz="0" w:space="0" w:color="auto"/>
                        <w:left w:val="none" w:sz="0" w:space="0" w:color="auto"/>
                        <w:bottom w:val="none" w:sz="0" w:space="0" w:color="auto"/>
                        <w:right w:val="none" w:sz="0" w:space="0" w:color="auto"/>
                      </w:divBdr>
                      <w:divsChild>
                        <w:div w:id="428547446">
                          <w:marLeft w:val="0"/>
                          <w:marRight w:val="0"/>
                          <w:marTop w:val="0"/>
                          <w:marBottom w:val="675"/>
                          <w:divBdr>
                            <w:top w:val="none" w:sz="0" w:space="0" w:color="auto"/>
                            <w:left w:val="none" w:sz="0" w:space="0" w:color="auto"/>
                            <w:bottom w:val="none" w:sz="0" w:space="0" w:color="auto"/>
                            <w:right w:val="none" w:sz="0" w:space="0" w:color="auto"/>
                          </w:divBdr>
                          <w:divsChild>
                            <w:div w:id="497768124">
                              <w:marLeft w:val="0"/>
                              <w:marRight w:val="0"/>
                              <w:marTop w:val="0"/>
                              <w:marBottom w:val="0"/>
                              <w:divBdr>
                                <w:top w:val="none" w:sz="0" w:space="0" w:color="auto"/>
                                <w:left w:val="none" w:sz="0" w:space="0" w:color="auto"/>
                                <w:bottom w:val="none" w:sz="0" w:space="0" w:color="auto"/>
                                <w:right w:val="none" w:sz="0" w:space="0" w:color="auto"/>
                              </w:divBdr>
                              <w:divsChild>
                                <w:div w:id="78304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43367">
      <w:bodyDiv w:val="1"/>
      <w:marLeft w:val="0"/>
      <w:marRight w:val="0"/>
      <w:marTop w:val="0"/>
      <w:marBottom w:val="0"/>
      <w:divBdr>
        <w:top w:val="none" w:sz="0" w:space="0" w:color="auto"/>
        <w:left w:val="none" w:sz="0" w:space="0" w:color="auto"/>
        <w:bottom w:val="none" w:sz="0" w:space="0" w:color="auto"/>
        <w:right w:val="none" w:sz="0" w:space="0" w:color="auto"/>
      </w:divBdr>
    </w:div>
    <w:div w:id="182206418">
      <w:bodyDiv w:val="1"/>
      <w:marLeft w:val="0"/>
      <w:marRight w:val="0"/>
      <w:marTop w:val="0"/>
      <w:marBottom w:val="0"/>
      <w:divBdr>
        <w:top w:val="none" w:sz="0" w:space="0" w:color="auto"/>
        <w:left w:val="none" w:sz="0" w:space="0" w:color="auto"/>
        <w:bottom w:val="none" w:sz="0" w:space="0" w:color="auto"/>
        <w:right w:val="none" w:sz="0" w:space="0" w:color="auto"/>
      </w:divBdr>
      <w:divsChild>
        <w:div w:id="29846746">
          <w:marLeft w:val="0"/>
          <w:marRight w:val="0"/>
          <w:marTop w:val="0"/>
          <w:marBottom w:val="0"/>
          <w:divBdr>
            <w:top w:val="none" w:sz="0" w:space="0" w:color="auto"/>
            <w:left w:val="none" w:sz="0" w:space="0" w:color="auto"/>
            <w:bottom w:val="none" w:sz="0" w:space="0" w:color="auto"/>
            <w:right w:val="none" w:sz="0" w:space="0" w:color="auto"/>
          </w:divBdr>
          <w:divsChild>
            <w:div w:id="1412043344">
              <w:marLeft w:val="0"/>
              <w:marRight w:val="0"/>
              <w:marTop w:val="0"/>
              <w:marBottom w:val="0"/>
              <w:divBdr>
                <w:top w:val="none" w:sz="0" w:space="0" w:color="auto"/>
                <w:left w:val="none" w:sz="0" w:space="0" w:color="auto"/>
                <w:bottom w:val="none" w:sz="0" w:space="0" w:color="auto"/>
                <w:right w:val="none" w:sz="0" w:space="0" w:color="auto"/>
              </w:divBdr>
              <w:divsChild>
                <w:div w:id="1625579419">
                  <w:marLeft w:val="0"/>
                  <w:marRight w:val="0"/>
                  <w:marTop w:val="0"/>
                  <w:marBottom w:val="0"/>
                  <w:divBdr>
                    <w:top w:val="none" w:sz="0" w:space="0" w:color="auto"/>
                    <w:left w:val="none" w:sz="0" w:space="0" w:color="auto"/>
                    <w:bottom w:val="none" w:sz="0" w:space="0" w:color="auto"/>
                    <w:right w:val="none" w:sz="0" w:space="0" w:color="auto"/>
                  </w:divBdr>
                  <w:divsChild>
                    <w:div w:id="994332767">
                      <w:marLeft w:val="0"/>
                      <w:marRight w:val="0"/>
                      <w:marTop w:val="0"/>
                      <w:marBottom w:val="0"/>
                      <w:divBdr>
                        <w:top w:val="none" w:sz="0" w:space="0" w:color="auto"/>
                        <w:left w:val="none" w:sz="0" w:space="0" w:color="auto"/>
                        <w:bottom w:val="none" w:sz="0" w:space="0" w:color="auto"/>
                        <w:right w:val="none" w:sz="0" w:space="0" w:color="auto"/>
                      </w:divBdr>
                      <w:divsChild>
                        <w:div w:id="1623002685">
                          <w:marLeft w:val="0"/>
                          <w:marRight w:val="0"/>
                          <w:marTop w:val="0"/>
                          <w:marBottom w:val="0"/>
                          <w:divBdr>
                            <w:top w:val="none" w:sz="0" w:space="0" w:color="auto"/>
                            <w:left w:val="none" w:sz="0" w:space="0" w:color="auto"/>
                            <w:bottom w:val="none" w:sz="0" w:space="0" w:color="auto"/>
                            <w:right w:val="none" w:sz="0" w:space="0" w:color="auto"/>
                          </w:divBdr>
                          <w:divsChild>
                            <w:div w:id="716928087">
                              <w:marLeft w:val="0"/>
                              <w:marRight w:val="0"/>
                              <w:marTop w:val="0"/>
                              <w:marBottom w:val="0"/>
                              <w:divBdr>
                                <w:top w:val="none" w:sz="0" w:space="0" w:color="auto"/>
                                <w:left w:val="single" w:sz="6" w:space="0" w:color="E5E3E3"/>
                                <w:bottom w:val="none" w:sz="0" w:space="0" w:color="auto"/>
                                <w:right w:val="none" w:sz="0" w:space="0" w:color="auto"/>
                              </w:divBdr>
                              <w:divsChild>
                                <w:div w:id="1153567496">
                                  <w:marLeft w:val="0"/>
                                  <w:marRight w:val="0"/>
                                  <w:marTop w:val="0"/>
                                  <w:marBottom w:val="0"/>
                                  <w:divBdr>
                                    <w:top w:val="none" w:sz="0" w:space="0" w:color="auto"/>
                                    <w:left w:val="none" w:sz="0" w:space="0" w:color="auto"/>
                                    <w:bottom w:val="none" w:sz="0" w:space="0" w:color="auto"/>
                                    <w:right w:val="none" w:sz="0" w:space="0" w:color="auto"/>
                                  </w:divBdr>
                                  <w:divsChild>
                                    <w:div w:id="1011570602">
                                      <w:marLeft w:val="0"/>
                                      <w:marRight w:val="0"/>
                                      <w:marTop w:val="0"/>
                                      <w:marBottom w:val="0"/>
                                      <w:divBdr>
                                        <w:top w:val="none" w:sz="0" w:space="0" w:color="auto"/>
                                        <w:left w:val="none" w:sz="0" w:space="0" w:color="auto"/>
                                        <w:bottom w:val="none" w:sz="0" w:space="0" w:color="auto"/>
                                        <w:right w:val="none" w:sz="0" w:space="0" w:color="auto"/>
                                      </w:divBdr>
                                      <w:divsChild>
                                        <w:div w:id="1252860919">
                                          <w:marLeft w:val="0"/>
                                          <w:marRight w:val="0"/>
                                          <w:marTop w:val="0"/>
                                          <w:marBottom w:val="0"/>
                                          <w:divBdr>
                                            <w:top w:val="none" w:sz="0" w:space="0" w:color="auto"/>
                                            <w:left w:val="none" w:sz="0" w:space="0" w:color="auto"/>
                                            <w:bottom w:val="none" w:sz="0" w:space="0" w:color="auto"/>
                                            <w:right w:val="none" w:sz="0" w:space="0" w:color="auto"/>
                                          </w:divBdr>
                                          <w:divsChild>
                                            <w:div w:id="224801374">
                                              <w:marLeft w:val="0"/>
                                              <w:marRight w:val="0"/>
                                              <w:marTop w:val="0"/>
                                              <w:marBottom w:val="0"/>
                                              <w:divBdr>
                                                <w:top w:val="none" w:sz="0" w:space="0" w:color="auto"/>
                                                <w:left w:val="none" w:sz="0" w:space="0" w:color="auto"/>
                                                <w:bottom w:val="none" w:sz="0" w:space="0" w:color="auto"/>
                                                <w:right w:val="none" w:sz="0" w:space="0" w:color="auto"/>
                                              </w:divBdr>
                                              <w:divsChild>
                                                <w:div w:id="1267348924">
                                                  <w:marLeft w:val="0"/>
                                                  <w:marRight w:val="0"/>
                                                  <w:marTop w:val="0"/>
                                                  <w:marBottom w:val="0"/>
                                                  <w:divBdr>
                                                    <w:top w:val="none" w:sz="0" w:space="0" w:color="auto"/>
                                                    <w:left w:val="none" w:sz="0" w:space="0" w:color="auto"/>
                                                    <w:bottom w:val="none" w:sz="0" w:space="0" w:color="auto"/>
                                                    <w:right w:val="none" w:sz="0" w:space="0" w:color="auto"/>
                                                  </w:divBdr>
                                                  <w:divsChild>
                                                    <w:div w:id="2060745869">
                                                      <w:marLeft w:val="0"/>
                                                      <w:marRight w:val="0"/>
                                                      <w:marTop w:val="0"/>
                                                      <w:marBottom w:val="0"/>
                                                      <w:divBdr>
                                                        <w:top w:val="none" w:sz="0" w:space="0" w:color="auto"/>
                                                        <w:left w:val="none" w:sz="0" w:space="0" w:color="auto"/>
                                                        <w:bottom w:val="none" w:sz="0" w:space="0" w:color="auto"/>
                                                        <w:right w:val="none" w:sz="0" w:space="0" w:color="auto"/>
                                                      </w:divBdr>
                                                      <w:divsChild>
                                                        <w:div w:id="307132851">
                                                          <w:marLeft w:val="480"/>
                                                          <w:marRight w:val="0"/>
                                                          <w:marTop w:val="0"/>
                                                          <w:marBottom w:val="0"/>
                                                          <w:divBdr>
                                                            <w:top w:val="none" w:sz="0" w:space="0" w:color="auto"/>
                                                            <w:left w:val="none" w:sz="0" w:space="0" w:color="auto"/>
                                                            <w:bottom w:val="none" w:sz="0" w:space="0" w:color="auto"/>
                                                            <w:right w:val="none" w:sz="0" w:space="0" w:color="auto"/>
                                                          </w:divBdr>
                                                          <w:divsChild>
                                                            <w:div w:id="1531917876">
                                                              <w:marLeft w:val="0"/>
                                                              <w:marRight w:val="0"/>
                                                              <w:marTop w:val="0"/>
                                                              <w:marBottom w:val="0"/>
                                                              <w:divBdr>
                                                                <w:top w:val="none" w:sz="0" w:space="0" w:color="auto"/>
                                                                <w:left w:val="none" w:sz="0" w:space="0" w:color="auto"/>
                                                                <w:bottom w:val="none" w:sz="0" w:space="0" w:color="auto"/>
                                                                <w:right w:val="none" w:sz="0" w:space="0" w:color="auto"/>
                                                              </w:divBdr>
                                                              <w:divsChild>
                                                                <w:div w:id="1145852793">
                                                                  <w:marLeft w:val="0"/>
                                                                  <w:marRight w:val="0"/>
                                                                  <w:marTop w:val="0"/>
                                                                  <w:marBottom w:val="0"/>
                                                                  <w:divBdr>
                                                                    <w:top w:val="none" w:sz="0" w:space="0" w:color="auto"/>
                                                                    <w:left w:val="none" w:sz="0" w:space="0" w:color="auto"/>
                                                                    <w:bottom w:val="none" w:sz="0" w:space="0" w:color="auto"/>
                                                                    <w:right w:val="none" w:sz="0" w:space="0" w:color="auto"/>
                                                                  </w:divBdr>
                                                                  <w:divsChild>
                                                                    <w:div w:id="613756499">
                                                                      <w:marLeft w:val="0"/>
                                                                      <w:marRight w:val="0"/>
                                                                      <w:marTop w:val="240"/>
                                                                      <w:marBottom w:val="0"/>
                                                                      <w:divBdr>
                                                                        <w:top w:val="none" w:sz="0" w:space="0" w:color="auto"/>
                                                                        <w:left w:val="none" w:sz="0" w:space="0" w:color="auto"/>
                                                                        <w:bottom w:val="none" w:sz="0" w:space="0" w:color="auto"/>
                                                                        <w:right w:val="none" w:sz="0" w:space="0" w:color="auto"/>
                                                                      </w:divBdr>
                                                                      <w:divsChild>
                                                                        <w:div w:id="598487905">
                                                                          <w:marLeft w:val="0"/>
                                                                          <w:marRight w:val="0"/>
                                                                          <w:marTop w:val="0"/>
                                                                          <w:marBottom w:val="0"/>
                                                                          <w:divBdr>
                                                                            <w:top w:val="none" w:sz="0" w:space="0" w:color="auto"/>
                                                                            <w:left w:val="none" w:sz="0" w:space="0" w:color="auto"/>
                                                                            <w:bottom w:val="none" w:sz="0" w:space="0" w:color="auto"/>
                                                                            <w:right w:val="none" w:sz="0" w:space="0" w:color="auto"/>
                                                                          </w:divBdr>
                                                                          <w:divsChild>
                                                                            <w:div w:id="1319306098">
                                                                              <w:marLeft w:val="0"/>
                                                                              <w:marRight w:val="0"/>
                                                                              <w:marTop w:val="0"/>
                                                                              <w:marBottom w:val="0"/>
                                                                              <w:divBdr>
                                                                                <w:top w:val="none" w:sz="0" w:space="0" w:color="auto"/>
                                                                                <w:left w:val="none" w:sz="0" w:space="0" w:color="auto"/>
                                                                                <w:bottom w:val="none" w:sz="0" w:space="0" w:color="auto"/>
                                                                                <w:right w:val="none" w:sz="0" w:space="0" w:color="auto"/>
                                                                              </w:divBdr>
                                                                              <w:divsChild>
                                                                                <w:div w:id="719090258">
                                                                                  <w:marLeft w:val="0"/>
                                                                                  <w:marRight w:val="0"/>
                                                                                  <w:marTop w:val="0"/>
                                                                                  <w:marBottom w:val="0"/>
                                                                                  <w:divBdr>
                                                                                    <w:top w:val="none" w:sz="0" w:space="0" w:color="auto"/>
                                                                                    <w:left w:val="none" w:sz="0" w:space="0" w:color="auto"/>
                                                                                    <w:bottom w:val="none" w:sz="0" w:space="0" w:color="auto"/>
                                                                                    <w:right w:val="none" w:sz="0" w:space="0" w:color="auto"/>
                                                                                  </w:divBdr>
                                                                                  <w:divsChild>
                                                                                    <w:div w:id="642544689">
                                                                                      <w:marLeft w:val="0"/>
                                                                                      <w:marRight w:val="0"/>
                                                                                      <w:marTop w:val="0"/>
                                                                                      <w:marBottom w:val="0"/>
                                                                                      <w:divBdr>
                                                                                        <w:top w:val="none" w:sz="0" w:space="0" w:color="auto"/>
                                                                                        <w:left w:val="none" w:sz="0" w:space="0" w:color="auto"/>
                                                                                        <w:bottom w:val="none" w:sz="0" w:space="0" w:color="auto"/>
                                                                                        <w:right w:val="none" w:sz="0" w:space="0" w:color="auto"/>
                                                                                      </w:divBdr>
                                                                                      <w:divsChild>
                                                                                        <w:div w:id="445275407">
                                                                                          <w:marLeft w:val="0"/>
                                                                                          <w:marRight w:val="0"/>
                                                                                          <w:marTop w:val="0"/>
                                                                                          <w:marBottom w:val="0"/>
                                                                                          <w:divBdr>
                                                                                            <w:top w:val="none" w:sz="0" w:space="0" w:color="auto"/>
                                                                                            <w:left w:val="none" w:sz="0" w:space="0" w:color="auto"/>
                                                                                            <w:bottom w:val="none" w:sz="0" w:space="0" w:color="auto"/>
                                                                                            <w:right w:val="none" w:sz="0" w:space="0" w:color="auto"/>
                                                                                          </w:divBdr>
                                                                                          <w:divsChild>
                                                                                            <w:div w:id="174983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591651">
      <w:bodyDiv w:val="1"/>
      <w:marLeft w:val="0"/>
      <w:marRight w:val="0"/>
      <w:marTop w:val="0"/>
      <w:marBottom w:val="0"/>
      <w:divBdr>
        <w:top w:val="none" w:sz="0" w:space="0" w:color="auto"/>
        <w:left w:val="none" w:sz="0" w:space="0" w:color="auto"/>
        <w:bottom w:val="none" w:sz="0" w:space="0" w:color="auto"/>
        <w:right w:val="none" w:sz="0" w:space="0" w:color="auto"/>
      </w:divBdr>
      <w:divsChild>
        <w:div w:id="41447449">
          <w:marLeft w:val="0"/>
          <w:marRight w:val="0"/>
          <w:marTop w:val="0"/>
          <w:marBottom w:val="0"/>
          <w:divBdr>
            <w:top w:val="none" w:sz="0" w:space="0" w:color="auto"/>
            <w:left w:val="none" w:sz="0" w:space="0" w:color="auto"/>
            <w:bottom w:val="none" w:sz="0" w:space="0" w:color="auto"/>
            <w:right w:val="none" w:sz="0" w:space="0" w:color="auto"/>
          </w:divBdr>
        </w:div>
      </w:divsChild>
    </w:div>
    <w:div w:id="207571826">
      <w:bodyDiv w:val="1"/>
      <w:marLeft w:val="0"/>
      <w:marRight w:val="0"/>
      <w:marTop w:val="0"/>
      <w:marBottom w:val="0"/>
      <w:divBdr>
        <w:top w:val="none" w:sz="0" w:space="0" w:color="auto"/>
        <w:left w:val="none" w:sz="0" w:space="0" w:color="auto"/>
        <w:bottom w:val="none" w:sz="0" w:space="0" w:color="auto"/>
        <w:right w:val="none" w:sz="0" w:space="0" w:color="auto"/>
      </w:divBdr>
    </w:div>
    <w:div w:id="214313187">
      <w:bodyDiv w:val="1"/>
      <w:marLeft w:val="0"/>
      <w:marRight w:val="0"/>
      <w:marTop w:val="0"/>
      <w:marBottom w:val="0"/>
      <w:divBdr>
        <w:top w:val="none" w:sz="0" w:space="0" w:color="auto"/>
        <w:left w:val="none" w:sz="0" w:space="0" w:color="auto"/>
        <w:bottom w:val="none" w:sz="0" w:space="0" w:color="auto"/>
        <w:right w:val="none" w:sz="0" w:space="0" w:color="auto"/>
      </w:divBdr>
    </w:div>
    <w:div w:id="246548190">
      <w:bodyDiv w:val="1"/>
      <w:marLeft w:val="0"/>
      <w:marRight w:val="0"/>
      <w:marTop w:val="0"/>
      <w:marBottom w:val="0"/>
      <w:divBdr>
        <w:top w:val="none" w:sz="0" w:space="0" w:color="auto"/>
        <w:left w:val="none" w:sz="0" w:space="0" w:color="auto"/>
        <w:bottom w:val="none" w:sz="0" w:space="0" w:color="auto"/>
        <w:right w:val="none" w:sz="0" w:space="0" w:color="auto"/>
      </w:divBdr>
      <w:divsChild>
        <w:div w:id="1800222798">
          <w:marLeft w:val="0"/>
          <w:marRight w:val="0"/>
          <w:marTop w:val="0"/>
          <w:marBottom w:val="0"/>
          <w:divBdr>
            <w:top w:val="none" w:sz="0" w:space="0" w:color="auto"/>
            <w:left w:val="none" w:sz="0" w:space="0" w:color="auto"/>
            <w:bottom w:val="none" w:sz="0" w:space="0" w:color="auto"/>
            <w:right w:val="none" w:sz="0" w:space="0" w:color="auto"/>
          </w:divBdr>
        </w:div>
      </w:divsChild>
    </w:div>
    <w:div w:id="302927501">
      <w:bodyDiv w:val="1"/>
      <w:marLeft w:val="0"/>
      <w:marRight w:val="0"/>
      <w:marTop w:val="0"/>
      <w:marBottom w:val="0"/>
      <w:divBdr>
        <w:top w:val="none" w:sz="0" w:space="0" w:color="auto"/>
        <w:left w:val="none" w:sz="0" w:space="0" w:color="auto"/>
        <w:bottom w:val="none" w:sz="0" w:space="0" w:color="auto"/>
        <w:right w:val="none" w:sz="0" w:space="0" w:color="auto"/>
      </w:divBdr>
    </w:div>
    <w:div w:id="313069091">
      <w:bodyDiv w:val="1"/>
      <w:marLeft w:val="0"/>
      <w:marRight w:val="0"/>
      <w:marTop w:val="0"/>
      <w:marBottom w:val="0"/>
      <w:divBdr>
        <w:top w:val="none" w:sz="0" w:space="0" w:color="auto"/>
        <w:left w:val="none" w:sz="0" w:space="0" w:color="auto"/>
        <w:bottom w:val="none" w:sz="0" w:space="0" w:color="auto"/>
        <w:right w:val="none" w:sz="0" w:space="0" w:color="auto"/>
      </w:divBdr>
      <w:divsChild>
        <w:div w:id="206527902">
          <w:marLeft w:val="0"/>
          <w:marRight w:val="0"/>
          <w:marTop w:val="0"/>
          <w:marBottom w:val="0"/>
          <w:divBdr>
            <w:top w:val="none" w:sz="0" w:space="0" w:color="auto"/>
            <w:left w:val="none" w:sz="0" w:space="0" w:color="auto"/>
            <w:bottom w:val="none" w:sz="0" w:space="0" w:color="auto"/>
            <w:right w:val="none" w:sz="0" w:space="0" w:color="auto"/>
          </w:divBdr>
        </w:div>
      </w:divsChild>
    </w:div>
    <w:div w:id="315033048">
      <w:bodyDiv w:val="1"/>
      <w:marLeft w:val="0"/>
      <w:marRight w:val="0"/>
      <w:marTop w:val="0"/>
      <w:marBottom w:val="0"/>
      <w:divBdr>
        <w:top w:val="none" w:sz="0" w:space="0" w:color="auto"/>
        <w:left w:val="none" w:sz="0" w:space="0" w:color="auto"/>
        <w:bottom w:val="none" w:sz="0" w:space="0" w:color="auto"/>
        <w:right w:val="none" w:sz="0" w:space="0" w:color="auto"/>
      </w:divBdr>
      <w:divsChild>
        <w:div w:id="1967001324">
          <w:marLeft w:val="0"/>
          <w:marRight w:val="0"/>
          <w:marTop w:val="0"/>
          <w:marBottom w:val="0"/>
          <w:divBdr>
            <w:top w:val="none" w:sz="0" w:space="0" w:color="auto"/>
            <w:left w:val="none" w:sz="0" w:space="0" w:color="auto"/>
            <w:bottom w:val="none" w:sz="0" w:space="0" w:color="auto"/>
            <w:right w:val="none" w:sz="0" w:space="0" w:color="auto"/>
          </w:divBdr>
        </w:div>
      </w:divsChild>
    </w:div>
    <w:div w:id="346759996">
      <w:bodyDiv w:val="1"/>
      <w:marLeft w:val="0"/>
      <w:marRight w:val="0"/>
      <w:marTop w:val="0"/>
      <w:marBottom w:val="0"/>
      <w:divBdr>
        <w:top w:val="none" w:sz="0" w:space="0" w:color="auto"/>
        <w:left w:val="none" w:sz="0" w:space="0" w:color="auto"/>
        <w:bottom w:val="none" w:sz="0" w:space="0" w:color="auto"/>
        <w:right w:val="none" w:sz="0" w:space="0" w:color="auto"/>
      </w:divBdr>
      <w:divsChild>
        <w:div w:id="1198549163">
          <w:marLeft w:val="0"/>
          <w:marRight w:val="0"/>
          <w:marTop w:val="0"/>
          <w:marBottom w:val="0"/>
          <w:divBdr>
            <w:top w:val="none" w:sz="0" w:space="0" w:color="auto"/>
            <w:left w:val="none" w:sz="0" w:space="0" w:color="auto"/>
            <w:bottom w:val="none" w:sz="0" w:space="0" w:color="auto"/>
            <w:right w:val="none" w:sz="0" w:space="0" w:color="auto"/>
          </w:divBdr>
          <w:divsChild>
            <w:div w:id="467288287">
              <w:marLeft w:val="0"/>
              <w:marRight w:val="0"/>
              <w:marTop w:val="0"/>
              <w:marBottom w:val="0"/>
              <w:divBdr>
                <w:top w:val="none" w:sz="0" w:space="0" w:color="auto"/>
                <w:left w:val="none" w:sz="0" w:space="0" w:color="auto"/>
                <w:bottom w:val="none" w:sz="0" w:space="0" w:color="auto"/>
                <w:right w:val="none" w:sz="0" w:space="0" w:color="auto"/>
              </w:divBdr>
              <w:divsChild>
                <w:div w:id="1999654064">
                  <w:marLeft w:val="0"/>
                  <w:marRight w:val="0"/>
                  <w:marTop w:val="0"/>
                  <w:marBottom w:val="0"/>
                  <w:divBdr>
                    <w:top w:val="none" w:sz="0" w:space="0" w:color="auto"/>
                    <w:left w:val="none" w:sz="0" w:space="0" w:color="auto"/>
                    <w:bottom w:val="none" w:sz="0" w:space="0" w:color="auto"/>
                    <w:right w:val="none" w:sz="0" w:space="0" w:color="auto"/>
                  </w:divBdr>
                  <w:divsChild>
                    <w:div w:id="1099448471">
                      <w:marLeft w:val="0"/>
                      <w:marRight w:val="0"/>
                      <w:marTop w:val="0"/>
                      <w:marBottom w:val="0"/>
                      <w:divBdr>
                        <w:top w:val="none" w:sz="0" w:space="0" w:color="auto"/>
                        <w:left w:val="none" w:sz="0" w:space="0" w:color="auto"/>
                        <w:bottom w:val="none" w:sz="0" w:space="0" w:color="auto"/>
                        <w:right w:val="none" w:sz="0" w:space="0" w:color="auto"/>
                      </w:divBdr>
                      <w:divsChild>
                        <w:div w:id="936210144">
                          <w:marLeft w:val="0"/>
                          <w:marRight w:val="0"/>
                          <w:marTop w:val="0"/>
                          <w:marBottom w:val="0"/>
                          <w:divBdr>
                            <w:top w:val="none" w:sz="0" w:space="0" w:color="auto"/>
                            <w:left w:val="none" w:sz="0" w:space="0" w:color="auto"/>
                            <w:bottom w:val="none" w:sz="0" w:space="0" w:color="auto"/>
                            <w:right w:val="none" w:sz="0" w:space="0" w:color="auto"/>
                          </w:divBdr>
                          <w:divsChild>
                            <w:div w:id="1896315600">
                              <w:marLeft w:val="0"/>
                              <w:marRight w:val="0"/>
                              <w:marTop w:val="0"/>
                              <w:marBottom w:val="0"/>
                              <w:divBdr>
                                <w:top w:val="none" w:sz="0" w:space="0" w:color="auto"/>
                                <w:left w:val="single" w:sz="6" w:space="0" w:color="E5E3E3"/>
                                <w:bottom w:val="none" w:sz="0" w:space="0" w:color="auto"/>
                                <w:right w:val="none" w:sz="0" w:space="0" w:color="auto"/>
                              </w:divBdr>
                              <w:divsChild>
                                <w:div w:id="1784953936">
                                  <w:marLeft w:val="0"/>
                                  <w:marRight w:val="0"/>
                                  <w:marTop w:val="0"/>
                                  <w:marBottom w:val="0"/>
                                  <w:divBdr>
                                    <w:top w:val="none" w:sz="0" w:space="0" w:color="auto"/>
                                    <w:left w:val="none" w:sz="0" w:space="0" w:color="auto"/>
                                    <w:bottom w:val="none" w:sz="0" w:space="0" w:color="auto"/>
                                    <w:right w:val="none" w:sz="0" w:space="0" w:color="auto"/>
                                  </w:divBdr>
                                  <w:divsChild>
                                    <w:div w:id="622467126">
                                      <w:marLeft w:val="0"/>
                                      <w:marRight w:val="0"/>
                                      <w:marTop w:val="0"/>
                                      <w:marBottom w:val="0"/>
                                      <w:divBdr>
                                        <w:top w:val="none" w:sz="0" w:space="0" w:color="auto"/>
                                        <w:left w:val="none" w:sz="0" w:space="0" w:color="auto"/>
                                        <w:bottom w:val="none" w:sz="0" w:space="0" w:color="auto"/>
                                        <w:right w:val="none" w:sz="0" w:space="0" w:color="auto"/>
                                      </w:divBdr>
                                      <w:divsChild>
                                        <w:div w:id="1992441441">
                                          <w:marLeft w:val="0"/>
                                          <w:marRight w:val="0"/>
                                          <w:marTop w:val="0"/>
                                          <w:marBottom w:val="0"/>
                                          <w:divBdr>
                                            <w:top w:val="none" w:sz="0" w:space="0" w:color="auto"/>
                                            <w:left w:val="none" w:sz="0" w:space="0" w:color="auto"/>
                                            <w:bottom w:val="none" w:sz="0" w:space="0" w:color="auto"/>
                                            <w:right w:val="none" w:sz="0" w:space="0" w:color="auto"/>
                                          </w:divBdr>
                                          <w:divsChild>
                                            <w:div w:id="1534460267">
                                              <w:marLeft w:val="0"/>
                                              <w:marRight w:val="0"/>
                                              <w:marTop w:val="0"/>
                                              <w:marBottom w:val="0"/>
                                              <w:divBdr>
                                                <w:top w:val="none" w:sz="0" w:space="0" w:color="auto"/>
                                                <w:left w:val="none" w:sz="0" w:space="0" w:color="auto"/>
                                                <w:bottom w:val="none" w:sz="0" w:space="0" w:color="auto"/>
                                                <w:right w:val="none" w:sz="0" w:space="0" w:color="auto"/>
                                              </w:divBdr>
                                              <w:divsChild>
                                                <w:div w:id="214977584">
                                                  <w:marLeft w:val="0"/>
                                                  <w:marRight w:val="0"/>
                                                  <w:marTop w:val="0"/>
                                                  <w:marBottom w:val="0"/>
                                                  <w:divBdr>
                                                    <w:top w:val="none" w:sz="0" w:space="0" w:color="auto"/>
                                                    <w:left w:val="none" w:sz="0" w:space="0" w:color="auto"/>
                                                    <w:bottom w:val="none" w:sz="0" w:space="0" w:color="auto"/>
                                                    <w:right w:val="none" w:sz="0" w:space="0" w:color="auto"/>
                                                  </w:divBdr>
                                                  <w:divsChild>
                                                    <w:div w:id="78521580">
                                                      <w:marLeft w:val="0"/>
                                                      <w:marRight w:val="0"/>
                                                      <w:marTop w:val="0"/>
                                                      <w:marBottom w:val="0"/>
                                                      <w:divBdr>
                                                        <w:top w:val="none" w:sz="0" w:space="0" w:color="auto"/>
                                                        <w:left w:val="none" w:sz="0" w:space="0" w:color="auto"/>
                                                        <w:bottom w:val="none" w:sz="0" w:space="0" w:color="auto"/>
                                                        <w:right w:val="none" w:sz="0" w:space="0" w:color="auto"/>
                                                      </w:divBdr>
                                                      <w:divsChild>
                                                        <w:div w:id="843321365">
                                                          <w:marLeft w:val="480"/>
                                                          <w:marRight w:val="0"/>
                                                          <w:marTop w:val="0"/>
                                                          <w:marBottom w:val="0"/>
                                                          <w:divBdr>
                                                            <w:top w:val="none" w:sz="0" w:space="0" w:color="auto"/>
                                                            <w:left w:val="none" w:sz="0" w:space="0" w:color="auto"/>
                                                            <w:bottom w:val="none" w:sz="0" w:space="0" w:color="auto"/>
                                                            <w:right w:val="none" w:sz="0" w:space="0" w:color="auto"/>
                                                          </w:divBdr>
                                                          <w:divsChild>
                                                            <w:div w:id="1623609741">
                                                              <w:marLeft w:val="0"/>
                                                              <w:marRight w:val="0"/>
                                                              <w:marTop w:val="0"/>
                                                              <w:marBottom w:val="0"/>
                                                              <w:divBdr>
                                                                <w:top w:val="none" w:sz="0" w:space="0" w:color="auto"/>
                                                                <w:left w:val="none" w:sz="0" w:space="0" w:color="auto"/>
                                                                <w:bottom w:val="none" w:sz="0" w:space="0" w:color="auto"/>
                                                                <w:right w:val="none" w:sz="0" w:space="0" w:color="auto"/>
                                                              </w:divBdr>
                                                              <w:divsChild>
                                                                <w:div w:id="1497574656">
                                                                  <w:marLeft w:val="0"/>
                                                                  <w:marRight w:val="0"/>
                                                                  <w:marTop w:val="0"/>
                                                                  <w:marBottom w:val="0"/>
                                                                  <w:divBdr>
                                                                    <w:top w:val="none" w:sz="0" w:space="0" w:color="auto"/>
                                                                    <w:left w:val="none" w:sz="0" w:space="0" w:color="auto"/>
                                                                    <w:bottom w:val="none" w:sz="0" w:space="0" w:color="auto"/>
                                                                    <w:right w:val="none" w:sz="0" w:space="0" w:color="auto"/>
                                                                  </w:divBdr>
                                                                  <w:divsChild>
                                                                    <w:div w:id="115880389">
                                                                      <w:marLeft w:val="0"/>
                                                                      <w:marRight w:val="0"/>
                                                                      <w:marTop w:val="240"/>
                                                                      <w:marBottom w:val="0"/>
                                                                      <w:divBdr>
                                                                        <w:top w:val="none" w:sz="0" w:space="0" w:color="auto"/>
                                                                        <w:left w:val="none" w:sz="0" w:space="0" w:color="auto"/>
                                                                        <w:bottom w:val="none" w:sz="0" w:space="0" w:color="auto"/>
                                                                        <w:right w:val="none" w:sz="0" w:space="0" w:color="auto"/>
                                                                      </w:divBdr>
                                                                      <w:divsChild>
                                                                        <w:div w:id="24068344">
                                                                          <w:marLeft w:val="0"/>
                                                                          <w:marRight w:val="0"/>
                                                                          <w:marTop w:val="0"/>
                                                                          <w:marBottom w:val="0"/>
                                                                          <w:divBdr>
                                                                            <w:top w:val="none" w:sz="0" w:space="0" w:color="auto"/>
                                                                            <w:left w:val="none" w:sz="0" w:space="0" w:color="auto"/>
                                                                            <w:bottom w:val="none" w:sz="0" w:space="0" w:color="auto"/>
                                                                            <w:right w:val="none" w:sz="0" w:space="0" w:color="auto"/>
                                                                          </w:divBdr>
                                                                          <w:divsChild>
                                                                            <w:div w:id="151069495">
                                                                              <w:marLeft w:val="0"/>
                                                                              <w:marRight w:val="0"/>
                                                                              <w:marTop w:val="0"/>
                                                                              <w:marBottom w:val="0"/>
                                                                              <w:divBdr>
                                                                                <w:top w:val="none" w:sz="0" w:space="0" w:color="auto"/>
                                                                                <w:left w:val="none" w:sz="0" w:space="0" w:color="auto"/>
                                                                                <w:bottom w:val="none" w:sz="0" w:space="0" w:color="auto"/>
                                                                                <w:right w:val="none" w:sz="0" w:space="0" w:color="auto"/>
                                                                              </w:divBdr>
                                                                              <w:divsChild>
                                                                                <w:div w:id="635989377">
                                                                                  <w:marLeft w:val="0"/>
                                                                                  <w:marRight w:val="0"/>
                                                                                  <w:marTop w:val="0"/>
                                                                                  <w:marBottom w:val="0"/>
                                                                                  <w:divBdr>
                                                                                    <w:top w:val="none" w:sz="0" w:space="0" w:color="auto"/>
                                                                                    <w:left w:val="none" w:sz="0" w:space="0" w:color="auto"/>
                                                                                    <w:bottom w:val="none" w:sz="0" w:space="0" w:color="auto"/>
                                                                                    <w:right w:val="none" w:sz="0" w:space="0" w:color="auto"/>
                                                                                  </w:divBdr>
                                                                                  <w:divsChild>
                                                                                    <w:div w:id="2039892564">
                                                                                      <w:marLeft w:val="0"/>
                                                                                      <w:marRight w:val="0"/>
                                                                                      <w:marTop w:val="0"/>
                                                                                      <w:marBottom w:val="0"/>
                                                                                      <w:divBdr>
                                                                                        <w:top w:val="none" w:sz="0" w:space="0" w:color="auto"/>
                                                                                        <w:left w:val="none" w:sz="0" w:space="0" w:color="auto"/>
                                                                                        <w:bottom w:val="none" w:sz="0" w:space="0" w:color="auto"/>
                                                                                        <w:right w:val="none" w:sz="0" w:space="0" w:color="auto"/>
                                                                                      </w:divBdr>
                                                                                      <w:divsChild>
                                                                                        <w:div w:id="1774737557">
                                                                                          <w:marLeft w:val="0"/>
                                                                                          <w:marRight w:val="0"/>
                                                                                          <w:marTop w:val="0"/>
                                                                                          <w:marBottom w:val="0"/>
                                                                                          <w:divBdr>
                                                                                            <w:top w:val="none" w:sz="0" w:space="0" w:color="auto"/>
                                                                                            <w:left w:val="none" w:sz="0" w:space="0" w:color="auto"/>
                                                                                            <w:bottom w:val="none" w:sz="0" w:space="0" w:color="auto"/>
                                                                                            <w:right w:val="none" w:sz="0" w:space="0" w:color="auto"/>
                                                                                          </w:divBdr>
                                                                                          <w:divsChild>
                                                                                            <w:div w:id="23135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363670">
      <w:bodyDiv w:val="1"/>
      <w:marLeft w:val="0"/>
      <w:marRight w:val="0"/>
      <w:marTop w:val="0"/>
      <w:marBottom w:val="0"/>
      <w:divBdr>
        <w:top w:val="none" w:sz="0" w:space="0" w:color="auto"/>
        <w:left w:val="none" w:sz="0" w:space="0" w:color="auto"/>
        <w:bottom w:val="none" w:sz="0" w:space="0" w:color="auto"/>
        <w:right w:val="none" w:sz="0" w:space="0" w:color="auto"/>
      </w:divBdr>
      <w:divsChild>
        <w:div w:id="237903951">
          <w:marLeft w:val="0"/>
          <w:marRight w:val="0"/>
          <w:marTop w:val="0"/>
          <w:marBottom w:val="0"/>
          <w:divBdr>
            <w:top w:val="none" w:sz="0" w:space="0" w:color="auto"/>
            <w:left w:val="none" w:sz="0" w:space="0" w:color="auto"/>
            <w:bottom w:val="none" w:sz="0" w:space="0" w:color="auto"/>
            <w:right w:val="none" w:sz="0" w:space="0" w:color="auto"/>
          </w:divBdr>
        </w:div>
      </w:divsChild>
    </w:div>
    <w:div w:id="528299756">
      <w:bodyDiv w:val="1"/>
      <w:marLeft w:val="0"/>
      <w:marRight w:val="0"/>
      <w:marTop w:val="0"/>
      <w:marBottom w:val="0"/>
      <w:divBdr>
        <w:top w:val="none" w:sz="0" w:space="0" w:color="auto"/>
        <w:left w:val="none" w:sz="0" w:space="0" w:color="auto"/>
        <w:bottom w:val="none" w:sz="0" w:space="0" w:color="auto"/>
        <w:right w:val="none" w:sz="0" w:space="0" w:color="auto"/>
      </w:divBdr>
      <w:divsChild>
        <w:div w:id="1259411278">
          <w:marLeft w:val="0"/>
          <w:marRight w:val="0"/>
          <w:marTop w:val="0"/>
          <w:marBottom w:val="0"/>
          <w:divBdr>
            <w:top w:val="none" w:sz="0" w:space="0" w:color="auto"/>
            <w:left w:val="none" w:sz="0" w:space="0" w:color="auto"/>
            <w:bottom w:val="none" w:sz="0" w:space="0" w:color="auto"/>
            <w:right w:val="none" w:sz="0" w:space="0" w:color="auto"/>
          </w:divBdr>
        </w:div>
      </w:divsChild>
    </w:div>
    <w:div w:id="537013947">
      <w:bodyDiv w:val="1"/>
      <w:marLeft w:val="0"/>
      <w:marRight w:val="0"/>
      <w:marTop w:val="0"/>
      <w:marBottom w:val="0"/>
      <w:divBdr>
        <w:top w:val="none" w:sz="0" w:space="0" w:color="auto"/>
        <w:left w:val="none" w:sz="0" w:space="0" w:color="auto"/>
        <w:bottom w:val="none" w:sz="0" w:space="0" w:color="auto"/>
        <w:right w:val="none" w:sz="0" w:space="0" w:color="auto"/>
      </w:divBdr>
      <w:divsChild>
        <w:div w:id="351808376">
          <w:marLeft w:val="0"/>
          <w:marRight w:val="0"/>
          <w:marTop w:val="0"/>
          <w:marBottom w:val="0"/>
          <w:divBdr>
            <w:top w:val="none" w:sz="0" w:space="0" w:color="auto"/>
            <w:left w:val="none" w:sz="0" w:space="0" w:color="auto"/>
            <w:bottom w:val="none" w:sz="0" w:space="0" w:color="auto"/>
            <w:right w:val="none" w:sz="0" w:space="0" w:color="auto"/>
          </w:divBdr>
        </w:div>
      </w:divsChild>
    </w:div>
    <w:div w:id="540635853">
      <w:bodyDiv w:val="1"/>
      <w:marLeft w:val="0"/>
      <w:marRight w:val="0"/>
      <w:marTop w:val="0"/>
      <w:marBottom w:val="0"/>
      <w:divBdr>
        <w:top w:val="none" w:sz="0" w:space="0" w:color="auto"/>
        <w:left w:val="none" w:sz="0" w:space="0" w:color="auto"/>
        <w:bottom w:val="none" w:sz="0" w:space="0" w:color="auto"/>
        <w:right w:val="none" w:sz="0" w:space="0" w:color="auto"/>
      </w:divBdr>
    </w:div>
    <w:div w:id="594901388">
      <w:bodyDiv w:val="1"/>
      <w:marLeft w:val="0"/>
      <w:marRight w:val="0"/>
      <w:marTop w:val="0"/>
      <w:marBottom w:val="0"/>
      <w:divBdr>
        <w:top w:val="none" w:sz="0" w:space="0" w:color="auto"/>
        <w:left w:val="none" w:sz="0" w:space="0" w:color="auto"/>
        <w:bottom w:val="none" w:sz="0" w:space="0" w:color="auto"/>
        <w:right w:val="none" w:sz="0" w:space="0" w:color="auto"/>
      </w:divBdr>
      <w:divsChild>
        <w:div w:id="312611799">
          <w:marLeft w:val="0"/>
          <w:marRight w:val="0"/>
          <w:marTop w:val="0"/>
          <w:marBottom w:val="0"/>
          <w:divBdr>
            <w:top w:val="none" w:sz="0" w:space="0" w:color="auto"/>
            <w:left w:val="none" w:sz="0" w:space="0" w:color="auto"/>
            <w:bottom w:val="none" w:sz="0" w:space="0" w:color="auto"/>
            <w:right w:val="none" w:sz="0" w:space="0" w:color="auto"/>
          </w:divBdr>
        </w:div>
      </w:divsChild>
    </w:div>
    <w:div w:id="620960436">
      <w:bodyDiv w:val="1"/>
      <w:marLeft w:val="0"/>
      <w:marRight w:val="0"/>
      <w:marTop w:val="0"/>
      <w:marBottom w:val="0"/>
      <w:divBdr>
        <w:top w:val="none" w:sz="0" w:space="0" w:color="auto"/>
        <w:left w:val="none" w:sz="0" w:space="0" w:color="auto"/>
        <w:bottom w:val="none" w:sz="0" w:space="0" w:color="auto"/>
        <w:right w:val="none" w:sz="0" w:space="0" w:color="auto"/>
      </w:divBdr>
    </w:div>
    <w:div w:id="662969130">
      <w:bodyDiv w:val="1"/>
      <w:marLeft w:val="0"/>
      <w:marRight w:val="0"/>
      <w:marTop w:val="0"/>
      <w:marBottom w:val="0"/>
      <w:divBdr>
        <w:top w:val="none" w:sz="0" w:space="0" w:color="auto"/>
        <w:left w:val="none" w:sz="0" w:space="0" w:color="auto"/>
        <w:bottom w:val="none" w:sz="0" w:space="0" w:color="auto"/>
        <w:right w:val="none" w:sz="0" w:space="0" w:color="auto"/>
      </w:divBdr>
    </w:div>
    <w:div w:id="712851723">
      <w:bodyDiv w:val="1"/>
      <w:marLeft w:val="0"/>
      <w:marRight w:val="0"/>
      <w:marTop w:val="0"/>
      <w:marBottom w:val="0"/>
      <w:divBdr>
        <w:top w:val="none" w:sz="0" w:space="0" w:color="auto"/>
        <w:left w:val="none" w:sz="0" w:space="0" w:color="auto"/>
        <w:bottom w:val="none" w:sz="0" w:space="0" w:color="auto"/>
        <w:right w:val="none" w:sz="0" w:space="0" w:color="auto"/>
      </w:divBdr>
    </w:div>
    <w:div w:id="768433645">
      <w:bodyDiv w:val="1"/>
      <w:marLeft w:val="0"/>
      <w:marRight w:val="0"/>
      <w:marTop w:val="0"/>
      <w:marBottom w:val="0"/>
      <w:divBdr>
        <w:top w:val="none" w:sz="0" w:space="0" w:color="auto"/>
        <w:left w:val="none" w:sz="0" w:space="0" w:color="auto"/>
        <w:bottom w:val="none" w:sz="0" w:space="0" w:color="auto"/>
        <w:right w:val="none" w:sz="0" w:space="0" w:color="auto"/>
      </w:divBdr>
    </w:div>
    <w:div w:id="781336746">
      <w:bodyDiv w:val="1"/>
      <w:marLeft w:val="0"/>
      <w:marRight w:val="0"/>
      <w:marTop w:val="0"/>
      <w:marBottom w:val="0"/>
      <w:divBdr>
        <w:top w:val="none" w:sz="0" w:space="0" w:color="auto"/>
        <w:left w:val="none" w:sz="0" w:space="0" w:color="auto"/>
        <w:bottom w:val="none" w:sz="0" w:space="0" w:color="auto"/>
        <w:right w:val="none" w:sz="0" w:space="0" w:color="auto"/>
      </w:divBdr>
    </w:div>
    <w:div w:id="799228641">
      <w:bodyDiv w:val="1"/>
      <w:marLeft w:val="0"/>
      <w:marRight w:val="0"/>
      <w:marTop w:val="0"/>
      <w:marBottom w:val="0"/>
      <w:divBdr>
        <w:top w:val="none" w:sz="0" w:space="0" w:color="auto"/>
        <w:left w:val="none" w:sz="0" w:space="0" w:color="auto"/>
        <w:bottom w:val="none" w:sz="0" w:space="0" w:color="auto"/>
        <w:right w:val="none" w:sz="0" w:space="0" w:color="auto"/>
      </w:divBdr>
      <w:divsChild>
        <w:div w:id="1126389911">
          <w:marLeft w:val="0"/>
          <w:marRight w:val="0"/>
          <w:marTop w:val="0"/>
          <w:marBottom w:val="0"/>
          <w:divBdr>
            <w:top w:val="none" w:sz="0" w:space="0" w:color="auto"/>
            <w:left w:val="none" w:sz="0" w:space="0" w:color="auto"/>
            <w:bottom w:val="none" w:sz="0" w:space="0" w:color="auto"/>
            <w:right w:val="none" w:sz="0" w:space="0" w:color="auto"/>
          </w:divBdr>
        </w:div>
      </w:divsChild>
    </w:div>
    <w:div w:id="807936658">
      <w:bodyDiv w:val="1"/>
      <w:marLeft w:val="0"/>
      <w:marRight w:val="0"/>
      <w:marTop w:val="0"/>
      <w:marBottom w:val="0"/>
      <w:divBdr>
        <w:top w:val="none" w:sz="0" w:space="0" w:color="auto"/>
        <w:left w:val="none" w:sz="0" w:space="0" w:color="auto"/>
        <w:bottom w:val="none" w:sz="0" w:space="0" w:color="auto"/>
        <w:right w:val="none" w:sz="0" w:space="0" w:color="auto"/>
      </w:divBdr>
    </w:div>
    <w:div w:id="949363071">
      <w:bodyDiv w:val="1"/>
      <w:marLeft w:val="0"/>
      <w:marRight w:val="0"/>
      <w:marTop w:val="0"/>
      <w:marBottom w:val="0"/>
      <w:divBdr>
        <w:top w:val="none" w:sz="0" w:space="0" w:color="auto"/>
        <w:left w:val="none" w:sz="0" w:space="0" w:color="auto"/>
        <w:bottom w:val="none" w:sz="0" w:space="0" w:color="auto"/>
        <w:right w:val="none" w:sz="0" w:space="0" w:color="auto"/>
      </w:divBdr>
    </w:div>
    <w:div w:id="1023019671">
      <w:bodyDiv w:val="1"/>
      <w:marLeft w:val="0"/>
      <w:marRight w:val="0"/>
      <w:marTop w:val="0"/>
      <w:marBottom w:val="0"/>
      <w:divBdr>
        <w:top w:val="none" w:sz="0" w:space="0" w:color="auto"/>
        <w:left w:val="none" w:sz="0" w:space="0" w:color="auto"/>
        <w:bottom w:val="none" w:sz="0" w:space="0" w:color="auto"/>
        <w:right w:val="none" w:sz="0" w:space="0" w:color="auto"/>
      </w:divBdr>
    </w:div>
    <w:div w:id="1083843707">
      <w:bodyDiv w:val="1"/>
      <w:marLeft w:val="0"/>
      <w:marRight w:val="0"/>
      <w:marTop w:val="0"/>
      <w:marBottom w:val="0"/>
      <w:divBdr>
        <w:top w:val="none" w:sz="0" w:space="0" w:color="auto"/>
        <w:left w:val="none" w:sz="0" w:space="0" w:color="auto"/>
        <w:bottom w:val="none" w:sz="0" w:space="0" w:color="auto"/>
        <w:right w:val="none" w:sz="0" w:space="0" w:color="auto"/>
      </w:divBdr>
      <w:divsChild>
        <w:div w:id="1635870809">
          <w:marLeft w:val="0"/>
          <w:marRight w:val="0"/>
          <w:marTop w:val="0"/>
          <w:marBottom w:val="0"/>
          <w:divBdr>
            <w:top w:val="none" w:sz="0" w:space="0" w:color="auto"/>
            <w:left w:val="none" w:sz="0" w:space="0" w:color="auto"/>
            <w:bottom w:val="none" w:sz="0" w:space="0" w:color="auto"/>
            <w:right w:val="none" w:sz="0" w:space="0" w:color="auto"/>
          </w:divBdr>
          <w:divsChild>
            <w:div w:id="2076122667">
              <w:marLeft w:val="0"/>
              <w:marRight w:val="0"/>
              <w:marTop w:val="0"/>
              <w:marBottom w:val="0"/>
              <w:divBdr>
                <w:top w:val="none" w:sz="0" w:space="0" w:color="auto"/>
                <w:left w:val="none" w:sz="0" w:space="0" w:color="auto"/>
                <w:bottom w:val="none" w:sz="0" w:space="0" w:color="auto"/>
                <w:right w:val="none" w:sz="0" w:space="0" w:color="auto"/>
              </w:divBdr>
              <w:divsChild>
                <w:div w:id="121004999">
                  <w:marLeft w:val="0"/>
                  <w:marRight w:val="0"/>
                  <w:marTop w:val="0"/>
                  <w:marBottom w:val="0"/>
                  <w:divBdr>
                    <w:top w:val="none" w:sz="0" w:space="0" w:color="auto"/>
                    <w:left w:val="none" w:sz="0" w:space="0" w:color="auto"/>
                    <w:bottom w:val="none" w:sz="0" w:space="0" w:color="auto"/>
                    <w:right w:val="none" w:sz="0" w:space="0" w:color="auto"/>
                  </w:divBdr>
                  <w:divsChild>
                    <w:div w:id="1316226912">
                      <w:marLeft w:val="0"/>
                      <w:marRight w:val="0"/>
                      <w:marTop w:val="0"/>
                      <w:marBottom w:val="0"/>
                      <w:divBdr>
                        <w:top w:val="none" w:sz="0" w:space="0" w:color="auto"/>
                        <w:left w:val="none" w:sz="0" w:space="0" w:color="auto"/>
                        <w:bottom w:val="none" w:sz="0" w:space="0" w:color="auto"/>
                        <w:right w:val="none" w:sz="0" w:space="0" w:color="auto"/>
                      </w:divBdr>
                      <w:divsChild>
                        <w:div w:id="4113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144555">
      <w:bodyDiv w:val="1"/>
      <w:marLeft w:val="0"/>
      <w:marRight w:val="0"/>
      <w:marTop w:val="0"/>
      <w:marBottom w:val="0"/>
      <w:divBdr>
        <w:top w:val="none" w:sz="0" w:space="0" w:color="auto"/>
        <w:left w:val="none" w:sz="0" w:space="0" w:color="auto"/>
        <w:bottom w:val="none" w:sz="0" w:space="0" w:color="auto"/>
        <w:right w:val="none" w:sz="0" w:space="0" w:color="auto"/>
      </w:divBdr>
      <w:divsChild>
        <w:div w:id="2142920445">
          <w:marLeft w:val="0"/>
          <w:marRight w:val="0"/>
          <w:marTop w:val="0"/>
          <w:marBottom w:val="0"/>
          <w:divBdr>
            <w:top w:val="none" w:sz="0" w:space="0" w:color="auto"/>
            <w:left w:val="none" w:sz="0" w:space="0" w:color="auto"/>
            <w:bottom w:val="none" w:sz="0" w:space="0" w:color="auto"/>
            <w:right w:val="none" w:sz="0" w:space="0" w:color="auto"/>
          </w:divBdr>
          <w:divsChild>
            <w:div w:id="32969452">
              <w:marLeft w:val="0"/>
              <w:marRight w:val="0"/>
              <w:marTop w:val="0"/>
              <w:marBottom w:val="0"/>
              <w:divBdr>
                <w:top w:val="single" w:sz="2" w:space="0" w:color="FFFFFF"/>
                <w:left w:val="single" w:sz="6" w:space="0" w:color="FFFFFF"/>
                <w:bottom w:val="single" w:sz="6" w:space="0" w:color="FFFFFF"/>
                <w:right w:val="single" w:sz="6" w:space="0" w:color="FFFFFF"/>
              </w:divBdr>
              <w:divsChild>
                <w:div w:id="91317755">
                  <w:marLeft w:val="0"/>
                  <w:marRight w:val="0"/>
                  <w:marTop w:val="0"/>
                  <w:marBottom w:val="0"/>
                  <w:divBdr>
                    <w:top w:val="single" w:sz="6" w:space="1" w:color="D3D3D3"/>
                    <w:left w:val="none" w:sz="0" w:space="0" w:color="auto"/>
                    <w:bottom w:val="none" w:sz="0" w:space="0" w:color="auto"/>
                    <w:right w:val="none" w:sz="0" w:space="0" w:color="auto"/>
                  </w:divBdr>
                  <w:divsChild>
                    <w:div w:id="28253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940089">
      <w:bodyDiv w:val="1"/>
      <w:marLeft w:val="0"/>
      <w:marRight w:val="0"/>
      <w:marTop w:val="0"/>
      <w:marBottom w:val="0"/>
      <w:divBdr>
        <w:top w:val="none" w:sz="0" w:space="0" w:color="auto"/>
        <w:left w:val="none" w:sz="0" w:space="0" w:color="auto"/>
        <w:bottom w:val="none" w:sz="0" w:space="0" w:color="auto"/>
        <w:right w:val="none" w:sz="0" w:space="0" w:color="auto"/>
      </w:divBdr>
      <w:divsChild>
        <w:div w:id="1059012090">
          <w:marLeft w:val="0"/>
          <w:marRight w:val="0"/>
          <w:marTop w:val="0"/>
          <w:marBottom w:val="0"/>
          <w:divBdr>
            <w:top w:val="none" w:sz="0" w:space="0" w:color="auto"/>
            <w:left w:val="none" w:sz="0" w:space="0" w:color="auto"/>
            <w:bottom w:val="none" w:sz="0" w:space="0" w:color="auto"/>
            <w:right w:val="none" w:sz="0" w:space="0" w:color="auto"/>
          </w:divBdr>
        </w:div>
      </w:divsChild>
    </w:div>
    <w:div w:id="1275820844">
      <w:bodyDiv w:val="1"/>
      <w:marLeft w:val="0"/>
      <w:marRight w:val="0"/>
      <w:marTop w:val="0"/>
      <w:marBottom w:val="0"/>
      <w:divBdr>
        <w:top w:val="none" w:sz="0" w:space="0" w:color="auto"/>
        <w:left w:val="none" w:sz="0" w:space="0" w:color="auto"/>
        <w:bottom w:val="none" w:sz="0" w:space="0" w:color="auto"/>
        <w:right w:val="none" w:sz="0" w:space="0" w:color="auto"/>
      </w:divBdr>
    </w:div>
    <w:div w:id="1319765054">
      <w:bodyDiv w:val="1"/>
      <w:marLeft w:val="0"/>
      <w:marRight w:val="0"/>
      <w:marTop w:val="0"/>
      <w:marBottom w:val="0"/>
      <w:divBdr>
        <w:top w:val="none" w:sz="0" w:space="0" w:color="auto"/>
        <w:left w:val="none" w:sz="0" w:space="0" w:color="auto"/>
        <w:bottom w:val="none" w:sz="0" w:space="0" w:color="auto"/>
        <w:right w:val="none" w:sz="0" w:space="0" w:color="auto"/>
      </w:divBdr>
      <w:divsChild>
        <w:div w:id="550114654">
          <w:marLeft w:val="0"/>
          <w:marRight w:val="0"/>
          <w:marTop w:val="0"/>
          <w:marBottom w:val="0"/>
          <w:divBdr>
            <w:top w:val="none" w:sz="0" w:space="0" w:color="auto"/>
            <w:left w:val="none" w:sz="0" w:space="0" w:color="auto"/>
            <w:bottom w:val="none" w:sz="0" w:space="0" w:color="auto"/>
            <w:right w:val="none" w:sz="0" w:space="0" w:color="auto"/>
          </w:divBdr>
        </w:div>
      </w:divsChild>
    </w:div>
    <w:div w:id="1506901837">
      <w:bodyDiv w:val="1"/>
      <w:marLeft w:val="0"/>
      <w:marRight w:val="0"/>
      <w:marTop w:val="0"/>
      <w:marBottom w:val="0"/>
      <w:divBdr>
        <w:top w:val="none" w:sz="0" w:space="0" w:color="auto"/>
        <w:left w:val="none" w:sz="0" w:space="0" w:color="auto"/>
        <w:bottom w:val="none" w:sz="0" w:space="0" w:color="auto"/>
        <w:right w:val="none" w:sz="0" w:space="0" w:color="auto"/>
      </w:divBdr>
    </w:div>
    <w:div w:id="1522738387">
      <w:bodyDiv w:val="1"/>
      <w:marLeft w:val="0"/>
      <w:marRight w:val="0"/>
      <w:marTop w:val="0"/>
      <w:marBottom w:val="0"/>
      <w:divBdr>
        <w:top w:val="none" w:sz="0" w:space="0" w:color="auto"/>
        <w:left w:val="none" w:sz="0" w:space="0" w:color="auto"/>
        <w:bottom w:val="none" w:sz="0" w:space="0" w:color="auto"/>
        <w:right w:val="none" w:sz="0" w:space="0" w:color="auto"/>
      </w:divBdr>
    </w:div>
    <w:div w:id="1529635477">
      <w:bodyDiv w:val="1"/>
      <w:marLeft w:val="0"/>
      <w:marRight w:val="0"/>
      <w:marTop w:val="0"/>
      <w:marBottom w:val="0"/>
      <w:divBdr>
        <w:top w:val="none" w:sz="0" w:space="0" w:color="auto"/>
        <w:left w:val="none" w:sz="0" w:space="0" w:color="auto"/>
        <w:bottom w:val="none" w:sz="0" w:space="0" w:color="auto"/>
        <w:right w:val="none" w:sz="0" w:space="0" w:color="auto"/>
      </w:divBdr>
      <w:divsChild>
        <w:div w:id="2068914998">
          <w:marLeft w:val="0"/>
          <w:marRight w:val="0"/>
          <w:marTop w:val="0"/>
          <w:marBottom w:val="0"/>
          <w:divBdr>
            <w:top w:val="none" w:sz="0" w:space="0" w:color="auto"/>
            <w:left w:val="none" w:sz="0" w:space="0" w:color="auto"/>
            <w:bottom w:val="none" w:sz="0" w:space="0" w:color="auto"/>
            <w:right w:val="none" w:sz="0" w:space="0" w:color="auto"/>
          </w:divBdr>
        </w:div>
      </w:divsChild>
    </w:div>
    <w:div w:id="1668484060">
      <w:bodyDiv w:val="1"/>
      <w:marLeft w:val="0"/>
      <w:marRight w:val="0"/>
      <w:marTop w:val="0"/>
      <w:marBottom w:val="0"/>
      <w:divBdr>
        <w:top w:val="none" w:sz="0" w:space="0" w:color="auto"/>
        <w:left w:val="none" w:sz="0" w:space="0" w:color="auto"/>
        <w:bottom w:val="none" w:sz="0" w:space="0" w:color="auto"/>
        <w:right w:val="none" w:sz="0" w:space="0" w:color="auto"/>
      </w:divBdr>
      <w:divsChild>
        <w:div w:id="3753451">
          <w:marLeft w:val="0"/>
          <w:marRight w:val="0"/>
          <w:marTop w:val="0"/>
          <w:marBottom w:val="0"/>
          <w:divBdr>
            <w:top w:val="none" w:sz="0" w:space="0" w:color="auto"/>
            <w:left w:val="none" w:sz="0" w:space="0" w:color="auto"/>
            <w:bottom w:val="none" w:sz="0" w:space="0" w:color="auto"/>
            <w:right w:val="none" w:sz="0" w:space="0" w:color="auto"/>
          </w:divBdr>
        </w:div>
      </w:divsChild>
    </w:div>
    <w:div w:id="1673752000">
      <w:bodyDiv w:val="1"/>
      <w:marLeft w:val="0"/>
      <w:marRight w:val="0"/>
      <w:marTop w:val="0"/>
      <w:marBottom w:val="0"/>
      <w:divBdr>
        <w:top w:val="none" w:sz="0" w:space="0" w:color="auto"/>
        <w:left w:val="none" w:sz="0" w:space="0" w:color="auto"/>
        <w:bottom w:val="none" w:sz="0" w:space="0" w:color="auto"/>
        <w:right w:val="none" w:sz="0" w:space="0" w:color="auto"/>
      </w:divBdr>
      <w:divsChild>
        <w:div w:id="1662346029">
          <w:marLeft w:val="0"/>
          <w:marRight w:val="0"/>
          <w:marTop w:val="0"/>
          <w:marBottom w:val="0"/>
          <w:divBdr>
            <w:top w:val="none" w:sz="0" w:space="0" w:color="auto"/>
            <w:left w:val="none" w:sz="0" w:space="0" w:color="auto"/>
            <w:bottom w:val="none" w:sz="0" w:space="0" w:color="auto"/>
            <w:right w:val="none" w:sz="0" w:space="0" w:color="auto"/>
          </w:divBdr>
          <w:divsChild>
            <w:div w:id="1662388177">
              <w:marLeft w:val="0"/>
              <w:marRight w:val="0"/>
              <w:marTop w:val="0"/>
              <w:marBottom w:val="0"/>
              <w:divBdr>
                <w:top w:val="none" w:sz="0" w:space="0" w:color="auto"/>
                <w:left w:val="none" w:sz="0" w:space="0" w:color="auto"/>
                <w:bottom w:val="none" w:sz="0" w:space="0" w:color="auto"/>
                <w:right w:val="none" w:sz="0" w:space="0" w:color="auto"/>
              </w:divBdr>
              <w:divsChild>
                <w:div w:id="1675375208">
                  <w:marLeft w:val="-225"/>
                  <w:marRight w:val="-225"/>
                  <w:marTop w:val="0"/>
                  <w:marBottom w:val="0"/>
                  <w:divBdr>
                    <w:top w:val="none" w:sz="0" w:space="0" w:color="auto"/>
                    <w:left w:val="none" w:sz="0" w:space="0" w:color="auto"/>
                    <w:bottom w:val="none" w:sz="0" w:space="0" w:color="auto"/>
                    <w:right w:val="none" w:sz="0" w:space="0" w:color="auto"/>
                  </w:divBdr>
                  <w:divsChild>
                    <w:div w:id="1610815172">
                      <w:marLeft w:val="0"/>
                      <w:marRight w:val="0"/>
                      <w:marTop w:val="0"/>
                      <w:marBottom w:val="0"/>
                      <w:divBdr>
                        <w:top w:val="none" w:sz="0" w:space="0" w:color="auto"/>
                        <w:left w:val="none" w:sz="0" w:space="0" w:color="auto"/>
                        <w:bottom w:val="none" w:sz="0" w:space="0" w:color="auto"/>
                        <w:right w:val="none" w:sz="0" w:space="0" w:color="auto"/>
                      </w:divBdr>
                      <w:divsChild>
                        <w:div w:id="36053904">
                          <w:marLeft w:val="0"/>
                          <w:marRight w:val="0"/>
                          <w:marTop w:val="0"/>
                          <w:marBottom w:val="675"/>
                          <w:divBdr>
                            <w:top w:val="none" w:sz="0" w:space="0" w:color="auto"/>
                            <w:left w:val="none" w:sz="0" w:space="0" w:color="auto"/>
                            <w:bottom w:val="none" w:sz="0" w:space="0" w:color="auto"/>
                            <w:right w:val="none" w:sz="0" w:space="0" w:color="auto"/>
                          </w:divBdr>
                          <w:divsChild>
                            <w:div w:id="722411619">
                              <w:marLeft w:val="0"/>
                              <w:marRight w:val="0"/>
                              <w:marTop w:val="0"/>
                              <w:marBottom w:val="0"/>
                              <w:divBdr>
                                <w:top w:val="none" w:sz="0" w:space="0" w:color="auto"/>
                                <w:left w:val="none" w:sz="0" w:space="0" w:color="auto"/>
                                <w:bottom w:val="none" w:sz="0" w:space="0" w:color="auto"/>
                                <w:right w:val="none" w:sz="0" w:space="0" w:color="auto"/>
                              </w:divBdr>
                              <w:divsChild>
                                <w:div w:id="13672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602256">
      <w:bodyDiv w:val="1"/>
      <w:marLeft w:val="0"/>
      <w:marRight w:val="0"/>
      <w:marTop w:val="0"/>
      <w:marBottom w:val="0"/>
      <w:divBdr>
        <w:top w:val="none" w:sz="0" w:space="0" w:color="auto"/>
        <w:left w:val="none" w:sz="0" w:space="0" w:color="auto"/>
        <w:bottom w:val="none" w:sz="0" w:space="0" w:color="auto"/>
        <w:right w:val="none" w:sz="0" w:space="0" w:color="auto"/>
      </w:divBdr>
    </w:div>
    <w:div w:id="1857184804">
      <w:bodyDiv w:val="1"/>
      <w:marLeft w:val="0"/>
      <w:marRight w:val="0"/>
      <w:marTop w:val="0"/>
      <w:marBottom w:val="0"/>
      <w:divBdr>
        <w:top w:val="none" w:sz="0" w:space="0" w:color="auto"/>
        <w:left w:val="none" w:sz="0" w:space="0" w:color="auto"/>
        <w:bottom w:val="none" w:sz="0" w:space="0" w:color="auto"/>
        <w:right w:val="none" w:sz="0" w:space="0" w:color="auto"/>
      </w:divBdr>
      <w:divsChild>
        <w:div w:id="2058240534">
          <w:marLeft w:val="0"/>
          <w:marRight w:val="0"/>
          <w:marTop w:val="0"/>
          <w:marBottom w:val="0"/>
          <w:divBdr>
            <w:top w:val="none" w:sz="0" w:space="0" w:color="auto"/>
            <w:left w:val="none" w:sz="0" w:space="0" w:color="auto"/>
            <w:bottom w:val="none" w:sz="0" w:space="0" w:color="auto"/>
            <w:right w:val="none" w:sz="0" w:space="0" w:color="auto"/>
          </w:divBdr>
        </w:div>
      </w:divsChild>
    </w:div>
    <w:div w:id="1928608560">
      <w:bodyDiv w:val="1"/>
      <w:marLeft w:val="0"/>
      <w:marRight w:val="0"/>
      <w:marTop w:val="0"/>
      <w:marBottom w:val="0"/>
      <w:divBdr>
        <w:top w:val="none" w:sz="0" w:space="0" w:color="auto"/>
        <w:left w:val="none" w:sz="0" w:space="0" w:color="auto"/>
        <w:bottom w:val="none" w:sz="0" w:space="0" w:color="auto"/>
        <w:right w:val="none" w:sz="0" w:space="0" w:color="auto"/>
      </w:divBdr>
    </w:div>
    <w:div w:id="2026010166">
      <w:bodyDiv w:val="1"/>
      <w:marLeft w:val="0"/>
      <w:marRight w:val="0"/>
      <w:marTop w:val="0"/>
      <w:marBottom w:val="0"/>
      <w:divBdr>
        <w:top w:val="none" w:sz="0" w:space="0" w:color="auto"/>
        <w:left w:val="none" w:sz="0" w:space="0" w:color="auto"/>
        <w:bottom w:val="none" w:sz="0" w:space="0" w:color="auto"/>
        <w:right w:val="none" w:sz="0" w:space="0" w:color="auto"/>
      </w:divBdr>
      <w:divsChild>
        <w:div w:id="1767067790">
          <w:marLeft w:val="0"/>
          <w:marRight w:val="0"/>
          <w:marTop w:val="0"/>
          <w:marBottom w:val="0"/>
          <w:divBdr>
            <w:top w:val="none" w:sz="0" w:space="0" w:color="auto"/>
            <w:left w:val="none" w:sz="0" w:space="0" w:color="auto"/>
            <w:bottom w:val="none" w:sz="0" w:space="0" w:color="auto"/>
            <w:right w:val="none" w:sz="0" w:space="0" w:color="auto"/>
          </w:divBdr>
          <w:divsChild>
            <w:div w:id="1188368818">
              <w:marLeft w:val="0"/>
              <w:marRight w:val="0"/>
              <w:marTop w:val="0"/>
              <w:marBottom w:val="420"/>
              <w:divBdr>
                <w:top w:val="none" w:sz="0" w:space="0" w:color="auto"/>
                <w:left w:val="none" w:sz="0" w:space="0" w:color="auto"/>
                <w:bottom w:val="none" w:sz="0" w:space="0" w:color="auto"/>
                <w:right w:val="none" w:sz="0" w:space="0" w:color="auto"/>
              </w:divBdr>
              <w:divsChild>
                <w:div w:id="713042088">
                  <w:marLeft w:val="0"/>
                  <w:marRight w:val="0"/>
                  <w:marTop w:val="0"/>
                  <w:marBottom w:val="0"/>
                  <w:divBdr>
                    <w:top w:val="none" w:sz="0" w:space="0" w:color="auto"/>
                    <w:left w:val="none" w:sz="0" w:space="0" w:color="auto"/>
                    <w:bottom w:val="none" w:sz="0" w:space="0" w:color="auto"/>
                    <w:right w:val="none" w:sz="0" w:space="0" w:color="auto"/>
                  </w:divBdr>
                  <w:divsChild>
                    <w:div w:id="977800644">
                      <w:marLeft w:val="0"/>
                      <w:marRight w:val="0"/>
                      <w:marTop w:val="0"/>
                      <w:marBottom w:val="0"/>
                      <w:divBdr>
                        <w:top w:val="none" w:sz="0" w:space="0" w:color="auto"/>
                        <w:left w:val="none" w:sz="0" w:space="0" w:color="auto"/>
                        <w:bottom w:val="none" w:sz="0" w:space="0" w:color="auto"/>
                        <w:right w:val="none" w:sz="0" w:space="0" w:color="auto"/>
                      </w:divBdr>
                      <w:divsChild>
                        <w:div w:id="560480752">
                          <w:marLeft w:val="0"/>
                          <w:marRight w:val="0"/>
                          <w:marTop w:val="0"/>
                          <w:marBottom w:val="0"/>
                          <w:divBdr>
                            <w:top w:val="none" w:sz="0" w:space="0" w:color="auto"/>
                            <w:left w:val="none" w:sz="0" w:space="0" w:color="auto"/>
                            <w:bottom w:val="none" w:sz="0" w:space="0" w:color="auto"/>
                            <w:right w:val="none" w:sz="0" w:space="0" w:color="auto"/>
                          </w:divBdr>
                          <w:divsChild>
                            <w:div w:id="1794637991">
                              <w:marLeft w:val="0"/>
                              <w:marRight w:val="0"/>
                              <w:marTop w:val="0"/>
                              <w:marBottom w:val="0"/>
                              <w:divBdr>
                                <w:top w:val="none" w:sz="0" w:space="0" w:color="auto"/>
                                <w:left w:val="none" w:sz="0" w:space="0" w:color="auto"/>
                                <w:bottom w:val="none" w:sz="0" w:space="0" w:color="auto"/>
                                <w:right w:val="none" w:sz="0" w:space="0" w:color="auto"/>
                              </w:divBdr>
                              <w:divsChild>
                                <w:div w:id="291596315">
                                  <w:marLeft w:val="0"/>
                                  <w:marRight w:val="0"/>
                                  <w:marTop w:val="0"/>
                                  <w:marBottom w:val="0"/>
                                  <w:divBdr>
                                    <w:top w:val="none" w:sz="0" w:space="0" w:color="auto"/>
                                    <w:left w:val="none" w:sz="0" w:space="0" w:color="auto"/>
                                    <w:bottom w:val="none" w:sz="0" w:space="0" w:color="auto"/>
                                    <w:right w:val="none" w:sz="0" w:space="0" w:color="auto"/>
                                  </w:divBdr>
                                  <w:divsChild>
                                    <w:div w:id="743797201">
                                      <w:marLeft w:val="0"/>
                                      <w:marRight w:val="0"/>
                                      <w:marTop w:val="0"/>
                                      <w:marBottom w:val="0"/>
                                      <w:divBdr>
                                        <w:top w:val="none" w:sz="0" w:space="0" w:color="auto"/>
                                        <w:left w:val="none" w:sz="0" w:space="0" w:color="auto"/>
                                        <w:bottom w:val="none" w:sz="0" w:space="0" w:color="auto"/>
                                        <w:right w:val="none" w:sz="0" w:space="0" w:color="auto"/>
                                      </w:divBdr>
                                      <w:divsChild>
                                        <w:div w:id="979310114">
                                          <w:marLeft w:val="0"/>
                                          <w:marRight w:val="0"/>
                                          <w:marTop w:val="0"/>
                                          <w:marBottom w:val="0"/>
                                          <w:divBdr>
                                            <w:top w:val="none" w:sz="0" w:space="0" w:color="auto"/>
                                            <w:left w:val="none" w:sz="0" w:space="0" w:color="auto"/>
                                            <w:bottom w:val="none" w:sz="0" w:space="0" w:color="auto"/>
                                            <w:right w:val="none" w:sz="0" w:space="0" w:color="auto"/>
                                          </w:divBdr>
                                          <w:divsChild>
                                            <w:div w:id="106627460">
                                              <w:marLeft w:val="0"/>
                                              <w:marRight w:val="0"/>
                                              <w:marTop w:val="0"/>
                                              <w:marBottom w:val="0"/>
                                              <w:divBdr>
                                                <w:top w:val="none" w:sz="0" w:space="0" w:color="auto"/>
                                                <w:left w:val="none" w:sz="0" w:space="0" w:color="auto"/>
                                                <w:bottom w:val="none" w:sz="0" w:space="0" w:color="auto"/>
                                                <w:right w:val="none" w:sz="0" w:space="0" w:color="auto"/>
                                              </w:divBdr>
                                              <w:divsChild>
                                                <w:div w:id="99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2682405">
      <w:bodyDiv w:val="1"/>
      <w:marLeft w:val="0"/>
      <w:marRight w:val="0"/>
      <w:marTop w:val="0"/>
      <w:marBottom w:val="0"/>
      <w:divBdr>
        <w:top w:val="none" w:sz="0" w:space="0" w:color="auto"/>
        <w:left w:val="none" w:sz="0" w:space="0" w:color="auto"/>
        <w:bottom w:val="none" w:sz="0" w:space="0" w:color="auto"/>
        <w:right w:val="none" w:sz="0" w:space="0" w:color="auto"/>
      </w:divBdr>
      <w:divsChild>
        <w:div w:id="1096174600">
          <w:marLeft w:val="0"/>
          <w:marRight w:val="0"/>
          <w:marTop w:val="0"/>
          <w:marBottom w:val="0"/>
          <w:divBdr>
            <w:top w:val="none" w:sz="0" w:space="0" w:color="auto"/>
            <w:left w:val="none" w:sz="0" w:space="0" w:color="auto"/>
            <w:bottom w:val="none" w:sz="0" w:space="0" w:color="auto"/>
            <w:right w:val="none" w:sz="0" w:space="0" w:color="auto"/>
          </w:divBdr>
        </w:div>
      </w:divsChild>
    </w:div>
    <w:div w:id="2048943163">
      <w:bodyDiv w:val="1"/>
      <w:marLeft w:val="0"/>
      <w:marRight w:val="0"/>
      <w:marTop w:val="0"/>
      <w:marBottom w:val="0"/>
      <w:divBdr>
        <w:top w:val="none" w:sz="0" w:space="0" w:color="auto"/>
        <w:left w:val="none" w:sz="0" w:space="0" w:color="auto"/>
        <w:bottom w:val="none" w:sz="0" w:space="0" w:color="auto"/>
        <w:right w:val="none" w:sz="0" w:space="0" w:color="auto"/>
      </w:divBdr>
    </w:div>
    <w:div w:id="2051297804">
      <w:bodyDiv w:val="1"/>
      <w:marLeft w:val="0"/>
      <w:marRight w:val="0"/>
      <w:marTop w:val="0"/>
      <w:marBottom w:val="0"/>
      <w:divBdr>
        <w:top w:val="none" w:sz="0" w:space="0" w:color="auto"/>
        <w:left w:val="none" w:sz="0" w:space="0" w:color="auto"/>
        <w:bottom w:val="none" w:sz="0" w:space="0" w:color="auto"/>
        <w:right w:val="none" w:sz="0" w:space="0" w:color="auto"/>
      </w:divBdr>
      <w:divsChild>
        <w:div w:id="4479729">
          <w:marLeft w:val="0"/>
          <w:marRight w:val="0"/>
          <w:marTop w:val="0"/>
          <w:marBottom w:val="0"/>
          <w:divBdr>
            <w:top w:val="none" w:sz="0" w:space="0" w:color="auto"/>
            <w:left w:val="none" w:sz="0" w:space="0" w:color="auto"/>
            <w:bottom w:val="none" w:sz="0" w:space="0" w:color="auto"/>
            <w:right w:val="none" w:sz="0" w:space="0" w:color="auto"/>
          </w:divBdr>
        </w:div>
      </w:divsChild>
    </w:div>
    <w:div w:id="2080862051">
      <w:bodyDiv w:val="1"/>
      <w:marLeft w:val="0"/>
      <w:marRight w:val="0"/>
      <w:marTop w:val="0"/>
      <w:marBottom w:val="0"/>
      <w:divBdr>
        <w:top w:val="none" w:sz="0" w:space="0" w:color="auto"/>
        <w:left w:val="none" w:sz="0" w:space="0" w:color="auto"/>
        <w:bottom w:val="none" w:sz="0" w:space="0" w:color="auto"/>
        <w:right w:val="none" w:sz="0" w:space="0" w:color="auto"/>
      </w:divBdr>
    </w:div>
    <w:div w:id="2093425868">
      <w:bodyDiv w:val="1"/>
      <w:marLeft w:val="0"/>
      <w:marRight w:val="0"/>
      <w:marTop w:val="0"/>
      <w:marBottom w:val="0"/>
      <w:divBdr>
        <w:top w:val="none" w:sz="0" w:space="0" w:color="auto"/>
        <w:left w:val="none" w:sz="0" w:space="0" w:color="auto"/>
        <w:bottom w:val="none" w:sz="0" w:space="0" w:color="auto"/>
        <w:right w:val="none" w:sz="0" w:space="0" w:color="auto"/>
      </w:divBdr>
      <w:divsChild>
        <w:div w:id="514661091">
          <w:marLeft w:val="0"/>
          <w:marRight w:val="0"/>
          <w:marTop w:val="0"/>
          <w:marBottom w:val="0"/>
          <w:divBdr>
            <w:top w:val="none" w:sz="0" w:space="0" w:color="auto"/>
            <w:left w:val="none" w:sz="0" w:space="0" w:color="auto"/>
            <w:bottom w:val="none" w:sz="0" w:space="0" w:color="auto"/>
            <w:right w:val="none" w:sz="0" w:space="0" w:color="auto"/>
          </w:divBdr>
        </w:div>
      </w:divsChild>
    </w:div>
    <w:div w:id="2120947161">
      <w:bodyDiv w:val="1"/>
      <w:marLeft w:val="0"/>
      <w:marRight w:val="0"/>
      <w:marTop w:val="0"/>
      <w:marBottom w:val="0"/>
      <w:divBdr>
        <w:top w:val="none" w:sz="0" w:space="0" w:color="auto"/>
        <w:left w:val="none" w:sz="0" w:space="0" w:color="auto"/>
        <w:bottom w:val="none" w:sz="0" w:space="0" w:color="auto"/>
        <w:right w:val="none" w:sz="0" w:space="0" w:color="auto"/>
      </w:divBdr>
      <w:divsChild>
        <w:div w:id="1170752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domestic-violence-crime-and-victims-act-2004" TargetMode="External"/><Relationship Id="rId18"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26" Type="http://schemas.openxmlformats.org/officeDocument/2006/relationships/hyperlink" Target="https://refugetechsafety.org/" TargetMode="External"/><Relationship Id="rId39" Type="http://schemas.openxmlformats.org/officeDocument/2006/relationships/hyperlink" Target="https://www.womensaid.org.uk/the-survivors-handbook/" TargetMode="External"/><Relationship Id="rId21" Type="http://schemas.openxmlformats.org/officeDocument/2006/relationships/hyperlink" Target="https://gbr01.safelinks.protection.outlook.com/?url=https%3A%2F%2Flondonadass.org.uk%2Fwp-content%2Fuploads%2F2019%2F05%2F2019.04.23-Review-of-the-Multi-Agency-Adult-Safeguarding-policy-and-procedures-2019-final-1-1.pdf&amp;data=05%7C01%7Cemma.crivellari%40nhs.net%7C094be6f6fb7e483b83d708daf5553044%7C37c354b285b047f5b22207b48d774ee3%7C0%7C0%7C638092043463061370%7CUnknown%7CTWFpbGZsb3d8eyJWIjoiMC4wLjAwMDAiLCJQIjoiV2luMzIiLCJBTiI6Ik1haWwiLCJXVCI6Mn0%3D%7C3000%7C%7C%7C&amp;sdata=bXpxJKmJEUcxuHv%2B0ndsulVgPFuViLtTeBWxoJ%2FIDbo%3D&amp;reserved=0" TargetMode="External"/><Relationship Id="rId34" Type="http://schemas.openxmlformats.org/officeDocument/2006/relationships/hyperlink" Target="https://www.mentalhealth.org.uk/statistics/mental-health-statistics-domestic-violence" TargetMode="External"/><Relationship Id="rId42" Type="http://schemas.openxmlformats.org/officeDocument/2006/relationships/hyperlink" Target="https://www.womensaid.org.uk/information-support/what-is-domestic-abuse/onlinesafety/" TargetMode="External"/><Relationship Id="rId47" Type="http://schemas.openxmlformats.org/officeDocument/2006/relationships/hyperlink" Target="https://www.acpjournals.org/doi/10.7326/0003-4819-156-11-201206050-00447" TargetMode="External"/><Relationship Id="rId50" Type="http://schemas.openxmlformats.org/officeDocument/2006/relationships/hyperlink" Target="https://www.gov.uk/government/publications/confidentiality-nhs-code-of-practice-supplementary-guidance-public-interest-disclosur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uidance/forced-marriage" TargetMode="External"/><Relationship Id="rId29" Type="http://schemas.openxmlformats.org/officeDocument/2006/relationships/hyperlink" Target="http://www.safelives.org.uk/" TargetMode="External"/><Relationship Id="rId11" Type="http://schemas.openxmlformats.org/officeDocument/2006/relationships/hyperlink" Target="http://www.safelives.org.uk/" TargetMode="External"/><Relationship Id="rId24" Type="http://schemas.openxmlformats.org/officeDocument/2006/relationships/hyperlink" Target="https://www.met.police.uk/ro/report/domestic-abuse/a1/report-domestic-abuse/" TargetMode="External"/><Relationship Id="rId32" Type="http://schemas.openxmlformats.org/officeDocument/2006/relationships/hyperlink" Target="https://www.londonsafeguardingchildrenprocedures.co.uk/" TargetMode="External"/><Relationship Id="rId37" Type="http://schemas.openxmlformats.org/officeDocument/2006/relationships/hyperlink" Target="http://safelives.org.uk/sites/default/files/resources/Spotlight%20on%20HBV%20and%20forced%20marriage-web.pdf" TargetMode="External"/><Relationship Id="rId40" Type="http://schemas.openxmlformats.org/officeDocument/2006/relationships/hyperlink" Target="https://www.unicef.org/protection/harmful-practices" TargetMode="External"/><Relationship Id="rId45" Type="http://schemas.openxmlformats.org/officeDocument/2006/relationships/hyperlink" Target="https://domesticabusecommissioner.uk/wp-content/uploads/2022/11/DAC_Mapping-Abuse-Suvivors_Summary-Report_Nov-2022_FA.pdf"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cie.org.uk/safeguarding/adults/practice/gaining-access/" TargetMode="External"/><Relationship Id="rId19" Type="http://schemas.openxmlformats.org/officeDocument/2006/relationships/hyperlink" Target="https://www.nspcc.org.uk/what-is-child-abuse/types-of-abuse/domestic-abuse/" TargetMode="External"/><Relationship Id="rId31" Type="http://schemas.openxmlformats.org/officeDocument/2006/relationships/hyperlink" Target="https://assets.publishing.service.gov.uk/government/uploads/system/uploads/attachment_data/file/1089015/Domestic_Abuse_Act_2021_Statutory_Guidance.pdf" TargetMode="External"/><Relationship Id="rId44" Type="http://schemas.openxmlformats.org/officeDocument/2006/relationships/image" Target="media/image2.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nkind.org.uk/wp-content/uploads/2021/04/55-Key-Facts-about-Male-Victims-of-Domestic-Abuse-and-Partner-Abuse-Final-Published-April-2021.pdf" TargetMode="External"/><Relationship Id="rId14" Type="http://schemas.openxmlformats.org/officeDocument/2006/relationships/hyperlink" Target="https://www.elft.nhs.uk/intranet/documents/safeguarding-children-policy" TargetMode="External"/><Relationship Id="rId22" Type="http://schemas.openxmlformats.org/officeDocument/2006/relationships/hyperlink" Target="https://www.elft.nhs.uk/intranet/teams-support-me/communications-engagement/interpreting-and-translation" TargetMode="External"/><Relationship Id="rId27" Type="http://schemas.openxmlformats.org/officeDocument/2006/relationships/hyperlink" Target="https://assets.publishing.service.gov.uk/government/uploads/system/uploads/attachment_data/file/591903/CSE_Guidance_Core_Document_13.02.2017.pdf" TargetMode="External"/><Relationship Id="rId30" Type="http://schemas.openxmlformats.org/officeDocument/2006/relationships/hyperlink" Target="http://www.nhs.uk" TargetMode="External"/><Relationship Id="rId35" Type="http://schemas.openxmlformats.org/officeDocument/2006/relationships/hyperlink" Target="http://www.nationaldomesticviolencehelpline.org.uk/" TargetMode="External"/><Relationship Id="rId43" Type="http://schemas.openxmlformats.org/officeDocument/2006/relationships/hyperlink" Target="https://assets.publishing.service.gov.uk/government/uploads/system/uploads/attachment_data/file/779401/Working_Together_to_Safeguard-Children.pdf" TargetMode="External"/><Relationship Id="rId48" Type="http://schemas.openxmlformats.org/officeDocument/2006/relationships/hyperlink" Target="https://pubmed.ncbi.nlm.nih.gov/24821132/" TargetMode="Externa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safelives.org.uk/node/517" TargetMode="External"/><Relationship Id="rId17" Type="http://schemas.openxmlformats.org/officeDocument/2006/relationships/hyperlink" Target="https://www.elft.nhs.uk/sites/default/files/2026-01/ELFT%20Forced%20Marriage%20Indicators%20and%20Safety%20Plan%20guidance.pdf" TargetMode="External"/><Relationship Id="rId25" Type="http://schemas.openxmlformats.org/officeDocument/2006/relationships/hyperlink" Target="https://gbr01.safelinks.protection.outlook.com/?url=https%3A%2F%2Flondonadass.org.uk%2Fwp-content%2Fuploads%2F2019%2F05%2F2019.04.23-Review-of-the-Multi-Agency-Adult-Safeguarding-policy-and-procedures-2019-final-1-1.pdf&amp;data=05%7C01%7Cemma.crivellari%40nhs.net%7C094be6f6fb7e483b83d708daf5553044%7C37c354b285b047f5b22207b48d774ee3%7C0%7C0%7C638092043463061370%7CUnknown%7CTWFpbGZsb3d8eyJWIjoiMC4wLjAwMDAiLCJQIjoiV2luMzIiLCJBTiI6Ik1haWwiLCJXVCI6Mn0%3D%7C3000%7C%7C%7C&amp;sdata=bXpxJKmJEUcxuHv%2B0ndsulVgPFuViLtTeBWxoJ%2FIDbo%3D&amp;reserved=0" TargetMode="External"/><Relationship Id="rId33" Type="http://schemas.openxmlformats.org/officeDocument/2006/relationships/hyperlink" Target="https://www.bedford.gov.uk/health_and_social_care/help_for_adults/safeguarding_adults/idoc.ashx?docid=d9d40720-4128-4bf1-bfab-ad3f9998220a&amp;version=-1" TargetMode="External"/><Relationship Id="rId38" Type="http://schemas.openxmlformats.org/officeDocument/2006/relationships/hyperlink" Target="https://www.salvationarmy.org.uk/spot-signs" TargetMode="External"/><Relationship Id="rId46" Type="http://schemas.openxmlformats.org/officeDocument/2006/relationships/hyperlink" Target="https://www.sciencedirect.com/science/article/pii/S2666776225001425" TargetMode="External"/><Relationship Id="rId20" Type="http://schemas.openxmlformats.org/officeDocument/2006/relationships/hyperlink" Target="https://safelives.org.uk/node/517" TargetMode="External"/><Relationship Id="rId41" Type="http://schemas.openxmlformats.org/officeDocument/2006/relationships/hyperlink" Target="https://www.ohchr.org/Documents/Issues/Women/WRGS/SexualHealth/INFO_Harm_Pract_WEB.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lft.nhs.uk/intranet/documents/safeguarding-children-policy" TargetMode="External"/><Relationship Id="rId23" Type="http://schemas.openxmlformats.org/officeDocument/2006/relationships/hyperlink" Target="https://www.beds.police.uk/ro/report/domestic-abuse/a1/report-domestic-abuse/" TargetMode="External"/><Relationship Id="rId28" Type="http://schemas.openxmlformats.org/officeDocument/2006/relationships/hyperlink" Target="https://www.cps.gov.uk/legal-guidance/stalking-and-harassment" TargetMode="External"/><Relationship Id="rId36" Type="http://schemas.openxmlformats.org/officeDocument/2006/relationships/hyperlink" Target="https://bedfordscb.proceduresonline.com/index.html" TargetMode="External"/><Relationship Id="rId4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2021/17/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FD94C-B697-4F18-A2DE-91F354EB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21993</Words>
  <Characters>125363</Characters>
  <Application>Microsoft Office Word</Application>
  <DocSecurity>4</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East London NHS Foundation Trust</Company>
  <LinksUpToDate>false</LinksUpToDate>
  <CharactersWithSpaces>147062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Lall Gurinder</dc:creator>
  <cp:lastModifiedBy>KHATUN, Rashida (EAST LONDON NHS FOUNDATION TRUST)</cp:lastModifiedBy>
  <cp:revision>2</cp:revision>
  <cp:lastPrinted>2019-11-07T10:43:00Z</cp:lastPrinted>
  <dcterms:created xsi:type="dcterms:W3CDTF">2026-09-03T09:50:00Z</dcterms:created>
  <dcterms:modified xsi:type="dcterms:W3CDTF">2026-09-03T09:50:00Z</dcterms:modified>
</cp:coreProperties>
</file>