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0470" w14:textId="77777777" w:rsidR="003602C5" w:rsidRDefault="003602C5" w:rsidP="006E15CC">
      <w:pPr>
        <w:spacing w:after="0" w:line="240" w:lineRule="auto"/>
        <w:rPr>
          <w:rFonts w:ascii="Arial" w:hAnsi="Arial" w:cs="Arial"/>
          <w:b/>
          <w:bCs/>
          <w:sz w:val="32"/>
          <w:szCs w:val="32"/>
        </w:rPr>
      </w:pPr>
    </w:p>
    <w:p w14:paraId="5792455D" w14:textId="77777777" w:rsidR="00621E61" w:rsidRPr="00865F0C" w:rsidRDefault="00621E61" w:rsidP="006E15CC">
      <w:pPr>
        <w:spacing w:after="0" w:line="240" w:lineRule="auto"/>
        <w:rPr>
          <w:rFonts w:ascii="Arial" w:hAnsi="Arial" w:cs="Arial"/>
          <w:b/>
          <w:bCs/>
          <w:sz w:val="32"/>
          <w:szCs w:val="32"/>
        </w:rPr>
      </w:pPr>
    </w:p>
    <w:p w14:paraId="6C659FCF" w14:textId="7F6B0E37" w:rsidR="0008200F" w:rsidRDefault="0008200F" w:rsidP="0008200F">
      <w:pPr>
        <w:spacing w:after="0" w:line="240" w:lineRule="auto"/>
        <w:jc w:val="center"/>
        <w:rPr>
          <w:rFonts w:ascii="Arial" w:hAnsi="Arial" w:cs="Arial"/>
          <w:sz w:val="40"/>
          <w:szCs w:val="40"/>
        </w:rPr>
      </w:pPr>
      <w:r w:rsidRPr="00E4349F">
        <w:rPr>
          <w:rFonts w:ascii="Arial" w:hAnsi="Arial" w:cs="Arial"/>
          <w:sz w:val="40"/>
          <w:szCs w:val="40"/>
        </w:rPr>
        <w:t>Parking Policy</w:t>
      </w:r>
    </w:p>
    <w:p w14:paraId="1D7CB51E" w14:textId="77777777" w:rsidR="001C6090" w:rsidRPr="00E4349F" w:rsidRDefault="001C6090" w:rsidP="0008200F">
      <w:pPr>
        <w:spacing w:after="0" w:line="240" w:lineRule="auto"/>
        <w:jc w:val="center"/>
        <w:rPr>
          <w:rFonts w:ascii="Arial" w:hAnsi="Arial" w:cs="Arial"/>
          <w:sz w:val="40"/>
          <w:szCs w:val="40"/>
        </w:rPr>
      </w:pPr>
    </w:p>
    <w:p w14:paraId="11B0B333" w14:textId="77777777" w:rsidR="0008200F" w:rsidRPr="00865F0C" w:rsidRDefault="0008200F" w:rsidP="0008200F">
      <w:pPr>
        <w:spacing w:after="0" w:line="240" w:lineRule="auto"/>
        <w:rPr>
          <w:rFonts w:ascii="Arial" w:hAnsi="Arial" w:cs="Arial"/>
          <w:b/>
          <w:bCs/>
          <w:sz w:val="32"/>
          <w:szCs w:val="3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985"/>
      </w:tblGrid>
      <w:tr w:rsidR="00E4349F" w:rsidRPr="00E4349F" w14:paraId="5D119E22" w14:textId="77777777" w:rsidTr="0050617E">
        <w:trPr>
          <w:jc w:val="center"/>
        </w:trPr>
        <w:tc>
          <w:tcPr>
            <w:tcW w:w="4513" w:type="dxa"/>
          </w:tcPr>
          <w:p w14:paraId="3CB1FC9A"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Version:</w:t>
            </w:r>
          </w:p>
        </w:tc>
        <w:tc>
          <w:tcPr>
            <w:tcW w:w="4985" w:type="dxa"/>
          </w:tcPr>
          <w:p w14:paraId="13346BA0" w14:textId="62E06463" w:rsidR="00E4349F" w:rsidRPr="00E4349F" w:rsidRDefault="00E4349F" w:rsidP="00E4349F">
            <w:pPr>
              <w:spacing w:before="40" w:after="40" w:line="240" w:lineRule="auto"/>
              <w:jc w:val="both"/>
              <w:rPr>
                <w:rFonts w:ascii="Arial" w:eastAsia="Times New Roman" w:hAnsi="Arial" w:cs="Times New Roman"/>
                <w:szCs w:val="24"/>
                <w:lang w:eastAsia="en-GB"/>
              </w:rPr>
            </w:pPr>
            <w:r>
              <w:rPr>
                <w:rFonts w:ascii="Arial" w:eastAsia="Times New Roman" w:hAnsi="Arial" w:cs="Times New Roman"/>
                <w:szCs w:val="24"/>
                <w:lang w:eastAsia="en-GB"/>
              </w:rPr>
              <w:t>1.0</w:t>
            </w:r>
          </w:p>
        </w:tc>
      </w:tr>
      <w:tr w:rsidR="00E4349F" w:rsidRPr="00E4349F" w14:paraId="42015FC2" w14:textId="77777777" w:rsidTr="0050617E">
        <w:trPr>
          <w:jc w:val="center"/>
        </w:trPr>
        <w:tc>
          <w:tcPr>
            <w:tcW w:w="4513" w:type="dxa"/>
          </w:tcPr>
          <w:p w14:paraId="07EC635C"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Consultation Groups</w:t>
            </w:r>
          </w:p>
        </w:tc>
        <w:tc>
          <w:tcPr>
            <w:tcW w:w="4985" w:type="dxa"/>
          </w:tcPr>
          <w:p w14:paraId="7777C94B" w14:textId="77777777"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Non-Pay Workstream</w:t>
            </w:r>
          </w:p>
          <w:p w14:paraId="49723782" w14:textId="77777777"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 xml:space="preserve">Operations Meeting </w:t>
            </w:r>
          </w:p>
          <w:p w14:paraId="3DC85A68" w14:textId="77777777"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 xml:space="preserve">Borough Directors </w:t>
            </w:r>
          </w:p>
          <w:p w14:paraId="4A411C00" w14:textId="77777777"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 xml:space="preserve">Exec Team </w:t>
            </w:r>
          </w:p>
          <w:p w14:paraId="3EDC0C22" w14:textId="77777777"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Car Parking Implementation Group</w:t>
            </w:r>
          </w:p>
          <w:p w14:paraId="0A7EEAC6" w14:textId="1ACA4FEB"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Staffside</w:t>
            </w:r>
          </w:p>
        </w:tc>
      </w:tr>
      <w:tr w:rsidR="00E4349F" w:rsidRPr="00E4349F" w14:paraId="14767E2C" w14:textId="77777777" w:rsidTr="0050617E">
        <w:trPr>
          <w:jc w:val="center"/>
        </w:trPr>
        <w:tc>
          <w:tcPr>
            <w:tcW w:w="4513" w:type="dxa"/>
          </w:tcPr>
          <w:p w14:paraId="49C3674C"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Approved By</w:t>
            </w:r>
          </w:p>
        </w:tc>
        <w:tc>
          <w:tcPr>
            <w:tcW w:w="4985" w:type="dxa"/>
          </w:tcPr>
          <w:p w14:paraId="685EB5EF" w14:textId="445AC75C"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Estates Optimisation/JSC Policy Sub-Group</w:t>
            </w:r>
          </w:p>
        </w:tc>
      </w:tr>
      <w:tr w:rsidR="00E4349F" w:rsidRPr="00E4349F" w14:paraId="24598801" w14:textId="77777777" w:rsidTr="0050617E">
        <w:trPr>
          <w:jc w:val="center"/>
        </w:trPr>
        <w:tc>
          <w:tcPr>
            <w:tcW w:w="4513" w:type="dxa"/>
          </w:tcPr>
          <w:p w14:paraId="20D32A7D"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Date approved</w:t>
            </w:r>
          </w:p>
        </w:tc>
        <w:tc>
          <w:tcPr>
            <w:tcW w:w="4985" w:type="dxa"/>
          </w:tcPr>
          <w:p w14:paraId="6011C258" w14:textId="03F88A86"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9 June 2026</w:t>
            </w:r>
          </w:p>
        </w:tc>
      </w:tr>
      <w:tr w:rsidR="00E4349F" w:rsidRPr="00E4349F" w14:paraId="0B351200" w14:textId="77777777" w:rsidTr="0050617E">
        <w:trPr>
          <w:jc w:val="center"/>
        </w:trPr>
        <w:tc>
          <w:tcPr>
            <w:tcW w:w="4513" w:type="dxa"/>
          </w:tcPr>
          <w:p w14:paraId="19C366A2"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Ratified By:</w:t>
            </w:r>
          </w:p>
        </w:tc>
        <w:tc>
          <w:tcPr>
            <w:tcW w:w="4985" w:type="dxa"/>
          </w:tcPr>
          <w:p w14:paraId="78450746" w14:textId="46FD5886" w:rsidR="00E4349F" w:rsidRPr="00E4349F" w:rsidRDefault="00AA3782" w:rsidP="00E4349F">
            <w:pPr>
              <w:spacing w:before="40" w:after="40" w:line="240" w:lineRule="auto"/>
              <w:jc w:val="both"/>
              <w:rPr>
                <w:rFonts w:ascii="Arial" w:eastAsia="Times New Roman" w:hAnsi="Arial" w:cs="Times New Roman"/>
                <w:szCs w:val="24"/>
                <w:lang w:eastAsia="en-GB"/>
              </w:rPr>
            </w:pPr>
            <w:r>
              <w:rPr>
                <w:rFonts w:ascii="Arial" w:eastAsia="Times New Roman" w:hAnsi="Arial" w:cs="Times New Roman"/>
                <w:szCs w:val="24"/>
                <w:lang w:eastAsia="en-GB"/>
              </w:rPr>
              <w:t>Joint Staff Committee</w:t>
            </w:r>
            <w:r w:rsidR="00E4349F" w:rsidRPr="00E4349F">
              <w:rPr>
                <w:rFonts w:ascii="Arial" w:eastAsia="Times New Roman" w:hAnsi="Arial" w:cs="Times New Roman"/>
                <w:szCs w:val="24"/>
                <w:lang w:eastAsia="en-GB"/>
              </w:rPr>
              <w:t xml:space="preserve"> </w:t>
            </w:r>
          </w:p>
        </w:tc>
      </w:tr>
      <w:tr w:rsidR="00E4349F" w:rsidRPr="00E4349F" w14:paraId="4EBE201C" w14:textId="77777777" w:rsidTr="0050617E">
        <w:trPr>
          <w:jc w:val="center"/>
        </w:trPr>
        <w:tc>
          <w:tcPr>
            <w:tcW w:w="4513" w:type="dxa"/>
          </w:tcPr>
          <w:p w14:paraId="0E00505C"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Date ratified:</w:t>
            </w:r>
          </w:p>
        </w:tc>
        <w:tc>
          <w:tcPr>
            <w:tcW w:w="4985" w:type="dxa"/>
          </w:tcPr>
          <w:p w14:paraId="3D17A267" w14:textId="2F8F47A1"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15 July 2026</w:t>
            </w:r>
          </w:p>
        </w:tc>
      </w:tr>
      <w:tr w:rsidR="00E4349F" w:rsidRPr="00E4349F" w14:paraId="08505374" w14:textId="77777777" w:rsidTr="0050617E">
        <w:trPr>
          <w:jc w:val="center"/>
        </w:trPr>
        <w:tc>
          <w:tcPr>
            <w:tcW w:w="4513" w:type="dxa"/>
          </w:tcPr>
          <w:p w14:paraId="6EE2B214"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Name and Job Title of author:</w:t>
            </w:r>
          </w:p>
        </w:tc>
        <w:tc>
          <w:tcPr>
            <w:tcW w:w="4985" w:type="dxa"/>
          </w:tcPr>
          <w:p w14:paraId="09D6964A" w14:textId="36346380" w:rsidR="00E4349F" w:rsidRPr="00E4349F" w:rsidRDefault="00E4349F" w:rsidP="00E4349F">
            <w:pPr>
              <w:spacing w:before="40" w:after="40" w:line="240" w:lineRule="auto"/>
              <w:rPr>
                <w:rFonts w:ascii="Arial" w:eastAsia="Times New Roman" w:hAnsi="Arial" w:cs="Times New Roman"/>
                <w:szCs w:val="24"/>
                <w:lang w:eastAsia="en-GB"/>
              </w:rPr>
            </w:pPr>
            <w:r w:rsidRPr="00E4349F">
              <w:rPr>
                <w:rFonts w:ascii="Arial" w:eastAsia="Times New Roman" w:hAnsi="Arial" w:cs="Times New Roman"/>
                <w:szCs w:val="24"/>
                <w:lang w:eastAsia="en-GB"/>
              </w:rPr>
              <w:t>GFGT Programme Manager</w:t>
            </w:r>
          </w:p>
        </w:tc>
      </w:tr>
      <w:tr w:rsidR="00E4349F" w:rsidRPr="00E4349F" w14:paraId="1438E369" w14:textId="77777777" w:rsidTr="0050617E">
        <w:trPr>
          <w:jc w:val="center"/>
        </w:trPr>
        <w:tc>
          <w:tcPr>
            <w:tcW w:w="4513" w:type="dxa"/>
          </w:tcPr>
          <w:p w14:paraId="0C9E2FF5"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Executive Director Lead:</w:t>
            </w:r>
          </w:p>
        </w:tc>
        <w:tc>
          <w:tcPr>
            <w:tcW w:w="4985" w:type="dxa"/>
          </w:tcPr>
          <w:p w14:paraId="2BA280EE" w14:textId="2B15EA30" w:rsidR="00E4349F" w:rsidRPr="00E4349F" w:rsidRDefault="001C6090" w:rsidP="00E4349F">
            <w:pPr>
              <w:spacing w:before="40" w:after="40" w:line="240" w:lineRule="auto"/>
              <w:jc w:val="both"/>
              <w:rPr>
                <w:rFonts w:ascii="Arial" w:eastAsia="Times New Roman" w:hAnsi="Arial" w:cs="Times New Roman"/>
                <w:szCs w:val="24"/>
                <w:lang w:eastAsia="en-GB"/>
              </w:rPr>
            </w:pPr>
            <w:r w:rsidRPr="001C6090">
              <w:rPr>
                <w:rFonts w:ascii="Arial" w:eastAsia="Times New Roman" w:hAnsi="Arial" w:cs="Times New Roman"/>
                <w:szCs w:val="24"/>
                <w:lang w:eastAsia="en-GB"/>
              </w:rPr>
              <w:t>Chief Finance Officer</w:t>
            </w:r>
          </w:p>
        </w:tc>
      </w:tr>
      <w:tr w:rsidR="00E4349F" w:rsidRPr="00E4349F" w14:paraId="463FF017" w14:textId="77777777" w:rsidTr="0050617E">
        <w:trPr>
          <w:jc w:val="center"/>
        </w:trPr>
        <w:tc>
          <w:tcPr>
            <w:tcW w:w="4513" w:type="dxa"/>
          </w:tcPr>
          <w:p w14:paraId="6578E86B"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Implementation Date:</w:t>
            </w:r>
          </w:p>
        </w:tc>
        <w:tc>
          <w:tcPr>
            <w:tcW w:w="4985" w:type="dxa"/>
          </w:tcPr>
          <w:p w14:paraId="6A793054" w14:textId="17ECD0DE" w:rsidR="00E4349F" w:rsidRPr="00E4349F" w:rsidRDefault="00E4349F" w:rsidP="00E4349F">
            <w:pPr>
              <w:spacing w:before="40" w:after="40" w:line="240" w:lineRule="auto"/>
              <w:jc w:val="both"/>
              <w:rPr>
                <w:rFonts w:ascii="Arial" w:eastAsia="Times New Roman" w:hAnsi="Arial" w:cs="Times New Roman"/>
                <w:szCs w:val="24"/>
                <w:lang w:eastAsia="en-GB"/>
              </w:rPr>
            </w:pPr>
            <w:r>
              <w:rPr>
                <w:rFonts w:ascii="Arial" w:eastAsia="Times New Roman" w:hAnsi="Arial" w:cs="Times New Roman"/>
                <w:szCs w:val="24"/>
                <w:lang w:eastAsia="en-GB"/>
              </w:rPr>
              <w:t>August 2026</w:t>
            </w:r>
          </w:p>
        </w:tc>
      </w:tr>
      <w:tr w:rsidR="00E4349F" w:rsidRPr="00E4349F" w14:paraId="004E7FF6" w14:textId="77777777" w:rsidTr="0050617E">
        <w:trPr>
          <w:jc w:val="center"/>
        </w:trPr>
        <w:tc>
          <w:tcPr>
            <w:tcW w:w="4513" w:type="dxa"/>
          </w:tcPr>
          <w:p w14:paraId="1DEA7993"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Last Review Date:</w:t>
            </w:r>
          </w:p>
        </w:tc>
        <w:tc>
          <w:tcPr>
            <w:tcW w:w="4985" w:type="dxa"/>
          </w:tcPr>
          <w:p w14:paraId="4746C05D" w14:textId="173B9F24" w:rsidR="00E4349F" w:rsidRPr="00E4349F" w:rsidRDefault="001C6090" w:rsidP="00E4349F">
            <w:pPr>
              <w:spacing w:before="40" w:after="40" w:line="240" w:lineRule="auto"/>
              <w:jc w:val="both"/>
              <w:rPr>
                <w:rFonts w:ascii="Arial" w:eastAsia="Times New Roman" w:hAnsi="Arial" w:cs="Times New Roman"/>
                <w:szCs w:val="24"/>
                <w:lang w:eastAsia="en-GB"/>
              </w:rPr>
            </w:pPr>
            <w:r w:rsidRPr="001C6090">
              <w:rPr>
                <w:rFonts w:ascii="Arial" w:eastAsia="Times New Roman" w:hAnsi="Arial" w:cs="Times New Roman"/>
                <w:szCs w:val="24"/>
                <w:lang w:eastAsia="en-GB"/>
              </w:rPr>
              <w:t>June 2026</w:t>
            </w:r>
          </w:p>
        </w:tc>
      </w:tr>
      <w:tr w:rsidR="00E4349F" w:rsidRPr="00E4349F" w14:paraId="78A68FF4" w14:textId="77777777" w:rsidTr="0050617E">
        <w:trPr>
          <w:jc w:val="center"/>
        </w:trPr>
        <w:tc>
          <w:tcPr>
            <w:tcW w:w="4513" w:type="dxa"/>
          </w:tcPr>
          <w:p w14:paraId="5E8FC17A" w14:textId="77777777" w:rsidR="00E4349F" w:rsidRPr="00E4349F" w:rsidRDefault="00E4349F" w:rsidP="00E4349F">
            <w:pPr>
              <w:spacing w:before="40" w:after="40" w:line="240" w:lineRule="auto"/>
              <w:jc w:val="both"/>
              <w:rPr>
                <w:rFonts w:ascii="Arial" w:eastAsia="Times New Roman" w:hAnsi="Arial" w:cs="Times New Roman"/>
                <w:szCs w:val="24"/>
                <w:lang w:eastAsia="en-GB"/>
              </w:rPr>
            </w:pPr>
            <w:r w:rsidRPr="00E4349F">
              <w:rPr>
                <w:rFonts w:ascii="Arial" w:eastAsia="Times New Roman" w:hAnsi="Arial" w:cs="Times New Roman"/>
                <w:szCs w:val="24"/>
                <w:lang w:eastAsia="en-GB"/>
              </w:rPr>
              <w:t>Next Review Date</w:t>
            </w:r>
          </w:p>
        </w:tc>
        <w:tc>
          <w:tcPr>
            <w:tcW w:w="4985" w:type="dxa"/>
          </w:tcPr>
          <w:p w14:paraId="4BFE5F9B" w14:textId="58E219C6" w:rsidR="00E4349F" w:rsidRPr="00E4349F" w:rsidRDefault="001C6090" w:rsidP="00E4349F">
            <w:pPr>
              <w:spacing w:before="40" w:after="40" w:line="240" w:lineRule="auto"/>
              <w:jc w:val="both"/>
              <w:rPr>
                <w:rFonts w:ascii="Arial" w:eastAsia="Times New Roman" w:hAnsi="Arial" w:cs="Times New Roman"/>
                <w:szCs w:val="24"/>
                <w:lang w:eastAsia="en-GB"/>
              </w:rPr>
            </w:pPr>
            <w:r w:rsidRPr="001C6090">
              <w:rPr>
                <w:rFonts w:ascii="Arial" w:eastAsia="Times New Roman" w:hAnsi="Arial" w:cs="Times New Roman"/>
                <w:szCs w:val="24"/>
                <w:lang w:eastAsia="en-GB"/>
              </w:rPr>
              <w:t>December 2028</w:t>
            </w:r>
          </w:p>
        </w:tc>
      </w:tr>
    </w:tbl>
    <w:p w14:paraId="3B2F526F" w14:textId="77777777" w:rsidR="005B51A4" w:rsidRDefault="005B51A4" w:rsidP="0008200F">
      <w:pPr>
        <w:spacing w:after="0" w:line="240" w:lineRule="auto"/>
        <w:rPr>
          <w:rFonts w:ascii="Arial" w:hAnsi="Arial" w:cs="Arial"/>
          <w:b/>
          <w:bCs/>
        </w:rPr>
      </w:pPr>
    </w:p>
    <w:p w14:paraId="0E82C669" w14:textId="77777777" w:rsidR="005B51A4" w:rsidRDefault="005B51A4" w:rsidP="0008200F">
      <w:pPr>
        <w:spacing w:after="0" w:line="240" w:lineRule="auto"/>
        <w:rPr>
          <w:rFonts w:ascii="Arial" w:hAnsi="Arial" w:cs="Arial"/>
          <w:b/>
          <w:bCs/>
        </w:rPr>
      </w:pPr>
    </w:p>
    <w:p w14:paraId="7E15C6B8" w14:textId="77777777" w:rsidR="001C6090" w:rsidRDefault="001C6090" w:rsidP="0008200F">
      <w:pPr>
        <w:spacing w:after="0" w:line="240" w:lineRule="auto"/>
        <w:rPr>
          <w:rFonts w:ascii="Arial" w:hAnsi="Arial" w:cs="Arial"/>
          <w:b/>
          <w:bCs/>
        </w:rPr>
      </w:pPr>
    </w:p>
    <w:p w14:paraId="4943C4DC" w14:textId="77777777" w:rsidR="001C6090" w:rsidRDefault="001C6090" w:rsidP="0008200F">
      <w:pPr>
        <w:spacing w:after="0" w:line="240" w:lineRule="auto"/>
        <w:rPr>
          <w:rFonts w:ascii="Arial" w:hAnsi="Arial" w:cs="Arial"/>
          <w:b/>
          <w:bCs/>
        </w:rPr>
      </w:pPr>
    </w:p>
    <w:p w14:paraId="14AC19C3" w14:textId="77777777" w:rsidR="001C6090" w:rsidRDefault="001C6090" w:rsidP="0008200F">
      <w:pPr>
        <w:spacing w:after="0" w:line="240" w:lineRule="auto"/>
        <w:rPr>
          <w:rFonts w:ascii="Arial" w:hAnsi="Arial" w:cs="Arial"/>
          <w:b/>
          <w:bCs/>
        </w:rPr>
      </w:pPr>
    </w:p>
    <w:p w14:paraId="22A87555" w14:textId="77777777" w:rsidR="001C6090" w:rsidRDefault="001C6090" w:rsidP="0008200F">
      <w:pPr>
        <w:spacing w:after="0" w:line="240" w:lineRule="auto"/>
        <w:rPr>
          <w:rFonts w:ascii="Arial" w:hAnsi="Arial" w:cs="Arial"/>
          <w:b/>
          <w:bCs/>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9"/>
        <w:gridCol w:w="4699"/>
      </w:tblGrid>
      <w:tr w:rsidR="001C6090" w:rsidRPr="001C6090" w14:paraId="414A109A" w14:textId="77777777" w:rsidTr="001C6090">
        <w:tc>
          <w:tcPr>
            <w:tcW w:w="4799" w:type="dxa"/>
          </w:tcPr>
          <w:p w14:paraId="0A97A6D6" w14:textId="77777777" w:rsidR="001C6090" w:rsidRPr="001C6090" w:rsidRDefault="001C6090" w:rsidP="001C6090">
            <w:pPr>
              <w:spacing w:before="40" w:after="40" w:line="240" w:lineRule="auto"/>
              <w:rPr>
                <w:rFonts w:ascii="Arial" w:eastAsia="Times New Roman" w:hAnsi="Arial" w:cs="Times New Roman"/>
                <w:szCs w:val="24"/>
                <w:lang w:eastAsia="en-GB"/>
              </w:rPr>
            </w:pPr>
            <w:r w:rsidRPr="001C6090">
              <w:rPr>
                <w:rFonts w:ascii="Arial" w:eastAsia="Times New Roman" w:hAnsi="Arial" w:cs="Times New Roman"/>
                <w:szCs w:val="24"/>
                <w:lang w:eastAsia="en-GB"/>
              </w:rPr>
              <w:t xml:space="preserve">Services </w:t>
            </w:r>
          </w:p>
        </w:tc>
        <w:tc>
          <w:tcPr>
            <w:tcW w:w="4699" w:type="dxa"/>
          </w:tcPr>
          <w:p w14:paraId="76E81A68" w14:textId="77777777" w:rsidR="001C6090" w:rsidRPr="001C6090" w:rsidRDefault="001C6090" w:rsidP="001C6090">
            <w:pPr>
              <w:spacing w:before="40" w:after="40" w:line="240" w:lineRule="auto"/>
              <w:rPr>
                <w:rFonts w:ascii="Arial" w:eastAsia="Times New Roman" w:hAnsi="Arial" w:cs="Times New Roman"/>
                <w:szCs w:val="24"/>
                <w:lang w:eastAsia="en-GB"/>
              </w:rPr>
            </w:pPr>
            <w:r w:rsidRPr="001C6090">
              <w:rPr>
                <w:rFonts w:ascii="Arial" w:eastAsia="Times New Roman" w:hAnsi="Arial" w:cs="Times New Roman"/>
                <w:szCs w:val="24"/>
                <w:lang w:eastAsia="en-GB"/>
              </w:rPr>
              <w:t xml:space="preserve">Applicable </w:t>
            </w:r>
          </w:p>
        </w:tc>
      </w:tr>
      <w:tr w:rsidR="001C6090" w:rsidRPr="001C6090" w14:paraId="2F651E9F" w14:textId="77777777" w:rsidTr="001C6090">
        <w:tc>
          <w:tcPr>
            <w:tcW w:w="4799" w:type="dxa"/>
          </w:tcPr>
          <w:p w14:paraId="516BB17F" w14:textId="77777777" w:rsidR="001C6090" w:rsidRPr="001C6090" w:rsidRDefault="001C6090" w:rsidP="001C6090">
            <w:pPr>
              <w:spacing w:before="40" w:after="40" w:line="240" w:lineRule="auto"/>
              <w:rPr>
                <w:rFonts w:ascii="Arial" w:eastAsia="Times New Roman" w:hAnsi="Arial" w:cs="Times New Roman"/>
                <w:szCs w:val="24"/>
                <w:lang w:eastAsia="en-GB"/>
              </w:rPr>
            </w:pPr>
            <w:r w:rsidRPr="001C6090">
              <w:rPr>
                <w:rFonts w:ascii="Arial" w:eastAsia="Times New Roman" w:hAnsi="Arial" w:cs="Times New Roman"/>
                <w:szCs w:val="24"/>
                <w:lang w:eastAsia="en-GB"/>
              </w:rPr>
              <w:t>Trust wide</w:t>
            </w:r>
          </w:p>
        </w:tc>
        <w:tc>
          <w:tcPr>
            <w:tcW w:w="4699" w:type="dxa"/>
          </w:tcPr>
          <w:p w14:paraId="2B852EE7" w14:textId="77777777" w:rsidR="001C6090" w:rsidRPr="001C6090" w:rsidRDefault="001C6090" w:rsidP="001C6090">
            <w:pPr>
              <w:numPr>
                <w:ilvl w:val="0"/>
                <w:numId w:val="24"/>
              </w:numPr>
              <w:spacing w:before="40" w:after="40" w:line="240" w:lineRule="auto"/>
              <w:rPr>
                <w:rFonts w:ascii="Arial" w:eastAsia="Times New Roman" w:hAnsi="Arial" w:cs="Times New Roman"/>
                <w:szCs w:val="24"/>
                <w:lang w:eastAsia="en-GB"/>
              </w:rPr>
            </w:pPr>
          </w:p>
        </w:tc>
      </w:tr>
      <w:tr w:rsidR="001C6090" w:rsidRPr="001C6090" w14:paraId="0395676F" w14:textId="77777777" w:rsidTr="001C6090">
        <w:tc>
          <w:tcPr>
            <w:tcW w:w="4799" w:type="dxa"/>
          </w:tcPr>
          <w:p w14:paraId="55549745" w14:textId="77777777" w:rsidR="001C6090" w:rsidRPr="001C6090" w:rsidRDefault="001C6090" w:rsidP="001C6090">
            <w:pPr>
              <w:spacing w:before="40" w:after="40" w:line="240" w:lineRule="auto"/>
              <w:rPr>
                <w:rFonts w:ascii="Arial" w:eastAsia="Times New Roman" w:hAnsi="Arial" w:cs="Times New Roman"/>
                <w:szCs w:val="24"/>
                <w:lang w:eastAsia="en-GB"/>
              </w:rPr>
            </w:pPr>
            <w:r w:rsidRPr="001C6090">
              <w:rPr>
                <w:rFonts w:ascii="Arial" w:eastAsia="Times New Roman" w:hAnsi="Arial" w:cs="Times New Roman"/>
                <w:szCs w:val="24"/>
                <w:lang w:eastAsia="en-GB"/>
              </w:rPr>
              <w:t xml:space="preserve">Mental Health and LD </w:t>
            </w:r>
          </w:p>
        </w:tc>
        <w:tc>
          <w:tcPr>
            <w:tcW w:w="4699" w:type="dxa"/>
          </w:tcPr>
          <w:p w14:paraId="293C2648" w14:textId="77777777" w:rsidR="001C6090" w:rsidRPr="001C6090" w:rsidRDefault="001C6090" w:rsidP="001C6090">
            <w:pPr>
              <w:spacing w:before="40" w:after="40" w:line="240" w:lineRule="auto"/>
              <w:rPr>
                <w:rFonts w:ascii="Arial" w:eastAsia="Times New Roman" w:hAnsi="Arial" w:cs="Times New Roman"/>
                <w:szCs w:val="24"/>
                <w:lang w:eastAsia="en-GB"/>
              </w:rPr>
            </w:pPr>
          </w:p>
        </w:tc>
      </w:tr>
      <w:tr w:rsidR="001C6090" w:rsidRPr="001C6090" w14:paraId="414C80FE" w14:textId="77777777" w:rsidTr="001C6090">
        <w:tc>
          <w:tcPr>
            <w:tcW w:w="4799" w:type="dxa"/>
          </w:tcPr>
          <w:p w14:paraId="15ADC78C" w14:textId="77777777" w:rsidR="001C6090" w:rsidRPr="001C6090" w:rsidRDefault="001C6090" w:rsidP="001C6090">
            <w:pPr>
              <w:spacing w:before="40" w:after="40" w:line="240" w:lineRule="auto"/>
              <w:rPr>
                <w:rFonts w:ascii="Arial" w:eastAsia="Times New Roman" w:hAnsi="Arial" w:cs="Times New Roman"/>
                <w:szCs w:val="24"/>
                <w:lang w:eastAsia="en-GB"/>
              </w:rPr>
            </w:pPr>
            <w:r w:rsidRPr="001C6090">
              <w:rPr>
                <w:rFonts w:ascii="Arial" w:eastAsia="Times New Roman" w:hAnsi="Arial" w:cs="Times New Roman"/>
                <w:szCs w:val="24"/>
                <w:lang w:eastAsia="en-GB"/>
              </w:rPr>
              <w:t xml:space="preserve">Community Health Services </w:t>
            </w:r>
          </w:p>
        </w:tc>
        <w:tc>
          <w:tcPr>
            <w:tcW w:w="4699" w:type="dxa"/>
          </w:tcPr>
          <w:p w14:paraId="46CCFE81" w14:textId="77777777" w:rsidR="001C6090" w:rsidRPr="001C6090" w:rsidRDefault="001C6090" w:rsidP="001C6090">
            <w:pPr>
              <w:spacing w:before="40" w:after="40" w:line="240" w:lineRule="auto"/>
              <w:rPr>
                <w:rFonts w:ascii="Arial" w:eastAsia="Times New Roman" w:hAnsi="Arial" w:cs="Times New Roman"/>
                <w:szCs w:val="24"/>
                <w:lang w:eastAsia="en-GB"/>
              </w:rPr>
            </w:pPr>
          </w:p>
        </w:tc>
      </w:tr>
    </w:tbl>
    <w:p w14:paraId="776D4FEF" w14:textId="77777777" w:rsidR="001C6090" w:rsidRPr="0008200F" w:rsidRDefault="001C6090" w:rsidP="0008200F">
      <w:pPr>
        <w:spacing w:after="0" w:line="240" w:lineRule="auto"/>
        <w:rPr>
          <w:rFonts w:ascii="Arial" w:hAnsi="Arial" w:cs="Arial"/>
          <w:b/>
          <w:bCs/>
        </w:rPr>
      </w:pPr>
    </w:p>
    <w:p w14:paraId="1889CBE8" w14:textId="77777777" w:rsidR="005B51A4" w:rsidRDefault="005B51A4" w:rsidP="0008200F">
      <w:pPr>
        <w:spacing w:after="0" w:line="240" w:lineRule="auto"/>
        <w:rPr>
          <w:rFonts w:ascii="Arial" w:hAnsi="Arial" w:cs="Arial"/>
          <w:b/>
          <w:bCs/>
        </w:rPr>
      </w:pPr>
    </w:p>
    <w:p w14:paraId="7FFB3F8E" w14:textId="77777777" w:rsidR="001C6090" w:rsidRDefault="001C6090" w:rsidP="0008200F">
      <w:pPr>
        <w:spacing w:after="0" w:line="240" w:lineRule="auto"/>
        <w:rPr>
          <w:rFonts w:ascii="Arial" w:hAnsi="Arial" w:cs="Arial"/>
          <w:b/>
          <w:bCs/>
        </w:rPr>
      </w:pPr>
    </w:p>
    <w:p w14:paraId="06696AB9" w14:textId="77777777" w:rsidR="001C6090" w:rsidRDefault="001C6090" w:rsidP="0008200F">
      <w:pPr>
        <w:spacing w:after="0" w:line="240" w:lineRule="auto"/>
        <w:rPr>
          <w:rFonts w:ascii="Arial" w:hAnsi="Arial" w:cs="Arial"/>
          <w:b/>
          <w:bCs/>
        </w:rPr>
      </w:pPr>
    </w:p>
    <w:p w14:paraId="51153ACB" w14:textId="77777777" w:rsidR="001C6090" w:rsidRDefault="001C6090" w:rsidP="0008200F">
      <w:pPr>
        <w:spacing w:after="0" w:line="240" w:lineRule="auto"/>
        <w:rPr>
          <w:rFonts w:ascii="Arial" w:hAnsi="Arial" w:cs="Arial"/>
          <w:b/>
          <w:bCs/>
        </w:rPr>
      </w:pPr>
    </w:p>
    <w:p w14:paraId="1111A610" w14:textId="77777777" w:rsidR="001C6090" w:rsidRDefault="001C6090" w:rsidP="0008200F">
      <w:pPr>
        <w:spacing w:after="0" w:line="240" w:lineRule="auto"/>
        <w:rPr>
          <w:rFonts w:ascii="Arial" w:hAnsi="Arial" w:cs="Arial"/>
          <w:b/>
          <w:bCs/>
        </w:rPr>
      </w:pPr>
    </w:p>
    <w:p w14:paraId="342264CA" w14:textId="77777777" w:rsidR="001C6090" w:rsidRDefault="001C6090" w:rsidP="0008200F">
      <w:pPr>
        <w:spacing w:after="0" w:line="240" w:lineRule="auto"/>
        <w:rPr>
          <w:rFonts w:ascii="Arial" w:hAnsi="Arial" w:cs="Arial"/>
          <w:b/>
          <w:bCs/>
        </w:rPr>
      </w:pPr>
    </w:p>
    <w:p w14:paraId="544371F4" w14:textId="77777777" w:rsidR="001C6090" w:rsidRDefault="001C6090" w:rsidP="0008200F">
      <w:pPr>
        <w:spacing w:after="0" w:line="240" w:lineRule="auto"/>
        <w:rPr>
          <w:rFonts w:ascii="Arial" w:hAnsi="Arial" w:cs="Arial"/>
          <w:b/>
          <w:bCs/>
        </w:rPr>
      </w:pPr>
    </w:p>
    <w:p w14:paraId="6DE88E34" w14:textId="77777777" w:rsidR="001C6090" w:rsidRDefault="001C6090" w:rsidP="0008200F">
      <w:pPr>
        <w:spacing w:after="0" w:line="240" w:lineRule="auto"/>
        <w:rPr>
          <w:rFonts w:ascii="Arial" w:hAnsi="Arial" w:cs="Arial"/>
          <w:b/>
          <w:bCs/>
        </w:rPr>
      </w:pPr>
    </w:p>
    <w:p w14:paraId="088BEC00" w14:textId="77777777" w:rsidR="001C6090" w:rsidRDefault="001C6090" w:rsidP="0008200F">
      <w:pPr>
        <w:spacing w:after="0" w:line="240" w:lineRule="auto"/>
        <w:rPr>
          <w:rFonts w:ascii="Arial" w:hAnsi="Arial" w:cs="Arial"/>
          <w:b/>
          <w:bCs/>
        </w:rPr>
      </w:pPr>
    </w:p>
    <w:p w14:paraId="64063F08" w14:textId="77777777" w:rsidR="001C6090" w:rsidRDefault="001C6090" w:rsidP="0008200F">
      <w:pPr>
        <w:spacing w:after="0" w:line="240" w:lineRule="auto"/>
        <w:rPr>
          <w:rFonts w:ascii="Arial" w:hAnsi="Arial" w:cs="Arial"/>
          <w:b/>
          <w:bCs/>
        </w:rPr>
      </w:pPr>
    </w:p>
    <w:p w14:paraId="17137076" w14:textId="77777777" w:rsidR="001C6090" w:rsidRDefault="001C6090" w:rsidP="0008200F">
      <w:pPr>
        <w:spacing w:after="0" w:line="240" w:lineRule="auto"/>
        <w:rPr>
          <w:rFonts w:ascii="Arial" w:hAnsi="Arial" w:cs="Arial"/>
          <w:b/>
          <w:bCs/>
        </w:rPr>
      </w:pPr>
    </w:p>
    <w:p w14:paraId="1776DB9B" w14:textId="77777777" w:rsidR="001C6090" w:rsidRDefault="001C6090" w:rsidP="0008200F">
      <w:pPr>
        <w:spacing w:after="0" w:line="240" w:lineRule="auto"/>
        <w:rPr>
          <w:rFonts w:ascii="Arial" w:hAnsi="Arial" w:cs="Arial"/>
          <w:b/>
          <w:bCs/>
        </w:rPr>
      </w:pPr>
    </w:p>
    <w:p w14:paraId="7F6229D8" w14:textId="77777777" w:rsidR="001C6090" w:rsidRDefault="001C6090" w:rsidP="0008200F">
      <w:pPr>
        <w:spacing w:after="0" w:line="240" w:lineRule="auto"/>
        <w:rPr>
          <w:rFonts w:ascii="Arial" w:hAnsi="Arial" w:cs="Arial"/>
          <w:b/>
          <w:bCs/>
        </w:rPr>
      </w:pPr>
    </w:p>
    <w:p w14:paraId="7B3D61CA" w14:textId="77777777" w:rsidR="001C6090" w:rsidRDefault="001C6090" w:rsidP="0008200F">
      <w:pPr>
        <w:spacing w:after="0" w:line="240" w:lineRule="auto"/>
        <w:rPr>
          <w:rFonts w:ascii="Arial" w:hAnsi="Arial" w:cs="Arial"/>
          <w:b/>
          <w:bCs/>
        </w:rPr>
      </w:pPr>
    </w:p>
    <w:p w14:paraId="2A6F9F63" w14:textId="77777777" w:rsidR="001C6090" w:rsidRDefault="001C6090" w:rsidP="0008200F">
      <w:pPr>
        <w:spacing w:after="0" w:line="240" w:lineRule="auto"/>
        <w:rPr>
          <w:rFonts w:ascii="Arial" w:hAnsi="Arial" w:cs="Arial"/>
          <w:b/>
          <w:bCs/>
        </w:rPr>
      </w:pPr>
    </w:p>
    <w:p w14:paraId="196057F8" w14:textId="77777777" w:rsidR="0008200F" w:rsidRDefault="0008200F" w:rsidP="0008200F">
      <w:pPr>
        <w:spacing w:after="0" w:line="240" w:lineRule="auto"/>
        <w:jc w:val="center"/>
        <w:rPr>
          <w:rFonts w:ascii="Arial" w:hAnsi="Arial" w:cs="Arial"/>
          <w:sz w:val="24"/>
          <w:szCs w:val="24"/>
        </w:rPr>
      </w:pPr>
      <w:bookmarkStart w:id="0" w:name="OLE_LINK4"/>
      <w:bookmarkStart w:id="1" w:name="OLE_LINK3"/>
      <w:r w:rsidRPr="001C6090">
        <w:rPr>
          <w:rFonts w:ascii="Arial" w:hAnsi="Arial" w:cs="Arial"/>
          <w:sz w:val="24"/>
          <w:szCs w:val="24"/>
        </w:rPr>
        <w:t>Version Control Summary</w:t>
      </w:r>
    </w:p>
    <w:p w14:paraId="40E72055" w14:textId="77777777" w:rsidR="001C6090" w:rsidRPr="001C6090" w:rsidRDefault="001C6090" w:rsidP="0008200F">
      <w:pPr>
        <w:spacing w:after="0" w:line="240" w:lineRule="auto"/>
        <w:jc w:val="center"/>
        <w:rPr>
          <w:rFonts w:ascii="Arial" w:hAnsi="Arial" w:cs="Arial"/>
          <w:sz w:val="24"/>
          <w:szCs w:val="24"/>
        </w:rPr>
      </w:pPr>
    </w:p>
    <w:p w14:paraId="201B87EF" w14:textId="77777777" w:rsidR="0008200F" w:rsidRPr="0008200F" w:rsidRDefault="0008200F" w:rsidP="0008200F">
      <w:pPr>
        <w:spacing w:after="0" w:line="240" w:lineRule="auto"/>
        <w:rPr>
          <w:rFonts w:ascii="Arial" w:hAnsi="Arial" w:cs="Arial"/>
          <w:b/>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80"/>
        <w:gridCol w:w="1735"/>
        <w:gridCol w:w="1623"/>
        <w:gridCol w:w="1704"/>
      </w:tblGrid>
      <w:tr w:rsidR="0008200F" w:rsidRPr="0008200F" w14:paraId="1A36B80F" w14:textId="77777777">
        <w:tc>
          <w:tcPr>
            <w:tcW w:w="1848" w:type="dxa"/>
            <w:tcBorders>
              <w:top w:val="single" w:sz="4" w:space="0" w:color="auto"/>
              <w:left w:val="single" w:sz="4" w:space="0" w:color="auto"/>
              <w:bottom w:val="single" w:sz="4" w:space="0" w:color="auto"/>
              <w:right w:val="single" w:sz="4" w:space="0" w:color="auto"/>
            </w:tcBorders>
            <w:hideMark/>
          </w:tcPr>
          <w:p w14:paraId="5B3A9033" w14:textId="77777777" w:rsidR="0008200F" w:rsidRPr="0008200F" w:rsidRDefault="0008200F" w:rsidP="0008200F">
            <w:pPr>
              <w:spacing w:after="0" w:line="240" w:lineRule="auto"/>
              <w:rPr>
                <w:rFonts w:ascii="Arial" w:hAnsi="Arial" w:cs="Arial"/>
                <w:b/>
                <w:bCs/>
              </w:rPr>
            </w:pPr>
            <w:r w:rsidRPr="0008200F">
              <w:rPr>
                <w:rFonts w:ascii="Arial" w:hAnsi="Arial" w:cs="Arial"/>
                <w:b/>
                <w:bCs/>
              </w:rPr>
              <w:t>Version</w:t>
            </w:r>
          </w:p>
        </w:tc>
        <w:tc>
          <w:tcPr>
            <w:tcW w:w="1848" w:type="dxa"/>
            <w:tcBorders>
              <w:top w:val="single" w:sz="4" w:space="0" w:color="auto"/>
              <w:left w:val="single" w:sz="4" w:space="0" w:color="auto"/>
              <w:bottom w:val="single" w:sz="4" w:space="0" w:color="auto"/>
              <w:right w:val="single" w:sz="4" w:space="0" w:color="auto"/>
            </w:tcBorders>
            <w:hideMark/>
          </w:tcPr>
          <w:p w14:paraId="70BACD17" w14:textId="77777777" w:rsidR="0008200F" w:rsidRPr="0008200F" w:rsidRDefault="0008200F" w:rsidP="0008200F">
            <w:pPr>
              <w:spacing w:after="0" w:line="240" w:lineRule="auto"/>
              <w:rPr>
                <w:rFonts w:ascii="Arial" w:hAnsi="Arial" w:cs="Arial"/>
                <w:b/>
                <w:bCs/>
              </w:rPr>
            </w:pPr>
            <w:r w:rsidRPr="0008200F">
              <w:rPr>
                <w:rFonts w:ascii="Arial" w:hAnsi="Arial" w:cs="Arial"/>
                <w:b/>
                <w:bCs/>
              </w:rPr>
              <w:t>Date</w:t>
            </w:r>
          </w:p>
        </w:tc>
        <w:tc>
          <w:tcPr>
            <w:tcW w:w="1848" w:type="dxa"/>
            <w:tcBorders>
              <w:top w:val="single" w:sz="4" w:space="0" w:color="auto"/>
              <w:left w:val="single" w:sz="4" w:space="0" w:color="auto"/>
              <w:bottom w:val="single" w:sz="4" w:space="0" w:color="auto"/>
              <w:right w:val="single" w:sz="4" w:space="0" w:color="auto"/>
            </w:tcBorders>
            <w:hideMark/>
          </w:tcPr>
          <w:p w14:paraId="495AE005" w14:textId="77777777" w:rsidR="0008200F" w:rsidRPr="0008200F" w:rsidRDefault="0008200F" w:rsidP="0008200F">
            <w:pPr>
              <w:spacing w:after="0" w:line="240" w:lineRule="auto"/>
              <w:rPr>
                <w:rFonts w:ascii="Arial" w:hAnsi="Arial" w:cs="Arial"/>
                <w:b/>
                <w:bCs/>
              </w:rPr>
            </w:pPr>
            <w:r w:rsidRPr="0008200F">
              <w:rPr>
                <w:rFonts w:ascii="Arial" w:hAnsi="Arial" w:cs="Arial"/>
                <w:b/>
                <w:bCs/>
              </w:rPr>
              <w:t>Author</w:t>
            </w:r>
          </w:p>
        </w:tc>
        <w:tc>
          <w:tcPr>
            <w:tcW w:w="1849" w:type="dxa"/>
            <w:tcBorders>
              <w:top w:val="single" w:sz="4" w:space="0" w:color="auto"/>
              <w:left w:val="single" w:sz="4" w:space="0" w:color="auto"/>
              <w:bottom w:val="single" w:sz="4" w:space="0" w:color="auto"/>
              <w:right w:val="single" w:sz="4" w:space="0" w:color="auto"/>
            </w:tcBorders>
            <w:hideMark/>
          </w:tcPr>
          <w:p w14:paraId="3E50F29D" w14:textId="77777777" w:rsidR="0008200F" w:rsidRPr="0008200F" w:rsidRDefault="0008200F" w:rsidP="0008200F">
            <w:pPr>
              <w:spacing w:after="0" w:line="240" w:lineRule="auto"/>
              <w:rPr>
                <w:rFonts w:ascii="Arial" w:hAnsi="Arial" w:cs="Arial"/>
                <w:b/>
                <w:bCs/>
              </w:rPr>
            </w:pPr>
            <w:r w:rsidRPr="0008200F">
              <w:rPr>
                <w:rFonts w:ascii="Arial" w:hAnsi="Arial" w:cs="Arial"/>
                <w:b/>
                <w:bCs/>
              </w:rPr>
              <w:t>Status</w:t>
            </w:r>
          </w:p>
        </w:tc>
        <w:tc>
          <w:tcPr>
            <w:tcW w:w="1849" w:type="dxa"/>
            <w:tcBorders>
              <w:top w:val="single" w:sz="4" w:space="0" w:color="auto"/>
              <w:left w:val="single" w:sz="4" w:space="0" w:color="auto"/>
              <w:bottom w:val="single" w:sz="4" w:space="0" w:color="auto"/>
              <w:right w:val="single" w:sz="4" w:space="0" w:color="auto"/>
            </w:tcBorders>
            <w:hideMark/>
          </w:tcPr>
          <w:p w14:paraId="42783FDC" w14:textId="77777777" w:rsidR="0008200F" w:rsidRPr="0008200F" w:rsidRDefault="0008200F" w:rsidP="0008200F">
            <w:pPr>
              <w:spacing w:after="0" w:line="240" w:lineRule="auto"/>
              <w:rPr>
                <w:rFonts w:ascii="Arial" w:hAnsi="Arial" w:cs="Arial"/>
                <w:b/>
                <w:bCs/>
              </w:rPr>
            </w:pPr>
            <w:r w:rsidRPr="0008200F">
              <w:rPr>
                <w:rFonts w:ascii="Arial" w:hAnsi="Arial" w:cs="Arial"/>
                <w:b/>
                <w:bCs/>
              </w:rPr>
              <w:t>Comment</w:t>
            </w:r>
          </w:p>
        </w:tc>
      </w:tr>
      <w:tr w:rsidR="0008200F" w:rsidRPr="0008200F" w14:paraId="22E9263D" w14:textId="77777777">
        <w:tc>
          <w:tcPr>
            <w:tcW w:w="1848" w:type="dxa"/>
            <w:tcBorders>
              <w:top w:val="single" w:sz="4" w:space="0" w:color="auto"/>
              <w:left w:val="single" w:sz="4" w:space="0" w:color="auto"/>
              <w:bottom w:val="single" w:sz="4" w:space="0" w:color="auto"/>
              <w:right w:val="single" w:sz="4" w:space="0" w:color="auto"/>
            </w:tcBorders>
          </w:tcPr>
          <w:p w14:paraId="6AC539DF" w14:textId="3F402A58" w:rsidR="0008200F" w:rsidRPr="00865F0C" w:rsidRDefault="001864A0" w:rsidP="0008200F">
            <w:pPr>
              <w:spacing w:after="0" w:line="240" w:lineRule="auto"/>
              <w:rPr>
                <w:rFonts w:ascii="Arial" w:hAnsi="Arial" w:cs="Arial"/>
              </w:rPr>
            </w:pPr>
            <w:r w:rsidRPr="00865F0C">
              <w:rPr>
                <w:rFonts w:ascii="Arial" w:hAnsi="Arial" w:cs="Arial"/>
              </w:rPr>
              <w:t>1.0</w:t>
            </w:r>
          </w:p>
          <w:p w14:paraId="403FE8D2" w14:textId="77777777" w:rsidR="00324977" w:rsidRPr="00865F0C" w:rsidRDefault="00324977" w:rsidP="0008200F">
            <w:pPr>
              <w:spacing w:after="0" w:line="240" w:lineRule="auto"/>
              <w:rPr>
                <w:rFonts w:ascii="Arial" w:hAnsi="Arial" w:cs="Arial"/>
              </w:rPr>
            </w:pPr>
          </w:p>
        </w:tc>
        <w:tc>
          <w:tcPr>
            <w:tcW w:w="1848" w:type="dxa"/>
            <w:tcBorders>
              <w:top w:val="single" w:sz="4" w:space="0" w:color="auto"/>
              <w:left w:val="single" w:sz="4" w:space="0" w:color="auto"/>
              <w:bottom w:val="single" w:sz="4" w:space="0" w:color="auto"/>
              <w:right w:val="single" w:sz="4" w:space="0" w:color="auto"/>
            </w:tcBorders>
          </w:tcPr>
          <w:p w14:paraId="6ED3A42A" w14:textId="4A09189C" w:rsidR="0008200F" w:rsidRPr="00865F0C" w:rsidRDefault="00217A3D" w:rsidP="00865F0C">
            <w:pPr>
              <w:spacing w:after="0" w:line="240" w:lineRule="auto"/>
              <w:jc w:val="both"/>
              <w:rPr>
                <w:rFonts w:ascii="Arial" w:hAnsi="Arial" w:cs="Arial"/>
              </w:rPr>
            </w:pPr>
            <w:r w:rsidRPr="00865F0C">
              <w:rPr>
                <w:rFonts w:ascii="Arial" w:hAnsi="Arial" w:cs="Arial"/>
              </w:rPr>
              <w:t>June</w:t>
            </w:r>
            <w:r w:rsidR="001864A0" w:rsidRPr="00865F0C">
              <w:rPr>
                <w:rFonts w:ascii="Arial" w:hAnsi="Arial" w:cs="Arial"/>
              </w:rPr>
              <w:t xml:space="preserve"> 2026</w:t>
            </w:r>
          </w:p>
        </w:tc>
        <w:tc>
          <w:tcPr>
            <w:tcW w:w="1848" w:type="dxa"/>
            <w:tcBorders>
              <w:top w:val="single" w:sz="4" w:space="0" w:color="auto"/>
              <w:left w:val="single" w:sz="4" w:space="0" w:color="auto"/>
              <w:bottom w:val="single" w:sz="4" w:space="0" w:color="auto"/>
              <w:right w:val="single" w:sz="4" w:space="0" w:color="auto"/>
            </w:tcBorders>
          </w:tcPr>
          <w:p w14:paraId="484DE455" w14:textId="41C70FB5" w:rsidR="0008200F" w:rsidRPr="00865F0C" w:rsidRDefault="001864A0" w:rsidP="0008200F">
            <w:pPr>
              <w:spacing w:after="0" w:line="240" w:lineRule="auto"/>
              <w:rPr>
                <w:rFonts w:ascii="Arial" w:hAnsi="Arial" w:cs="Arial"/>
              </w:rPr>
            </w:pPr>
            <w:r w:rsidRPr="00E63D0E">
              <w:rPr>
                <w:rFonts w:ascii="Arial" w:hAnsi="Arial" w:cs="Arial"/>
              </w:rPr>
              <w:t>GFGT Programme Manager</w:t>
            </w:r>
          </w:p>
        </w:tc>
        <w:tc>
          <w:tcPr>
            <w:tcW w:w="1849" w:type="dxa"/>
            <w:tcBorders>
              <w:top w:val="single" w:sz="4" w:space="0" w:color="auto"/>
              <w:left w:val="single" w:sz="4" w:space="0" w:color="auto"/>
              <w:bottom w:val="single" w:sz="4" w:space="0" w:color="auto"/>
              <w:right w:val="single" w:sz="4" w:space="0" w:color="auto"/>
            </w:tcBorders>
          </w:tcPr>
          <w:p w14:paraId="6F3D5B21" w14:textId="77777777" w:rsidR="0008200F" w:rsidRPr="00865F0C" w:rsidRDefault="0008200F" w:rsidP="0008200F">
            <w:pPr>
              <w:spacing w:after="0" w:line="240" w:lineRule="auto"/>
              <w:rPr>
                <w:rFonts w:ascii="Arial" w:hAnsi="Arial" w:cs="Arial"/>
              </w:rPr>
            </w:pPr>
          </w:p>
        </w:tc>
        <w:tc>
          <w:tcPr>
            <w:tcW w:w="1849" w:type="dxa"/>
            <w:tcBorders>
              <w:top w:val="single" w:sz="4" w:space="0" w:color="auto"/>
              <w:left w:val="single" w:sz="4" w:space="0" w:color="auto"/>
              <w:bottom w:val="single" w:sz="4" w:space="0" w:color="auto"/>
              <w:right w:val="single" w:sz="4" w:space="0" w:color="auto"/>
            </w:tcBorders>
          </w:tcPr>
          <w:p w14:paraId="1FDE016B" w14:textId="1FD2DC60" w:rsidR="0008200F" w:rsidRPr="00865F0C" w:rsidRDefault="001864A0" w:rsidP="0008200F">
            <w:pPr>
              <w:spacing w:after="0" w:line="240" w:lineRule="auto"/>
              <w:rPr>
                <w:rFonts w:ascii="Arial" w:hAnsi="Arial" w:cs="Arial"/>
              </w:rPr>
            </w:pPr>
            <w:r w:rsidRPr="00865F0C">
              <w:rPr>
                <w:rFonts w:ascii="Arial" w:hAnsi="Arial" w:cs="Arial"/>
              </w:rPr>
              <w:t>New Policy</w:t>
            </w:r>
          </w:p>
        </w:tc>
      </w:tr>
      <w:bookmarkEnd w:id="0"/>
      <w:bookmarkEnd w:id="1"/>
    </w:tbl>
    <w:p w14:paraId="656CA6C2" w14:textId="77777777" w:rsidR="0008200F" w:rsidRPr="0008200F" w:rsidRDefault="0008200F" w:rsidP="0008200F">
      <w:pPr>
        <w:spacing w:after="0" w:line="240" w:lineRule="auto"/>
        <w:rPr>
          <w:rFonts w:ascii="Arial" w:hAnsi="Arial" w:cs="Arial"/>
          <w:b/>
          <w:bCs/>
        </w:rPr>
      </w:pPr>
    </w:p>
    <w:p w14:paraId="678BBA39" w14:textId="77777777" w:rsidR="0008200F" w:rsidRPr="0008200F" w:rsidRDefault="0008200F" w:rsidP="0008200F">
      <w:pPr>
        <w:spacing w:after="0" w:line="240" w:lineRule="auto"/>
        <w:rPr>
          <w:rFonts w:ascii="Arial" w:hAnsi="Arial" w:cs="Arial"/>
          <w:b/>
          <w:bCs/>
        </w:rPr>
      </w:pPr>
    </w:p>
    <w:p w14:paraId="5BA1485C" w14:textId="77777777" w:rsidR="00324977" w:rsidRDefault="00324977">
      <w:pPr>
        <w:rPr>
          <w:rFonts w:ascii="Arial" w:hAnsi="Arial" w:cs="Arial"/>
          <w:b/>
          <w:bCs/>
        </w:rPr>
      </w:pPr>
      <w:r>
        <w:rPr>
          <w:rFonts w:ascii="Arial" w:hAnsi="Arial" w:cs="Arial"/>
          <w:b/>
          <w:bCs/>
        </w:rPr>
        <w:br w:type="page"/>
      </w:r>
    </w:p>
    <w:p w14:paraId="32E2FA2A" w14:textId="5C08E0B4" w:rsidR="0008200F" w:rsidRDefault="0008200F" w:rsidP="00EF545D">
      <w:pPr>
        <w:pStyle w:val="ListParagraph"/>
        <w:numPr>
          <w:ilvl w:val="0"/>
          <w:numId w:val="3"/>
        </w:numPr>
        <w:spacing w:after="0" w:line="240" w:lineRule="auto"/>
        <w:ind w:left="709" w:hanging="709"/>
        <w:rPr>
          <w:rFonts w:ascii="Arial" w:hAnsi="Arial" w:cs="Arial"/>
          <w:b/>
          <w:bCs/>
        </w:rPr>
      </w:pPr>
      <w:r>
        <w:rPr>
          <w:rFonts w:ascii="Arial" w:hAnsi="Arial" w:cs="Arial"/>
          <w:b/>
          <w:bCs/>
        </w:rPr>
        <w:lastRenderedPageBreak/>
        <w:t xml:space="preserve">Introduction </w:t>
      </w:r>
    </w:p>
    <w:p w14:paraId="0D33883B" w14:textId="77777777" w:rsidR="0008200F" w:rsidRDefault="0008200F" w:rsidP="0008200F">
      <w:pPr>
        <w:pStyle w:val="ListParagraph"/>
        <w:spacing w:after="0" w:line="240" w:lineRule="auto"/>
        <w:ind w:left="709"/>
        <w:rPr>
          <w:rFonts w:ascii="Arial" w:hAnsi="Arial" w:cs="Arial"/>
          <w:b/>
          <w:bCs/>
        </w:rPr>
      </w:pPr>
    </w:p>
    <w:p w14:paraId="018F362C" w14:textId="4885025D" w:rsidR="0008200F" w:rsidRDefault="0008200F" w:rsidP="0008200F">
      <w:pPr>
        <w:pStyle w:val="ListParagraph"/>
        <w:numPr>
          <w:ilvl w:val="1"/>
          <w:numId w:val="3"/>
        </w:numPr>
        <w:spacing w:after="0" w:line="240" w:lineRule="auto"/>
        <w:rPr>
          <w:rFonts w:ascii="Arial" w:hAnsi="Arial" w:cs="Arial"/>
        </w:rPr>
      </w:pPr>
      <w:r w:rsidRPr="0008200F">
        <w:rPr>
          <w:rFonts w:ascii="Arial" w:hAnsi="Arial" w:cs="Arial"/>
        </w:rPr>
        <w:t xml:space="preserve">Efficient and fair management of parking facilities is essential to maintaining safety, accessibility, and convenience for all users. This Car Parking Policy sets out the principles, rules, and responsibilities that govern the use of designated parking areas. Its purpose is </w:t>
      </w:r>
      <w:bookmarkStart w:id="2" w:name="_Hlk214633443"/>
      <w:r w:rsidRPr="0008200F">
        <w:rPr>
          <w:rFonts w:ascii="Arial" w:hAnsi="Arial" w:cs="Arial"/>
        </w:rPr>
        <w:t>to ensure that parking spaces are allocated and used in a way that supports operational needs, promotes equitable access, and minimi</w:t>
      </w:r>
      <w:r>
        <w:rPr>
          <w:rFonts w:ascii="Arial" w:hAnsi="Arial" w:cs="Arial"/>
        </w:rPr>
        <w:t>s</w:t>
      </w:r>
      <w:r w:rsidRPr="0008200F">
        <w:rPr>
          <w:rFonts w:ascii="Arial" w:hAnsi="Arial" w:cs="Arial"/>
        </w:rPr>
        <w:t>es disruption to the surrounding environment</w:t>
      </w:r>
      <w:bookmarkEnd w:id="2"/>
      <w:r w:rsidRPr="0008200F">
        <w:rPr>
          <w:rFonts w:ascii="Arial" w:hAnsi="Arial" w:cs="Arial"/>
        </w:rPr>
        <w:t>.</w:t>
      </w:r>
    </w:p>
    <w:p w14:paraId="35421404" w14:textId="77777777" w:rsidR="0008200F" w:rsidRDefault="0008200F" w:rsidP="0008200F">
      <w:pPr>
        <w:pStyle w:val="ListParagraph"/>
        <w:spacing w:after="0" w:line="240" w:lineRule="auto"/>
        <w:rPr>
          <w:rFonts w:ascii="Arial" w:hAnsi="Arial" w:cs="Arial"/>
        </w:rPr>
      </w:pPr>
    </w:p>
    <w:p w14:paraId="0C25FF41" w14:textId="49B36F68" w:rsidR="0008200F" w:rsidRDefault="00D77188" w:rsidP="0008200F">
      <w:pPr>
        <w:pStyle w:val="ListParagraph"/>
        <w:numPr>
          <w:ilvl w:val="1"/>
          <w:numId w:val="3"/>
        </w:numPr>
        <w:spacing w:after="0" w:line="240" w:lineRule="auto"/>
        <w:rPr>
          <w:rFonts w:ascii="Arial" w:hAnsi="Arial" w:cs="Arial"/>
        </w:rPr>
      </w:pPr>
      <w:r>
        <w:rPr>
          <w:rFonts w:ascii="Arial" w:hAnsi="Arial" w:cs="Arial"/>
        </w:rPr>
        <w:t>T</w:t>
      </w:r>
      <w:r w:rsidRPr="0008200F">
        <w:rPr>
          <w:rFonts w:ascii="Arial" w:hAnsi="Arial" w:cs="Arial"/>
        </w:rPr>
        <w:t>he</w:t>
      </w:r>
      <w:r>
        <w:rPr>
          <w:rFonts w:ascii="Arial" w:hAnsi="Arial" w:cs="Arial"/>
        </w:rPr>
        <w:t xml:space="preserve"> Health Technical Memorandum 07-03</w:t>
      </w:r>
      <w:r w:rsidR="0008200F" w:rsidRPr="0008200F">
        <w:rPr>
          <w:rFonts w:ascii="Arial" w:hAnsi="Arial" w:cs="Arial"/>
        </w:rPr>
        <w:t xml:space="preserve"> </w:t>
      </w:r>
      <w:r w:rsidR="00D330CF">
        <w:rPr>
          <w:rFonts w:ascii="Arial" w:hAnsi="Arial" w:cs="Arial"/>
        </w:rPr>
        <w:t xml:space="preserve">sets out the rules for Trusts providing parking and ensures </w:t>
      </w:r>
      <w:r w:rsidR="0008200F" w:rsidRPr="0008200F">
        <w:rPr>
          <w:rFonts w:ascii="Arial" w:hAnsi="Arial" w:cs="Arial"/>
        </w:rPr>
        <w:t>that parking provision contributes positively to patient experience, staff wellbeing, and the wider community.</w:t>
      </w:r>
    </w:p>
    <w:p w14:paraId="62059311" w14:textId="77777777" w:rsidR="0008200F" w:rsidRPr="0008200F" w:rsidRDefault="0008200F" w:rsidP="0008200F">
      <w:pPr>
        <w:pStyle w:val="ListParagraph"/>
        <w:spacing w:after="0" w:line="240" w:lineRule="auto"/>
        <w:rPr>
          <w:rFonts w:ascii="Arial" w:hAnsi="Arial" w:cs="Arial"/>
        </w:rPr>
      </w:pPr>
    </w:p>
    <w:p w14:paraId="5721147B" w14:textId="6F4E88CC" w:rsidR="00BD316C" w:rsidRPr="00EF545D" w:rsidRDefault="00BD316C" w:rsidP="00EF545D">
      <w:pPr>
        <w:pStyle w:val="ListParagraph"/>
        <w:numPr>
          <w:ilvl w:val="0"/>
          <w:numId w:val="3"/>
        </w:numPr>
        <w:spacing w:after="0" w:line="240" w:lineRule="auto"/>
        <w:ind w:left="709" w:hanging="709"/>
        <w:rPr>
          <w:rFonts w:ascii="Arial" w:hAnsi="Arial" w:cs="Arial"/>
          <w:b/>
          <w:bCs/>
        </w:rPr>
      </w:pPr>
      <w:r w:rsidRPr="00EF545D">
        <w:rPr>
          <w:rFonts w:ascii="Arial" w:hAnsi="Arial" w:cs="Arial"/>
          <w:b/>
          <w:bCs/>
        </w:rPr>
        <w:t>Purpose</w:t>
      </w:r>
    </w:p>
    <w:p w14:paraId="29967D8A" w14:textId="77777777" w:rsidR="00EF545D" w:rsidRDefault="00EF545D" w:rsidP="00EF545D">
      <w:pPr>
        <w:pStyle w:val="ListParagraph"/>
        <w:spacing w:after="0" w:line="240" w:lineRule="auto"/>
        <w:rPr>
          <w:rFonts w:ascii="Arial" w:hAnsi="Arial" w:cs="Arial"/>
        </w:rPr>
      </w:pPr>
    </w:p>
    <w:p w14:paraId="729E9EF5" w14:textId="7492711F" w:rsidR="006E15CC" w:rsidRPr="005D124A" w:rsidRDefault="00DB181E" w:rsidP="00DB181E">
      <w:pPr>
        <w:pStyle w:val="ListParagraph"/>
        <w:numPr>
          <w:ilvl w:val="1"/>
          <w:numId w:val="3"/>
        </w:numPr>
        <w:spacing w:after="0" w:line="240" w:lineRule="auto"/>
        <w:rPr>
          <w:rFonts w:ascii="Arial" w:hAnsi="Arial" w:cs="Arial"/>
          <w:b/>
          <w:bCs/>
        </w:rPr>
      </w:pPr>
      <w:r w:rsidRPr="00DB181E">
        <w:rPr>
          <w:rFonts w:ascii="Arial" w:hAnsi="Arial" w:cs="Arial"/>
        </w:rPr>
        <w:t xml:space="preserve">The purpose of this policy is to establish principles and procedures that promote fairness, safety, and sustainability. It applies to all users of </w:t>
      </w:r>
      <w:r w:rsidR="000C6D51">
        <w:rPr>
          <w:rFonts w:ascii="Arial" w:hAnsi="Arial" w:cs="Arial"/>
        </w:rPr>
        <w:t xml:space="preserve">the Trust’s managed </w:t>
      </w:r>
      <w:r w:rsidRPr="00DB181E">
        <w:rPr>
          <w:rFonts w:ascii="Arial" w:hAnsi="Arial" w:cs="Arial"/>
        </w:rPr>
        <w:t xml:space="preserve">car parks, including </w:t>
      </w:r>
      <w:r w:rsidR="00D14C20">
        <w:rPr>
          <w:rFonts w:ascii="Arial" w:hAnsi="Arial" w:cs="Arial"/>
        </w:rPr>
        <w:t>service users</w:t>
      </w:r>
      <w:r w:rsidRPr="00DB181E">
        <w:rPr>
          <w:rFonts w:ascii="Arial" w:hAnsi="Arial" w:cs="Arial"/>
        </w:rPr>
        <w:t xml:space="preserve"> and visitors attending appointments, staff members employed by the Trust, contractors and suppliers, and emergency services. By setting out clear expectations, the policy aims to support patient care by prioritising accessible parking, balance the needs of staff and visitors, maintain safe movement of vehicles and pedestrians, encourage sustainable travel choices, and ensure compliance with NHS guidance and local regulations.</w:t>
      </w:r>
    </w:p>
    <w:p w14:paraId="66DB58F8" w14:textId="77777777" w:rsidR="005D124A" w:rsidRDefault="005D124A" w:rsidP="005D124A">
      <w:pPr>
        <w:pStyle w:val="ListParagraph"/>
        <w:spacing w:after="0" w:line="240" w:lineRule="auto"/>
        <w:rPr>
          <w:rFonts w:ascii="Arial" w:hAnsi="Arial" w:cs="Arial"/>
          <w:b/>
          <w:bCs/>
        </w:rPr>
      </w:pPr>
    </w:p>
    <w:p w14:paraId="5EB656A3" w14:textId="2609A051" w:rsidR="00BD316C" w:rsidRPr="006E15CC" w:rsidRDefault="00BD316C" w:rsidP="00EF545D">
      <w:pPr>
        <w:pStyle w:val="ListParagraph"/>
        <w:numPr>
          <w:ilvl w:val="0"/>
          <w:numId w:val="3"/>
        </w:numPr>
        <w:spacing w:after="0" w:line="240" w:lineRule="auto"/>
        <w:ind w:left="709" w:hanging="709"/>
        <w:rPr>
          <w:rFonts w:ascii="Arial" w:hAnsi="Arial" w:cs="Arial"/>
          <w:b/>
          <w:bCs/>
        </w:rPr>
      </w:pPr>
      <w:r w:rsidRPr="006E15CC">
        <w:rPr>
          <w:rFonts w:ascii="Arial" w:hAnsi="Arial" w:cs="Arial"/>
          <w:b/>
          <w:bCs/>
        </w:rPr>
        <w:t>Scope</w:t>
      </w:r>
    </w:p>
    <w:p w14:paraId="739680BD" w14:textId="77777777" w:rsidR="00EF545D" w:rsidRDefault="00EF545D" w:rsidP="00EF545D">
      <w:pPr>
        <w:pStyle w:val="ListParagraph"/>
        <w:spacing w:after="0" w:line="240" w:lineRule="auto"/>
        <w:rPr>
          <w:rFonts w:ascii="Arial" w:hAnsi="Arial" w:cs="Arial"/>
        </w:rPr>
      </w:pPr>
    </w:p>
    <w:p w14:paraId="4877DC27" w14:textId="6BED675C" w:rsidR="008A70A6" w:rsidRDefault="008A70A6" w:rsidP="008A70A6">
      <w:pPr>
        <w:pStyle w:val="ListParagraph"/>
        <w:numPr>
          <w:ilvl w:val="1"/>
          <w:numId w:val="3"/>
        </w:numPr>
        <w:spacing w:after="0" w:line="240" w:lineRule="auto"/>
        <w:rPr>
          <w:rFonts w:ascii="Arial" w:hAnsi="Arial" w:cs="Arial"/>
        </w:rPr>
      </w:pPr>
      <w:r w:rsidRPr="6DF1ED21">
        <w:rPr>
          <w:rFonts w:ascii="Arial" w:hAnsi="Arial" w:cs="Arial"/>
        </w:rPr>
        <w:t xml:space="preserve">This policy sets out details for the management of parking at sites within the East London NHS Foundation Trust and applies to staff, </w:t>
      </w:r>
      <w:r w:rsidR="004175F9" w:rsidRPr="6DF1ED21">
        <w:rPr>
          <w:rFonts w:ascii="Arial" w:hAnsi="Arial" w:cs="Arial"/>
        </w:rPr>
        <w:t xml:space="preserve">students, </w:t>
      </w:r>
      <w:r w:rsidRPr="6DF1ED21">
        <w:rPr>
          <w:rFonts w:ascii="Arial" w:hAnsi="Arial" w:cs="Arial"/>
        </w:rPr>
        <w:t>visitors, contractors and any other users of the car parks including emergency vehicles.</w:t>
      </w:r>
    </w:p>
    <w:p w14:paraId="410A7323" w14:textId="77777777" w:rsidR="00B35578" w:rsidRDefault="00B35578" w:rsidP="00EF545D">
      <w:pPr>
        <w:pStyle w:val="ListParagraph"/>
        <w:spacing w:after="0" w:line="240" w:lineRule="auto"/>
        <w:ind w:left="360"/>
        <w:rPr>
          <w:rFonts w:ascii="Arial" w:hAnsi="Arial" w:cs="Arial"/>
          <w:b/>
          <w:bCs/>
        </w:rPr>
      </w:pPr>
    </w:p>
    <w:p w14:paraId="0EB4558B" w14:textId="758D4705" w:rsidR="00BD316C" w:rsidRPr="006E15CC" w:rsidRDefault="00BD316C" w:rsidP="00EF545D">
      <w:pPr>
        <w:pStyle w:val="ListParagraph"/>
        <w:numPr>
          <w:ilvl w:val="0"/>
          <w:numId w:val="3"/>
        </w:numPr>
        <w:spacing w:after="0" w:line="240" w:lineRule="auto"/>
        <w:ind w:left="709" w:hanging="709"/>
        <w:rPr>
          <w:rFonts w:ascii="Arial" w:hAnsi="Arial" w:cs="Arial"/>
          <w:b/>
          <w:bCs/>
        </w:rPr>
      </w:pPr>
      <w:r w:rsidRPr="006E15CC">
        <w:rPr>
          <w:rFonts w:ascii="Arial" w:hAnsi="Arial" w:cs="Arial"/>
          <w:b/>
          <w:bCs/>
        </w:rPr>
        <w:t>Policy Statement</w:t>
      </w:r>
    </w:p>
    <w:p w14:paraId="79C2118C" w14:textId="77777777" w:rsidR="00EF545D" w:rsidRDefault="00EF545D" w:rsidP="00EF545D">
      <w:pPr>
        <w:pStyle w:val="ListParagraph"/>
        <w:spacing w:after="0" w:line="240" w:lineRule="auto"/>
        <w:rPr>
          <w:rFonts w:ascii="Arial" w:hAnsi="Arial" w:cs="Arial"/>
        </w:rPr>
      </w:pPr>
    </w:p>
    <w:p w14:paraId="40FED0D6" w14:textId="65000A2E" w:rsidR="007D617F" w:rsidRPr="007D617F" w:rsidRDefault="007D617F" w:rsidP="007D617F">
      <w:pPr>
        <w:pStyle w:val="ListParagraph"/>
        <w:numPr>
          <w:ilvl w:val="1"/>
          <w:numId w:val="3"/>
        </w:numPr>
        <w:spacing w:after="0" w:line="240" w:lineRule="auto"/>
        <w:rPr>
          <w:rFonts w:ascii="Arial" w:hAnsi="Arial" w:cs="Arial"/>
        </w:rPr>
      </w:pPr>
      <w:bookmarkStart w:id="3" w:name="_Hlk216082882"/>
      <w:r w:rsidRPr="007D617F">
        <w:rPr>
          <w:rFonts w:ascii="Arial" w:hAnsi="Arial" w:cs="Arial"/>
        </w:rPr>
        <w:t>The Trust is committed to providing a high quality and fair car parking service and demonstrates its commitment through a professional customer focused responsive service.</w:t>
      </w:r>
    </w:p>
    <w:bookmarkEnd w:id="3"/>
    <w:p w14:paraId="24325FF2" w14:textId="77777777" w:rsidR="00074308" w:rsidRPr="00074308" w:rsidRDefault="00074308" w:rsidP="00074308">
      <w:pPr>
        <w:pStyle w:val="ListParagraph"/>
        <w:rPr>
          <w:rFonts w:ascii="Arial" w:hAnsi="Arial" w:cs="Arial"/>
        </w:rPr>
      </w:pPr>
    </w:p>
    <w:p w14:paraId="7CF6B26A" w14:textId="3791B2A3" w:rsidR="00BF715E" w:rsidRPr="00087340" w:rsidRDefault="00074308" w:rsidP="00087340">
      <w:pPr>
        <w:pStyle w:val="ListParagraph"/>
        <w:numPr>
          <w:ilvl w:val="1"/>
          <w:numId w:val="3"/>
        </w:numPr>
        <w:spacing w:after="0" w:line="240" w:lineRule="auto"/>
        <w:rPr>
          <w:rFonts w:ascii="Arial" w:hAnsi="Arial" w:cs="Arial"/>
        </w:rPr>
      </w:pPr>
      <w:r w:rsidRPr="00074308">
        <w:rPr>
          <w:rFonts w:ascii="Arial" w:hAnsi="Arial" w:cs="Arial"/>
        </w:rPr>
        <w:t>The Trust is partnering with an external car park provider</w:t>
      </w:r>
      <w:r w:rsidR="003D0612">
        <w:rPr>
          <w:rFonts w:ascii="Arial" w:hAnsi="Arial" w:cs="Arial"/>
        </w:rPr>
        <w:t xml:space="preserve"> </w:t>
      </w:r>
      <w:r w:rsidR="00553088">
        <w:rPr>
          <w:rFonts w:ascii="Arial" w:hAnsi="Arial" w:cs="Arial"/>
        </w:rPr>
        <w:t>w</w:t>
      </w:r>
      <w:r w:rsidRPr="00074308">
        <w:rPr>
          <w:rFonts w:ascii="Arial" w:hAnsi="Arial" w:cs="Arial"/>
        </w:rPr>
        <w:t>ho will enforce the parking terms and conditions for all site</w:t>
      </w:r>
      <w:r w:rsidR="00087340">
        <w:rPr>
          <w:rFonts w:ascii="Arial" w:hAnsi="Arial" w:cs="Arial"/>
        </w:rPr>
        <w:t>s</w:t>
      </w:r>
      <w:r w:rsidRPr="00074308">
        <w:rPr>
          <w:rFonts w:ascii="Arial" w:hAnsi="Arial" w:cs="Arial"/>
        </w:rPr>
        <w:t xml:space="preserve"> that are managed by the Trust</w:t>
      </w:r>
      <w:r w:rsidR="00762C2E">
        <w:rPr>
          <w:rFonts w:ascii="Arial" w:hAnsi="Arial" w:cs="Arial"/>
        </w:rPr>
        <w:t>. They will use</w:t>
      </w:r>
      <w:r w:rsidRPr="00074308">
        <w:rPr>
          <w:rFonts w:ascii="Arial" w:hAnsi="Arial" w:cs="Arial"/>
        </w:rPr>
        <w:t xml:space="preserve"> clear, concise and adequately placed signage and </w:t>
      </w:r>
      <w:r w:rsidR="00762C2E">
        <w:rPr>
          <w:rFonts w:ascii="Arial" w:hAnsi="Arial" w:cs="Arial"/>
        </w:rPr>
        <w:t xml:space="preserve">monitor </w:t>
      </w:r>
      <w:r w:rsidRPr="00074308">
        <w:rPr>
          <w:rFonts w:ascii="Arial" w:hAnsi="Arial" w:cs="Arial"/>
        </w:rPr>
        <w:t>via either Automatic Number</w:t>
      </w:r>
      <w:r w:rsidR="008A70A6">
        <w:rPr>
          <w:rFonts w:ascii="Arial" w:hAnsi="Arial" w:cs="Arial"/>
        </w:rPr>
        <w:t xml:space="preserve"> P</w:t>
      </w:r>
      <w:r w:rsidRPr="00074308">
        <w:rPr>
          <w:rFonts w:ascii="Arial" w:hAnsi="Arial" w:cs="Arial"/>
        </w:rPr>
        <w:t>late Recognition (ANPR) cameras, Closed Circuit Television (CCTV), manned Warden Operative patrols or a combination of the above.</w:t>
      </w:r>
      <w:r w:rsidR="00087340">
        <w:rPr>
          <w:rFonts w:ascii="Arial" w:hAnsi="Arial" w:cs="Arial"/>
        </w:rPr>
        <w:t xml:space="preserve">  </w:t>
      </w:r>
      <w:r w:rsidR="004E2446" w:rsidRPr="00087340">
        <w:rPr>
          <w:rFonts w:ascii="Arial" w:hAnsi="Arial" w:cs="Arial"/>
        </w:rPr>
        <w:t>See A</w:t>
      </w:r>
      <w:r w:rsidR="00BF715E" w:rsidRPr="00087340">
        <w:rPr>
          <w:rFonts w:ascii="Arial" w:hAnsi="Arial" w:cs="Arial"/>
        </w:rPr>
        <w:t xml:space="preserve">ppendix </w:t>
      </w:r>
      <w:r w:rsidR="004E2446" w:rsidRPr="00087340">
        <w:rPr>
          <w:rFonts w:ascii="Arial" w:hAnsi="Arial" w:cs="Arial"/>
        </w:rPr>
        <w:t xml:space="preserve">1 </w:t>
      </w:r>
      <w:r w:rsidR="00BF715E" w:rsidRPr="00087340">
        <w:rPr>
          <w:rFonts w:ascii="Arial" w:hAnsi="Arial" w:cs="Arial"/>
        </w:rPr>
        <w:t xml:space="preserve">for </w:t>
      </w:r>
      <w:r w:rsidR="004E2446" w:rsidRPr="00087340">
        <w:rPr>
          <w:rFonts w:ascii="Arial" w:hAnsi="Arial" w:cs="Arial"/>
        </w:rPr>
        <w:t xml:space="preserve">a </w:t>
      </w:r>
      <w:r w:rsidR="00BF715E" w:rsidRPr="00087340">
        <w:rPr>
          <w:rFonts w:ascii="Arial" w:hAnsi="Arial" w:cs="Arial"/>
        </w:rPr>
        <w:t xml:space="preserve">list of </w:t>
      </w:r>
      <w:r w:rsidR="004E2446" w:rsidRPr="00087340">
        <w:rPr>
          <w:rFonts w:ascii="Arial" w:hAnsi="Arial" w:cs="Arial"/>
        </w:rPr>
        <w:t xml:space="preserve">Trust managed car park </w:t>
      </w:r>
      <w:r w:rsidR="00BF715E" w:rsidRPr="00087340">
        <w:rPr>
          <w:rFonts w:ascii="Arial" w:hAnsi="Arial" w:cs="Arial"/>
        </w:rPr>
        <w:t>sites.</w:t>
      </w:r>
    </w:p>
    <w:p w14:paraId="4B621309" w14:textId="77777777" w:rsidR="00BF715E" w:rsidRPr="007D617F" w:rsidRDefault="00BF715E" w:rsidP="007D617F">
      <w:pPr>
        <w:pStyle w:val="ListParagraph"/>
        <w:rPr>
          <w:rFonts w:ascii="Arial" w:hAnsi="Arial" w:cs="Arial"/>
        </w:rPr>
      </w:pPr>
    </w:p>
    <w:p w14:paraId="2D37A8E9" w14:textId="77777777" w:rsidR="007D617F" w:rsidRPr="007D617F" w:rsidRDefault="007D617F" w:rsidP="007D617F">
      <w:pPr>
        <w:pStyle w:val="ListParagraph"/>
        <w:numPr>
          <w:ilvl w:val="1"/>
          <w:numId w:val="3"/>
        </w:numPr>
        <w:spacing w:after="0" w:line="240" w:lineRule="auto"/>
        <w:rPr>
          <w:rFonts w:ascii="Arial" w:hAnsi="Arial" w:cs="Arial"/>
        </w:rPr>
      </w:pPr>
      <w:r w:rsidRPr="007D617F">
        <w:rPr>
          <w:rFonts w:ascii="Arial" w:hAnsi="Arial" w:cs="Arial"/>
        </w:rPr>
        <w:t>The Trust is committed to ensuring that none of its policies, procedures and guidelines discriminates against individuals directly or indirectly.</w:t>
      </w:r>
    </w:p>
    <w:p w14:paraId="4B57CCDC" w14:textId="77777777" w:rsidR="007D617F" w:rsidRPr="007D617F" w:rsidRDefault="007D617F" w:rsidP="007D617F">
      <w:pPr>
        <w:pStyle w:val="ListParagraph"/>
        <w:rPr>
          <w:rFonts w:ascii="Arial" w:hAnsi="Arial" w:cs="Arial"/>
        </w:rPr>
      </w:pPr>
    </w:p>
    <w:p w14:paraId="4E9EC923" w14:textId="77777777" w:rsidR="004175F9" w:rsidRDefault="004175F9" w:rsidP="004175F9">
      <w:pPr>
        <w:pStyle w:val="ListParagraph"/>
        <w:numPr>
          <w:ilvl w:val="1"/>
          <w:numId w:val="3"/>
        </w:numPr>
        <w:spacing w:after="0" w:line="240" w:lineRule="auto"/>
        <w:rPr>
          <w:rFonts w:ascii="Arial" w:hAnsi="Arial" w:cs="Arial"/>
        </w:rPr>
      </w:pPr>
      <w:r w:rsidRPr="000C5F2F">
        <w:rPr>
          <w:rFonts w:ascii="Arial" w:hAnsi="Arial" w:cs="Arial"/>
        </w:rPr>
        <w:t>While the Trust aims to support access where possible, it is not obliged to provide car parking for staff, service users, visitors, or contractors. Any parking spaces available on Trust premises are provided on a discretionary basis.</w:t>
      </w:r>
    </w:p>
    <w:p w14:paraId="0F8FCB98" w14:textId="76E80265" w:rsidR="008D5332" w:rsidRDefault="004175F9" w:rsidP="00865F0C">
      <w:pPr>
        <w:pStyle w:val="ListParagraph"/>
        <w:spacing w:after="0" w:line="240" w:lineRule="auto"/>
        <w:rPr>
          <w:rFonts w:ascii="Arial" w:hAnsi="Arial" w:cs="Arial"/>
        </w:rPr>
      </w:pPr>
      <w:r w:rsidRPr="000C5F2F">
        <w:rPr>
          <w:rFonts w:ascii="Arial" w:hAnsi="Arial" w:cs="Arial"/>
        </w:rPr>
        <w:t>The Trust may, where necessary, review, amend, restrict, or withdraw parking arrangements at its discretion.</w:t>
      </w:r>
    </w:p>
    <w:p w14:paraId="21064880" w14:textId="77777777" w:rsidR="00865F0C" w:rsidRDefault="00865F0C" w:rsidP="00865F0C">
      <w:pPr>
        <w:pStyle w:val="ListParagraph"/>
        <w:spacing w:after="0" w:line="240" w:lineRule="auto"/>
        <w:rPr>
          <w:rFonts w:ascii="Arial" w:hAnsi="Arial" w:cs="Arial"/>
        </w:rPr>
      </w:pPr>
    </w:p>
    <w:p w14:paraId="7F51134B" w14:textId="77777777" w:rsidR="00865F0C" w:rsidRDefault="00865F0C" w:rsidP="00865F0C">
      <w:pPr>
        <w:pStyle w:val="ListParagraph"/>
        <w:spacing w:after="0" w:line="240" w:lineRule="auto"/>
        <w:rPr>
          <w:rFonts w:ascii="Arial" w:hAnsi="Arial" w:cs="Arial"/>
        </w:rPr>
      </w:pPr>
    </w:p>
    <w:p w14:paraId="08A3B8CE" w14:textId="77777777" w:rsidR="00865F0C" w:rsidRPr="00865F0C" w:rsidRDefault="00865F0C" w:rsidP="00865F0C">
      <w:pPr>
        <w:pStyle w:val="ListParagraph"/>
        <w:spacing w:after="0" w:line="240" w:lineRule="auto"/>
        <w:rPr>
          <w:rFonts w:ascii="Arial" w:hAnsi="Arial" w:cs="Arial"/>
        </w:rPr>
      </w:pPr>
    </w:p>
    <w:p w14:paraId="7E41F107" w14:textId="14343758" w:rsidR="004E2446" w:rsidRPr="004E2446" w:rsidRDefault="004E2446" w:rsidP="004E2446">
      <w:pPr>
        <w:pStyle w:val="ListParagraph"/>
        <w:numPr>
          <w:ilvl w:val="0"/>
          <w:numId w:val="3"/>
        </w:numPr>
        <w:spacing w:after="0" w:line="240" w:lineRule="auto"/>
        <w:ind w:left="709" w:hanging="709"/>
        <w:rPr>
          <w:rFonts w:ascii="Arial" w:hAnsi="Arial" w:cs="Arial"/>
          <w:b/>
          <w:bCs/>
        </w:rPr>
      </w:pPr>
      <w:r w:rsidRPr="004E2446">
        <w:rPr>
          <w:rFonts w:ascii="Arial" w:hAnsi="Arial" w:cs="Arial"/>
          <w:b/>
          <w:bCs/>
        </w:rPr>
        <w:lastRenderedPageBreak/>
        <w:t>Responsibilities of Users</w:t>
      </w:r>
    </w:p>
    <w:p w14:paraId="42C88B0F" w14:textId="77777777" w:rsidR="004E2446" w:rsidRDefault="004E2446" w:rsidP="004E2446">
      <w:pPr>
        <w:pStyle w:val="ListParagraph"/>
        <w:spacing w:after="0" w:line="240" w:lineRule="auto"/>
        <w:rPr>
          <w:rFonts w:ascii="Arial" w:hAnsi="Arial" w:cs="Arial"/>
        </w:rPr>
      </w:pPr>
    </w:p>
    <w:p w14:paraId="61721423" w14:textId="1C06DC13" w:rsidR="004E2446" w:rsidRDefault="00087340" w:rsidP="00087340">
      <w:pPr>
        <w:pStyle w:val="ListParagraph"/>
        <w:numPr>
          <w:ilvl w:val="1"/>
          <w:numId w:val="3"/>
        </w:numPr>
        <w:spacing w:after="0" w:line="240" w:lineRule="auto"/>
        <w:rPr>
          <w:rFonts w:ascii="Arial" w:hAnsi="Arial" w:cs="Arial"/>
        </w:rPr>
      </w:pPr>
      <w:r w:rsidRPr="00087340">
        <w:rPr>
          <w:rFonts w:ascii="Arial" w:hAnsi="Arial" w:cs="Arial"/>
        </w:rPr>
        <w:t>All individuals driving to Trust premises are required to comply fully with the Trust’s car parking regulations and any instructions displayed on site signage.</w:t>
      </w:r>
    </w:p>
    <w:p w14:paraId="01E369EE" w14:textId="77777777" w:rsidR="00087340" w:rsidRPr="004E2446" w:rsidRDefault="00087340" w:rsidP="004E2446">
      <w:pPr>
        <w:pStyle w:val="ListParagraph"/>
        <w:spacing w:after="0" w:line="240" w:lineRule="auto"/>
        <w:rPr>
          <w:rFonts w:ascii="Arial" w:hAnsi="Arial" w:cs="Arial"/>
        </w:rPr>
      </w:pPr>
    </w:p>
    <w:p w14:paraId="707B767A" w14:textId="1CF497F0" w:rsidR="004E2446" w:rsidRDefault="004E2446" w:rsidP="004E2446">
      <w:pPr>
        <w:pStyle w:val="ListParagraph"/>
        <w:numPr>
          <w:ilvl w:val="1"/>
          <w:numId w:val="3"/>
        </w:numPr>
        <w:spacing w:after="0" w:line="240" w:lineRule="auto"/>
        <w:rPr>
          <w:rFonts w:ascii="Arial" w:eastAsia="Calibri" w:hAnsi="Arial" w:cs="Arial"/>
          <w:color w:val="000000"/>
          <w:lang w:eastAsia="en-GB"/>
        </w:rPr>
      </w:pPr>
      <w:r w:rsidRPr="00382585">
        <w:rPr>
          <w:rFonts w:ascii="Arial" w:eastAsia="Calibri" w:hAnsi="Arial" w:cs="Arial"/>
          <w:color w:val="000000"/>
          <w:lang w:eastAsia="en-GB"/>
        </w:rPr>
        <w:t xml:space="preserve">In </w:t>
      </w:r>
      <w:r w:rsidR="00762C2E">
        <w:rPr>
          <w:rFonts w:ascii="Arial" w:eastAsia="Calibri" w:hAnsi="Arial" w:cs="Arial"/>
          <w:color w:val="000000"/>
          <w:lang w:eastAsia="en-GB"/>
        </w:rPr>
        <w:t xml:space="preserve">addition to signage conveying local rules, </w:t>
      </w:r>
      <w:r w:rsidRPr="00382585">
        <w:rPr>
          <w:rFonts w:ascii="Arial" w:eastAsia="Calibri" w:hAnsi="Arial" w:cs="Arial"/>
          <w:color w:val="000000"/>
          <w:lang w:eastAsia="en-GB"/>
        </w:rPr>
        <w:t>the following is strictly forbidden</w:t>
      </w:r>
      <w:r w:rsidR="00087340">
        <w:rPr>
          <w:rFonts w:ascii="Arial" w:eastAsia="Calibri" w:hAnsi="Arial" w:cs="Arial"/>
          <w:color w:val="000000"/>
          <w:lang w:eastAsia="en-GB"/>
        </w:rPr>
        <w:t xml:space="preserve"> and will be subject to enforcement action</w:t>
      </w:r>
      <w:r w:rsidRPr="00382585">
        <w:rPr>
          <w:rFonts w:ascii="Arial" w:eastAsia="Calibri" w:hAnsi="Arial" w:cs="Arial"/>
          <w:color w:val="000000"/>
          <w:lang w:eastAsia="en-GB"/>
        </w:rPr>
        <w:t>:</w:t>
      </w:r>
    </w:p>
    <w:p w14:paraId="4B7D1883" w14:textId="77777777" w:rsidR="004E2446" w:rsidRPr="00382585" w:rsidRDefault="004E2446" w:rsidP="004E2446">
      <w:pPr>
        <w:pStyle w:val="ListParagraph"/>
        <w:rPr>
          <w:rFonts w:ascii="Arial" w:eastAsia="Calibri" w:hAnsi="Arial" w:cs="Arial"/>
          <w:color w:val="000000"/>
          <w:lang w:eastAsia="en-GB"/>
        </w:rPr>
      </w:pPr>
    </w:p>
    <w:p w14:paraId="13C9C11E" w14:textId="252D4CF2" w:rsidR="00762C2E" w:rsidRDefault="00762C2E" w:rsidP="004E2446">
      <w:pPr>
        <w:pStyle w:val="ListParagraph"/>
        <w:numPr>
          <w:ilvl w:val="0"/>
          <w:numId w:val="20"/>
        </w:numPr>
        <w:spacing w:after="1034" w:line="222" w:lineRule="auto"/>
        <w:ind w:right="14"/>
        <w:jc w:val="both"/>
        <w:rPr>
          <w:rFonts w:ascii="Arial" w:eastAsia="Calibri" w:hAnsi="Arial" w:cs="Arial"/>
          <w:color w:val="000000"/>
          <w:lang w:eastAsia="en-GB"/>
        </w:rPr>
      </w:pPr>
      <w:r>
        <w:rPr>
          <w:rFonts w:ascii="Arial" w:hAnsi="Arial" w:cs="Arial"/>
        </w:rPr>
        <w:t>V</w:t>
      </w:r>
      <w:r w:rsidR="004E2446">
        <w:rPr>
          <w:rFonts w:ascii="Arial" w:hAnsi="Arial" w:cs="Arial"/>
        </w:rPr>
        <w:t>ehicle</w:t>
      </w:r>
      <w:r>
        <w:rPr>
          <w:rFonts w:ascii="Arial" w:hAnsi="Arial" w:cs="Arial"/>
        </w:rPr>
        <w:t>s</w:t>
      </w:r>
      <w:r w:rsidR="004E2446">
        <w:rPr>
          <w:rFonts w:ascii="Arial" w:hAnsi="Arial" w:cs="Arial"/>
        </w:rPr>
        <w:t xml:space="preserve"> not registered (with either a permanent or temporary </w:t>
      </w:r>
      <w:r w:rsidR="00CD4FEB">
        <w:rPr>
          <w:rFonts w:ascii="Arial" w:hAnsi="Arial" w:cs="Arial"/>
        </w:rPr>
        <w:t>24-hour</w:t>
      </w:r>
      <w:r w:rsidR="004E2446">
        <w:rPr>
          <w:rFonts w:ascii="Arial" w:hAnsi="Arial" w:cs="Arial"/>
        </w:rPr>
        <w:t xml:space="preserve"> permit</w:t>
      </w:r>
      <w:r w:rsidR="00CD4FEB">
        <w:rPr>
          <w:rFonts w:ascii="Arial" w:hAnsi="Arial" w:cs="Arial"/>
        </w:rPr>
        <w:t>)</w:t>
      </w:r>
    </w:p>
    <w:p w14:paraId="4F136088" w14:textId="2F3A8920" w:rsidR="004E2446" w:rsidRPr="00762C2E" w:rsidRDefault="00762C2E" w:rsidP="00762C2E">
      <w:pPr>
        <w:pStyle w:val="ListParagraph"/>
        <w:numPr>
          <w:ilvl w:val="0"/>
          <w:numId w:val="20"/>
        </w:numPr>
        <w:spacing w:after="40" w:line="222" w:lineRule="auto"/>
        <w:ind w:right="14"/>
        <w:jc w:val="both"/>
        <w:rPr>
          <w:rFonts w:ascii="Arial" w:eastAsia="Calibri" w:hAnsi="Arial" w:cs="Arial"/>
          <w:color w:val="000000"/>
          <w:lang w:eastAsia="en-GB"/>
        </w:rPr>
      </w:pPr>
      <w:r w:rsidRPr="00865F0C">
        <w:rPr>
          <w:rFonts w:ascii="Arial" w:hAnsi="Arial" w:cs="Arial"/>
        </w:rPr>
        <w:t xml:space="preserve">Parking on </w:t>
      </w:r>
      <w:r w:rsidRPr="00865F0C">
        <w:rPr>
          <w:rFonts w:ascii="Arial" w:eastAsia="Calibri" w:hAnsi="Arial" w:cs="Arial"/>
          <w:color w:val="000000" w:themeColor="text1"/>
          <w:lang w:eastAsia="en-GB"/>
        </w:rPr>
        <w:t>d</w:t>
      </w:r>
      <w:r w:rsidR="004E2446" w:rsidRPr="00865F0C">
        <w:rPr>
          <w:rFonts w:ascii="Arial" w:eastAsia="Calibri" w:hAnsi="Arial" w:cs="Arial"/>
          <w:color w:val="000000" w:themeColor="text1"/>
          <w:lang w:eastAsia="en-GB"/>
        </w:rPr>
        <w:t>ouble yellow lines</w:t>
      </w:r>
      <w:r w:rsidRPr="6DF1ED21">
        <w:rPr>
          <w:rFonts w:ascii="Arial" w:eastAsia="Calibri" w:hAnsi="Arial" w:cs="Arial"/>
          <w:color w:val="000000" w:themeColor="text1"/>
          <w:lang w:eastAsia="en-GB"/>
        </w:rPr>
        <w:t xml:space="preserve"> or other markings, a </w:t>
      </w:r>
      <w:r w:rsidR="00462615" w:rsidRPr="6DF1ED21">
        <w:rPr>
          <w:rFonts w:ascii="Arial" w:eastAsia="Calibri" w:hAnsi="Arial" w:cs="Arial"/>
          <w:color w:val="000000" w:themeColor="text1"/>
          <w:lang w:eastAsia="en-GB"/>
        </w:rPr>
        <w:t>crosshatch</w:t>
      </w:r>
      <w:r w:rsidRPr="6DF1ED21">
        <w:rPr>
          <w:rFonts w:ascii="Arial" w:eastAsia="Calibri" w:hAnsi="Arial" w:cs="Arial"/>
          <w:color w:val="000000" w:themeColor="text1"/>
          <w:lang w:eastAsia="en-GB"/>
        </w:rPr>
        <w:t xml:space="preserve"> area or other markings</w:t>
      </w:r>
      <w:r w:rsidR="00D77188" w:rsidRPr="6DF1ED21">
        <w:rPr>
          <w:rFonts w:ascii="Arial" w:eastAsia="Calibri" w:hAnsi="Arial" w:cs="Arial"/>
          <w:color w:val="000000" w:themeColor="text1"/>
          <w:lang w:eastAsia="en-GB"/>
        </w:rPr>
        <w:t xml:space="preserve"> </w:t>
      </w:r>
      <w:r w:rsidR="004E2446" w:rsidRPr="6DF1ED21">
        <w:rPr>
          <w:rFonts w:ascii="Arial" w:eastAsia="Calibri" w:hAnsi="Arial" w:cs="Arial"/>
          <w:color w:val="000000" w:themeColor="text1"/>
          <w:lang w:eastAsia="en-GB"/>
        </w:rPr>
        <w:t>indicat</w:t>
      </w:r>
      <w:r w:rsidRPr="6DF1ED21">
        <w:rPr>
          <w:rFonts w:ascii="Arial" w:eastAsia="Calibri" w:hAnsi="Arial" w:cs="Arial"/>
          <w:color w:val="000000" w:themeColor="text1"/>
          <w:lang w:eastAsia="en-GB"/>
        </w:rPr>
        <w:t>ing</w:t>
      </w:r>
      <w:r w:rsidR="004E2446" w:rsidRPr="6DF1ED21">
        <w:rPr>
          <w:rFonts w:ascii="Arial" w:eastAsia="Calibri" w:hAnsi="Arial" w:cs="Arial"/>
          <w:color w:val="000000" w:themeColor="text1"/>
          <w:lang w:eastAsia="en-GB"/>
        </w:rPr>
        <w:t xml:space="preserve"> a road or area that requires to be free from parked vehicles</w:t>
      </w:r>
    </w:p>
    <w:p w14:paraId="68435A18" w14:textId="1273749E" w:rsidR="004E2446" w:rsidRPr="00382585" w:rsidRDefault="00762C2E" w:rsidP="004E2446">
      <w:pPr>
        <w:pStyle w:val="ListParagraph"/>
        <w:numPr>
          <w:ilvl w:val="0"/>
          <w:numId w:val="20"/>
        </w:numPr>
        <w:spacing w:after="40" w:line="222" w:lineRule="auto"/>
        <w:ind w:right="14"/>
        <w:jc w:val="both"/>
        <w:rPr>
          <w:rFonts w:ascii="Arial" w:eastAsia="Calibri" w:hAnsi="Arial" w:cs="Arial"/>
          <w:color w:val="000000"/>
          <w:lang w:eastAsia="en-GB"/>
        </w:rPr>
      </w:pPr>
      <w:r>
        <w:rPr>
          <w:rFonts w:ascii="Arial" w:eastAsia="Calibri" w:hAnsi="Arial" w:cs="Arial"/>
          <w:color w:val="000000"/>
          <w:lang w:eastAsia="en-GB"/>
        </w:rPr>
        <w:t>P</w:t>
      </w:r>
      <w:r w:rsidR="004E2446" w:rsidRPr="00382585">
        <w:rPr>
          <w:rFonts w:ascii="Arial" w:eastAsia="Calibri" w:hAnsi="Arial" w:cs="Arial"/>
          <w:color w:val="000000"/>
          <w:lang w:eastAsia="en-GB"/>
        </w:rPr>
        <w:t>ark</w:t>
      </w:r>
      <w:r>
        <w:rPr>
          <w:rFonts w:ascii="Arial" w:eastAsia="Calibri" w:hAnsi="Arial" w:cs="Arial"/>
          <w:color w:val="000000"/>
          <w:lang w:eastAsia="en-GB"/>
        </w:rPr>
        <w:t>ing</w:t>
      </w:r>
      <w:r w:rsidR="004E2446" w:rsidRPr="00382585">
        <w:rPr>
          <w:rFonts w:ascii="Arial" w:eastAsia="Calibri" w:hAnsi="Arial" w:cs="Arial"/>
          <w:color w:val="000000"/>
          <w:lang w:eastAsia="en-GB"/>
        </w:rPr>
        <w:t xml:space="preserve"> </w:t>
      </w:r>
      <w:r>
        <w:rPr>
          <w:rFonts w:ascii="Arial" w:eastAsia="Calibri" w:hAnsi="Arial" w:cs="Arial"/>
          <w:color w:val="000000"/>
          <w:lang w:eastAsia="en-GB"/>
        </w:rPr>
        <w:t xml:space="preserve">not </w:t>
      </w:r>
      <w:r w:rsidR="00D77188">
        <w:rPr>
          <w:rFonts w:ascii="Arial" w:eastAsia="Calibri" w:hAnsi="Arial" w:cs="Arial"/>
          <w:color w:val="000000"/>
          <w:lang w:eastAsia="en-GB"/>
        </w:rPr>
        <w:t>entirely</w:t>
      </w:r>
      <w:r>
        <w:rPr>
          <w:rFonts w:ascii="Arial" w:eastAsia="Calibri" w:hAnsi="Arial" w:cs="Arial"/>
          <w:color w:val="000000"/>
          <w:lang w:eastAsia="en-GB"/>
        </w:rPr>
        <w:t xml:space="preserve"> </w:t>
      </w:r>
      <w:r w:rsidR="004E2446" w:rsidRPr="00382585">
        <w:rPr>
          <w:rFonts w:ascii="Arial" w:eastAsia="Calibri" w:hAnsi="Arial" w:cs="Arial"/>
          <w:color w:val="000000"/>
          <w:lang w:eastAsia="en-GB"/>
        </w:rPr>
        <w:t>within a designated parking bay</w:t>
      </w:r>
    </w:p>
    <w:p w14:paraId="7AE4278D" w14:textId="1423DAA1"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762C2E">
        <w:rPr>
          <w:rFonts w:ascii="Arial" w:eastAsia="Calibri" w:hAnsi="Arial" w:cs="Arial"/>
          <w:color w:val="000000"/>
          <w:lang w:eastAsia="en-GB"/>
        </w:rPr>
        <w:t>ing</w:t>
      </w:r>
      <w:r w:rsidRPr="00382585">
        <w:rPr>
          <w:rFonts w:ascii="Arial" w:eastAsia="Calibri" w:hAnsi="Arial" w:cs="Arial"/>
          <w:color w:val="000000"/>
          <w:lang w:eastAsia="en-GB"/>
        </w:rPr>
        <w:t xml:space="preserve"> in a disabled bay without displaying a valid disabled badge</w:t>
      </w:r>
    </w:p>
    <w:p w14:paraId="1DCE4E73" w14:textId="3E87085D"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762C2E">
        <w:rPr>
          <w:rFonts w:ascii="Arial" w:eastAsia="Calibri" w:hAnsi="Arial" w:cs="Arial"/>
          <w:color w:val="000000"/>
          <w:lang w:eastAsia="en-GB"/>
        </w:rPr>
        <w:t>ing</w:t>
      </w:r>
      <w:r w:rsidRPr="00382585">
        <w:rPr>
          <w:rFonts w:ascii="Arial" w:eastAsia="Calibri" w:hAnsi="Arial" w:cs="Arial"/>
          <w:color w:val="000000"/>
          <w:lang w:eastAsia="en-GB"/>
        </w:rPr>
        <w:t xml:space="preserve"> in an area reserved for emergency vehicles</w:t>
      </w:r>
      <w:r w:rsidR="00762C2E">
        <w:rPr>
          <w:rFonts w:ascii="Arial" w:eastAsia="Calibri" w:hAnsi="Arial" w:cs="Arial"/>
          <w:color w:val="000000"/>
          <w:lang w:eastAsia="en-GB"/>
        </w:rPr>
        <w:t xml:space="preserve"> without the vehicle being of the type allowed.</w:t>
      </w:r>
    </w:p>
    <w:p w14:paraId="5300F23F" w14:textId="36717A29"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762C2E">
        <w:rPr>
          <w:rFonts w:ascii="Arial" w:eastAsia="Calibri" w:hAnsi="Arial" w:cs="Arial"/>
          <w:color w:val="000000"/>
          <w:lang w:eastAsia="en-GB"/>
        </w:rPr>
        <w:t>ing in a manner</w:t>
      </w:r>
      <w:r w:rsidRPr="00382585">
        <w:rPr>
          <w:rFonts w:ascii="Arial" w:eastAsia="Calibri" w:hAnsi="Arial" w:cs="Arial"/>
          <w:color w:val="000000"/>
          <w:lang w:eastAsia="en-GB"/>
        </w:rPr>
        <w:t xml:space="preserve"> so as to cause obstruction or inconvenience to others</w:t>
      </w:r>
    </w:p>
    <w:p w14:paraId="665A2AFC" w14:textId="3A683BC1"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762C2E">
        <w:rPr>
          <w:rFonts w:ascii="Arial" w:eastAsia="Calibri" w:hAnsi="Arial" w:cs="Arial"/>
          <w:color w:val="000000"/>
          <w:lang w:eastAsia="en-GB"/>
        </w:rPr>
        <w:t>ing</w:t>
      </w:r>
      <w:r w:rsidRPr="00382585">
        <w:rPr>
          <w:rFonts w:ascii="Arial" w:eastAsia="Calibri" w:hAnsi="Arial" w:cs="Arial"/>
          <w:color w:val="000000"/>
          <w:lang w:eastAsia="en-GB"/>
        </w:rPr>
        <w:t xml:space="preserve"> on </w:t>
      </w:r>
      <w:r w:rsidR="00762C2E">
        <w:rPr>
          <w:rFonts w:ascii="Arial" w:eastAsia="Calibri" w:hAnsi="Arial" w:cs="Arial"/>
          <w:color w:val="000000"/>
          <w:lang w:eastAsia="en-GB"/>
        </w:rPr>
        <w:t xml:space="preserve">a </w:t>
      </w:r>
      <w:r w:rsidRPr="00382585">
        <w:rPr>
          <w:rFonts w:ascii="Arial" w:eastAsia="Calibri" w:hAnsi="Arial" w:cs="Arial"/>
          <w:color w:val="000000"/>
          <w:lang w:eastAsia="en-GB"/>
        </w:rPr>
        <w:t>grass verge or kerb stone</w:t>
      </w:r>
    </w:p>
    <w:p w14:paraId="2C2FE60E" w14:textId="4BC9322E"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762C2E">
        <w:rPr>
          <w:rFonts w:ascii="Arial" w:eastAsia="Calibri" w:hAnsi="Arial" w:cs="Arial"/>
          <w:color w:val="000000"/>
          <w:lang w:eastAsia="en-GB"/>
        </w:rPr>
        <w:t>ing</w:t>
      </w:r>
      <w:r w:rsidRPr="00382585">
        <w:rPr>
          <w:rFonts w:ascii="Arial" w:eastAsia="Calibri" w:hAnsi="Arial" w:cs="Arial"/>
          <w:color w:val="000000"/>
          <w:lang w:eastAsia="en-GB"/>
        </w:rPr>
        <w:t xml:space="preserve"> in an unauthorised or restricted area</w:t>
      </w:r>
      <w:r w:rsidR="00762C2E">
        <w:rPr>
          <w:rFonts w:ascii="Arial" w:eastAsia="Calibri" w:hAnsi="Arial" w:cs="Arial"/>
          <w:color w:val="000000"/>
          <w:lang w:eastAsia="en-GB"/>
        </w:rPr>
        <w:t xml:space="preserve"> without authority to be there</w:t>
      </w:r>
    </w:p>
    <w:p w14:paraId="01C2D296" w14:textId="464D4B92" w:rsidR="004E2446" w:rsidRPr="00382585" w:rsidRDefault="004E2446" w:rsidP="004E2446">
      <w:pPr>
        <w:pStyle w:val="ListParagraph"/>
        <w:numPr>
          <w:ilvl w:val="0"/>
          <w:numId w:val="20"/>
        </w:numPr>
        <w:spacing w:after="40" w:line="222" w:lineRule="auto"/>
        <w:ind w:right="14"/>
        <w:jc w:val="both"/>
        <w:rPr>
          <w:rFonts w:ascii="Arial" w:eastAsia="Calibri" w:hAnsi="Arial" w:cs="Arial"/>
          <w:color w:val="000000"/>
          <w:lang w:eastAsia="en-GB"/>
        </w:rPr>
      </w:pPr>
      <w:r w:rsidRPr="00382585">
        <w:rPr>
          <w:rFonts w:ascii="Arial" w:eastAsia="Calibri" w:hAnsi="Arial" w:cs="Arial"/>
          <w:color w:val="000000"/>
          <w:lang w:eastAsia="en-GB"/>
        </w:rPr>
        <w:t>Park</w:t>
      </w:r>
      <w:r w:rsidR="00680B4A">
        <w:rPr>
          <w:rFonts w:ascii="Arial" w:eastAsia="Calibri" w:hAnsi="Arial" w:cs="Arial"/>
          <w:color w:val="000000"/>
          <w:lang w:eastAsia="en-GB"/>
        </w:rPr>
        <w:t>ing</w:t>
      </w:r>
      <w:r w:rsidRPr="00382585">
        <w:rPr>
          <w:rFonts w:ascii="Arial" w:eastAsia="Calibri" w:hAnsi="Arial" w:cs="Arial"/>
          <w:color w:val="000000"/>
          <w:lang w:eastAsia="en-GB"/>
        </w:rPr>
        <w:t xml:space="preserve"> so as to cause site safety </w:t>
      </w:r>
      <w:r w:rsidR="00680B4A">
        <w:rPr>
          <w:rFonts w:ascii="Arial" w:eastAsia="Calibri" w:hAnsi="Arial" w:cs="Arial"/>
          <w:color w:val="000000"/>
          <w:lang w:eastAsia="en-GB"/>
        </w:rPr>
        <w:t xml:space="preserve">risk </w:t>
      </w:r>
      <w:r w:rsidRPr="00382585">
        <w:rPr>
          <w:rFonts w:ascii="Arial" w:eastAsia="Calibri" w:hAnsi="Arial" w:cs="Arial"/>
          <w:color w:val="000000"/>
          <w:lang w:eastAsia="en-GB"/>
        </w:rPr>
        <w:t xml:space="preserve">or </w:t>
      </w:r>
      <w:r w:rsidR="00680B4A">
        <w:rPr>
          <w:rFonts w:ascii="Arial" w:eastAsia="Calibri" w:hAnsi="Arial" w:cs="Arial"/>
          <w:color w:val="000000"/>
          <w:lang w:eastAsia="en-GB"/>
        </w:rPr>
        <w:t xml:space="preserve">restrict </w:t>
      </w:r>
      <w:r w:rsidRPr="00382585">
        <w:rPr>
          <w:rFonts w:ascii="Arial" w:eastAsia="Calibri" w:hAnsi="Arial" w:cs="Arial"/>
          <w:color w:val="000000"/>
          <w:lang w:eastAsia="en-GB"/>
        </w:rPr>
        <w:t>emergency access</w:t>
      </w:r>
      <w:r w:rsidR="00680B4A">
        <w:rPr>
          <w:rFonts w:ascii="Arial" w:eastAsia="Calibri" w:hAnsi="Arial" w:cs="Arial"/>
          <w:color w:val="000000"/>
          <w:lang w:eastAsia="en-GB"/>
        </w:rPr>
        <w:t>.</w:t>
      </w:r>
    </w:p>
    <w:p w14:paraId="2A15635D" w14:textId="77777777" w:rsidR="004E2446" w:rsidRPr="007D617F" w:rsidRDefault="004E2446" w:rsidP="004E2446">
      <w:pPr>
        <w:spacing w:after="0" w:line="240" w:lineRule="auto"/>
        <w:ind w:left="1080"/>
        <w:rPr>
          <w:rFonts w:ascii="Arial" w:hAnsi="Arial" w:cs="Arial"/>
        </w:rPr>
      </w:pPr>
    </w:p>
    <w:p w14:paraId="1191BA56" w14:textId="07B82F21" w:rsidR="004E2446" w:rsidRPr="006E15CC" w:rsidRDefault="004E2446" w:rsidP="004E2446">
      <w:pPr>
        <w:pStyle w:val="ListParagraph"/>
        <w:numPr>
          <w:ilvl w:val="1"/>
          <w:numId w:val="3"/>
        </w:numPr>
        <w:spacing w:after="0" w:line="240" w:lineRule="auto"/>
        <w:rPr>
          <w:rFonts w:ascii="Arial" w:hAnsi="Arial" w:cs="Arial"/>
        </w:rPr>
      </w:pPr>
      <w:r w:rsidRPr="006E15CC">
        <w:rPr>
          <w:rFonts w:ascii="Arial" w:hAnsi="Arial" w:cs="Arial"/>
        </w:rPr>
        <w:t xml:space="preserve">Individuals choosing to drive to Trust premises remain responsible for making suitable arrangements should parking not be available. The Trust accepts no liability for inconvenience caused by </w:t>
      </w:r>
      <w:r w:rsidR="00E86E67">
        <w:rPr>
          <w:rFonts w:ascii="Arial" w:hAnsi="Arial" w:cs="Arial"/>
        </w:rPr>
        <w:t xml:space="preserve">a </w:t>
      </w:r>
      <w:r w:rsidRPr="006E15CC">
        <w:rPr>
          <w:rFonts w:ascii="Arial" w:hAnsi="Arial" w:cs="Arial"/>
        </w:rPr>
        <w:t>lack of parking provision.</w:t>
      </w:r>
    </w:p>
    <w:p w14:paraId="0281E2BF" w14:textId="77777777" w:rsidR="004E2446" w:rsidRDefault="004E2446" w:rsidP="004E2446">
      <w:pPr>
        <w:pStyle w:val="ListParagraph"/>
        <w:spacing w:after="0" w:line="240" w:lineRule="auto"/>
        <w:ind w:left="709"/>
        <w:rPr>
          <w:rFonts w:ascii="Arial" w:hAnsi="Arial" w:cs="Arial"/>
          <w:b/>
          <w:bCs/>
        </w:rPr>
      </w:pPr>
    </w:p>
    <w:p w14:paraId="7F60F672" w14:textId="77777777" w:rsidR="000C6D51" w:rsidRPr="006E15CC" w:rsidRDefault="000C6D51" w:rsidP="000C6D51">
      <w:pPr>
        <w:pStyle w:val="ListParagraph"/>
        <w:numPr>
          <w:ilvl w:val="0"/>
          <w:numId w:val="3"/>
        </w:numPr>
        <w:spacing w:after="0" w:line="240" w:lineRule="auto"/>
        <w:ind w:left="709" w:hanging="709"/>
        <w:rPr>
          <w:rFonts w:ascii="Arial" w:hAnsi="Arial" w:cs="Arial"/>
          <w:b/>
          <w:bCs/>
        </w:rPr>
      </w:pPr>
      <w:r w:rsidRPr="006E15CC">
        <w:rPr>
          <w:rFonts w:ascii="Arial" w:hAnsi="Arial" w:cs="Arial"/>
          <w:b/>
          <w:bCs/>
        </w:rPr>
        <w:t>Permit Management</w:t>
      </w:r>
    </w:p>
    <w:p w14:paraId="45DB732B" w14:textId="77777777" w:rsidR="000C6D51" w:rsidRPr="006E15CC" w:rsidRDefault="000C6D51" w:rsidP="000C6D51">
      <w:pPr>
        <w:spacing w:after="0" w:line="240" w:lineRule="auto"/>
        <w:rPr>
          <w:rFonts w:ascii="Arial" w:hAnsi="Arial" w:cs="Arial"/>
          <w:b/>
          <w:bCs/>
        </w:rPr>
      </w:pPr>
    </w:p>
    <w:p w14:paraId="0EDE1550" w14:textId="7048482E" w:rsidR="000C6D51" w:rsidRPr="0081319A" w:rsidRDefault="000C6D51" w:rsidP="007C06C7">
      <w:pPr>
        <w:pStyle w:val="ListParagraph"/>
        <w:numPr>
          <w:ilvl w:val="1"/>
          <w:numId w:val="3"/>
        </w:numPr>
        <w:spacing w:after="0" w:line="240" w:lineRule="auto"/>
        <w:rPr>
          <w:rFonts w:ascii="Arial" w:hAnsi="Arial" w:cs="Arial"/>
          <w:b/>
          <w:bCs/>
        </w:rPr>
      </w:pPr>
      <w:r w:rsidRPr="0081319A">
        <w:rPr>
          <w:rFonts w:ascii="Arial" w:hAnsi="Arial" w:cs="Arial"/>
          <w:b/>
          <w:bCs/>
        </w:rPr>
        <w:t>ELFT Staff</w:t>
      </w:r>
      <w:r w:rsidR="00A222C8">
        <w:rPr>
          <w:rFonts w:ascii="Arial" w:hAnsi="Arial" w:cs="Arial"/>
          <w:b/>
          <w:bCs/>
        </w:rPr>
        <w:t xml:space="preserve"> (see </w:t>
      </w:r>
      <w:r w:rsidR="0067014A">
        <w:rPr>
          <w:rFonts w:ascii="Arial" w:hAnsi="Arial" w:cs="Arial"/>
          <w:b/>
          <w:bCs/>
        </w:rPr>
        <w:t>A</w:t>
      </w:r>
      <w:r w:rsidR="00A222C8">
        <w:rPr>
          <w:rFonts w:ascii="Arial" w:hAnsi="Arial" w:cs="Arial"/>
          <w:b/>
          <w:bCs/>
        </w:rPr>
        <w:t>ppendix 2 for staff permanent parking permit process map)</w:t>
      </w:r>
    </w:p>
    <w:p w14:paraId="7294B15E" w14:textId="77777777" w:rsidR="007C06C7" w:rsidRDefault="007C06C7" w:rsidP="007C06C7">
      <w:pPr>
        <w:pStyle w:val="ListParagraph"/>
        <w:spacing w:after="0" w:line="240" w:lineRule="auto"/>
        <w:rPr>
          <w:rFonts w:ascii="Arial" w:hAnsi="Arial" w:cs="Arial"/>
        </w:rPr>
      </w:pPr>
    </w:p>
    <w:p w14:paraId="78E4459F" w14:textId="78FC5D87" w:rsidR="000C6D51" w:rsidRDefault="000C6D51" w:rsidP="000C6D51">
      <w:pPr>
        <w:pStyle w:val="ListParagraph"/>
        <w:numPr>
          <w:ilvl w:val="1"/>
          <w:numId w:val="3"/>
        </w:numPr>
        <w:spacing w:after="0" w:line="240" w:lineRule="auto"/>
        <w:rPr>
          <w:rFonts w:ascii="Arial" w:hAnsi="Arial" w:cs="Arial"/>
        </w:rPr>
      </w:pPr>
      <w:r w:rsidRPr="00865F0C">
        <w:rPr>
          <w:rFonts w:ascii="Arial" w:hAnsi="Arial" w:cs="Arial"/>
        </w:rPr>
        <w:t>All ELFT staff</w:t>
      </w:r>
      <w:r w:rsidRPr="6DF1ED21">
        <w:rPr>
          <w:rFonts w:ascii="Arial" w:hAnsi="Arial" w:cs="Arial"/>
        </w:rPr>
        <w:t xml:space="preserve"> must apply for a </w:t>
      </w:r>
      <w:r w:rsidR="00D14C20" w:rsidRPr="6DF1ED21">
        <w:rPr>
          <w:rFonts w:ascii="Arial" w:hAnsi="Arial" w:cs="Arial"/>
        </w:rPr>
        <w:t xml:space="preserve">permit through the approved permit app </w:t>
      </w:r>
      <w:r w:rsidRPr="6DF1ED21">
        <w:rPr>
          <w:rFonts w:ascii="Arial" w:hAnsi="Arial" w:cs="Arial"/>
        </w:rPr>
        <w:t>account by scanning the QR code</w:t>
      </w:r>
      <w:r w:rsidR="00CD4FEB" w:rsidRPr="6DF1ED21">
        <w:rPr>
          <w:rFonts w:ascii="Arial" w:hAnsi="Arial" w:cs="Arial"/>
        </w:rPr>
        <w:t xml:space="preserve"> or link</w:t>
      </w:r>
      <w:r w:rsidRPr="6DF1ED21">
        <w:rPr>
          <w:rFonts w:ascii="Arial" w:hAnsi="Arial" w:cs="Arial"/>
        </w:rPr>
        <w:t xml:space="preserve"> provided by </w:t>
      </w:r>
      <w:r w:rsidR="00A33052" w:rsidRPr="6DF1ED21">
        <w:rPr>
          <w:rFonts w:ascii="Arial" w:hAnsi="Arial" w:cs="Arial"/>
        </w:rPr>
        <w:t xml:space="preserve">the car park administrator </w:t>
      </w:r>
      <w:hyperlink r:id="rId10">
        <w:r w:rsidR="00A33052" w:rsidRPr="6DF1ED21">
          <w:rPr>
            <w:rStyle w:val="Hyperlink"/>
            <w:rFonts w:ascii="Arial" w:hAnsi="Arial" w:cs="Arial"/>
          </w:rPr>
          <w:t>elft.parking@nhs.net</w:t>
        </w:r>
      </w:hyperlink>
      <w:r w:rsidR="00A33052" w:rsidRPr="6DF1ED21">
        <w:rPr>
          <w:rFonts w:ascii="Arial" w:hAnsi="Arial" w:cs="Arial"/>
        </w:rPr>
        <w:t xml:space="preserve"> </w:t>
      </w:r>
      <w:r w:rsidRPr="6DF1ED21">
        <w:rPr>
          <w:rFonts w:ascii="Arial" w:hAnsi="Arial" w:cs="Arial"/>
        </w:rPr>
        <w:t xml:space="preserve">and create an account for application. In order to create </w:t>
      </w:r>
      <w:r w:rsidR="00CD4FEB" w:rsidRPr="6DF1ED21">
        <w:rPr>
          <w:rFonts w:ascii="Arial" w:hAnsi="Arial" w:cs="Arial"/>
        </w:rPr>
        <w:t>an</w:t>
      </w:r>
      <w:r w:rsidRPr="6DF1ED21">
        <w:rPr>
          <w:rFonts w:ascii="Arial" w:hAnsi="Arial" w:cs="Arial"/>
        </w:rPr>
        <w:t xml:space="preserve"> account and submit </w:t>
      </w:r>
      <w:r w:rsidR="00CD4FEB" w:rsidRPr="6DF1ED21">
        <w:rPr>
          <w:rFonts w:ascii="Arial" w:hAnsi="Arial" w:cs="Arial"/>
        </w:rPr>
        <w:t>an</w:t>
      </w:r>
      <w:r w:rsidRPr="6DF1ED21">
        <w:rPr>
          <w:rFonts w:ascii="Arial" w:hAnsi="Arial" w:cs="Arial"/>
        </w:rPr>
        <w:t xml:space="preserve"> application, </w:t>
      </w:r>
      <w:r w:rsidR="00CD4FEB" w:rsidRPr="6DF1ED21">
        <w:rPr>
          <w:rFonts w:ascii="Arial" w:hAnsi="Arial" w:cs="Arial"/>
        </w:rPr>
        <w:t>staff</w:t>
      </w:r>
      <w:r w:rsidRPr="6DF1ED21">
        <w:rPr>
          <w:rFonts w:ascii="Arial" w:hAnsi="Arial" w:cs="Arial"/>
        </w:rPr>
        <w:t xml:space="preserve"> must provide </w:t>
      </w:r>
      <w:r w:rsidR="00D14C20" w:rsidRPr="6DF1ED21">
        <w:rPr>
          <w:rFonts w:ascii="Arial" w:hAnsi="Arial" w:cs="Arial"/>
        </w:rPr>
        <w:t xml:space="preserve">the provider </w:t>
      </w:r>
      <w:r w:rsidRPr="6DF1ED21">
        <w:rPr>
          <w:rFonts w:ascii="Arial" w:hAnsi="Arial" w:cs="Arial"/>
        </w:rPr>
        <w:t xml:space="preserve">(via </w:t>
      </w:r>
      <w:r w:rsidR="00D14C20" w:rsidRPr="6DF1ED21">
        <w:rPr>
          <w:rFonts w:ascii="Arial" w:hAnsi="Arial" w:cs="Arial"/>
        </w:rPr>
        <w:t>the approved permit app</w:t>
      </w:r>
      <w:r w:rsidRPr="6DF1ED21">
        <w:rPr>
          <w:rFonts w:ascii="Arial" w:hAnsi="Arial" w:cs="Arial"/>
        </w:rPr>
        <w:t xml:space="preserve">) with the below information: </w:t>
      </w:r>
    </w:p>
    <w:p w14:paraId="684FE15E" w14:textId="77777777" w:rsidR="000C6D51" w:rsidRPr="006E15CC" w:rsidRDefault="000C6D51" w:rsidP="000C6D51">
      <w:pPr>
        <w:spacing w:after="0" w:line="240" w:lineRule="auto"/>
        <w:rPr>
          <w:rFonts w:ascii="Arial" w:hAnsi="Arial" w:cs="Arial"/>
        </w:rPr>
      </w:pPr>
    </w:p>
    <w:p w14:paraId="5B85AFAF"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Work email address</w:t>
      </w:r>
    </w:p>
    <w:p w14:paraId="32B1B2ED"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Title</w:t>
      </w:r>
    </w:p>
    <w:p w14:paraId="662A0C95"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First Name</w:t>
      </w:r>
    </w:p>
    <w:p w14:paraId="76318BD7"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Last Name</w:t>
      </w:r>
    </w:p>
    <w:p w14:paraId="65CE9D88"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Mobile Number</w:t>
      </w:r>
    </w:p>
    <w:p w14:paraId="427E4FEF"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Department</w:t>
      </w:r>
    </w:p>
    <w:p w14:paraId="02CD6263"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Job Title</w:t>
      </w:r>
    </w:p>
    <w:p w14:paraId="1C442C49" w14:textId="0BBCFA48"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Staf</w:t>
      </w:r>
      <w:r w:rsidR="00D31865">
        <w:rPr>
          <w:rFonts w:ascii="Arial" w:hAnsi="Arial" w:cs="Arial"/>
        </w:rPr>
        <w:t>f</w:t>
      </w:r>
      <w:r w:rsidRPr="00D31865">
        <w:rPr>
          <w:rFonts w:ascii="Arial" w:hAnsi="Arial" w:cs="Arial"/>
        </w:rPr>
        <w:t xml:space="preserve"> Number</w:t>
      </w:r>
    </w:p>
    <w:p w14:paraId="7E63A876"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Address information</w:t>
      </w:r>
    </w:p>
    <w:p w14:paraId="5042B3B2" w14:textId="77777777" w:rsidR="000C6D51" w:rsidRPr="00D31865" w:rsidRDefault="000C6D51" w:rsidP="000C6D51">
      <w:pPr>
        <w:pStyle w:val="ListParagraph"/>
        <w:numPr>
          <w:ilvl w:val="0"/>
          <w:numId w:val="9"/>
        </w:numPr>
        <w:spacing w:after="0" w:line="240" w:lineRule="auto"/>
        <w:rPr>
          <w:rFonts w:ascii="Arial" w:hAnsi="Arial" w:cs="Arial"/>
        </w:rPr>
      </w:pPr>
      <w:r w:rsidRPr="00D31865">
        <w:rPr>
          <w:rFonts w:ascii="Arial" w:hAnsi="Arial" w:cs="Arial"/>
        </w:rPr>
        <w:t>You must select the location you are require a permit for</w:t>
      </w:r>
    </w:p>
    <w:p w14:paraId="463D8F7F" w14:textId="77777777" w:rsidR="00000565" w:rsidRDefault="00000565" w:rsidP="000C6D51">
      <w:pPr>
        <w:spacing w:after="0" w:line="240" w:lineRule="auto"/>
        <w:rPr>
          <w:rFonts w:ascii="Arial" w:hAnsi="Arial" w:cs="Arial"/>
        </w:rPr>
      </w:pPr>
    </w:p>
    <w:p w14:paraId="2971B6AB" w14:textId="7011E7C1" w:rsidR="000C6D51" w:rsidRDefault="000C6D51" w:rsidP="000C6D51">
      <w:pPr>
        <w:pStyle w:val="ListParagraph"/>
        <w:numPr>
          <w:ilvl w:val="1"/>
          <w:numId w:val="3"/>
        </w:numPr>
        <w:spacing w:after="0" w:line="240" w:lineRule="auto"/>
        <w:rPr>
          <w:rFonts w:ascii="Arial" w:hAnsi="Arial" w:cs="Arial"/>
        </w:rPr>
      </w:pPr>
      <w:r w:rsidRPr="6DF1ED21">
        <w:rPr>
          <w:rFonts w:ascii="Arial" w:hAnsi="Arial" w:cs="Arial"/>
        </w:rPr>
        <w:t xml:space="preserve">Once the application is submitted, </w:t>
      </w:r>
      <w:r w:rsidR="00A222C8" w:rsidRPr="6DF1ED21">
        <w:rPr>
          <w:rFonts w:ascii="Arial" w:hAnsi="Arial" w:cs="Arial"/>
        </w:rPr>
        <w:t xml:space="preserve">the car park administrator </w:t>
      </w:r>
      <w:r w:rsidR="00310B09" w:rsidRPr="6DF1ED21">
        <w:rPr>
          <w:rFonts w:ascii="Arial" w:hAnsi="Arial" w:cs="Arial"/>
        </w:rPr>
        <w:t xml:space="preserve">(elft.parking@nhs.net) </w:t>
      </w:r>
      <w:r w:rsidRPr="6DF1ED21">
        <w:rPr>
          <w:rFonts w:ascii="Arial" w:hAnsi="Arial" w:cs="Arial"/>
        </w:rPr>
        <w:t xml:space="preserve">will review and either accept </w:t>
      </w:r>
      <w:r w:rsidRPr="00865F0C">
        <w:rPr>
          <w:rFonts w:ascii="Arial" w:hAnsi="Arial" w:cs="Arial"/>
        </w:rPr>
        <w:t xml:space="preserve">or reject the application </w:t>
      </w:r>
      <w:r w:rsidR="0098111F" w:rsidRPr="00865F0C">
        <w:rPr>
          <w:rFonts w:ascii="Arial" w:hAnsi="Arial" w:cs="Arial"/>
        </w:rPr>
        <w:t>f</w:t>
      </w:r>
      <w:r w:rsidR="0098111F" w:rsidRPr="6DF1ED21">
        <w:rPr>
          <w:rFonts w:ascii="Arial" w:hAnsi="Arial" w:cs="Arial"/>
        </w:rPr>
        <w:t xml:space="preserve">ollowing approval from the site lead. </w:t>
      </w:r>
      <w:r w:rsidRPr="6DF1ED21">
        <w:rPr>
          <w:rFonts w:ascii="Arial" w:hAnsi="Arial" w:cs="Arial"/>
        </w:rPr>
        <w:t xml:space="preserve">within 5 working days. It is imperative the application is submitted at least 5 working days prior to the </w:t>
      </w:r>
      <w:r w:rsidR="00823421" w:rsidRPr="6DF1ED21">
        <w:rPr>
          <w:rFonts w:ascii="Arial" w:hAnsi="Arial" w:cs="Arial"/>
        </w:rPr>
        <w:t xml:space="preserve">site </w:t>
      </w:r>
      <w:r w:rsidRPr="6DF1ED21">
        <w:rPr>
          <w:rFonts w:ascii="Arial" w:hAnsi="Arial" w:cs="Arial"/>
        </w:rPr>
        <w:t>go-live date</w:t>
      </w:r>
      <w:r w:rsidR="00CD4FEB" w:rsidRPr="6DF1ED21">
        <w:rPr>
          <w:rFonts w:ascii="Arial" w:hAnsi="Arial" w:cs="Arial"/>
        </w:rPr>
        <w:t>,</w:t>
      </w:r>
      <w:r w:rsidRPr="6DF1ED21">
        <w:rPr>
          <w:rFonts w:ascii="Arial" w:hAnsi="Arial" w:cs="Arial"/>
        </w:rPr>
        <w:t xml:space="preserve"> this will be communicated by </w:t>
      </w:r>
      <w:r w:rsidR="00D14C20" w:rsidRPr="6DF1ED21">
        <w:rPr>
          <w:rFonts w:ascii="Arial" w:hAnsi="Arial" w:cs="Arial"/>
        </w:rPr>
        <w:t xml:space="preserve">the provider </w:t>
      </w:r>
      <w:r w:rsidRPr="6DF1ED21">
        <w:rPr>
          <w:rFonts w:ascii="Arial" w:hAnsi="Arial" w:cs="Arial"/>
        </w:rPr>
        <w:t xml:space="preserve">via internal communication from the </w:t>
      </w:r>
      <w:r w:rsidR="00CD4FEB" w:rsidRPr="6DF1ED21">
        <w:rPr>
          <w:rFonts w:ascii="Arial" w:hAnsi="Arial" w:cs="Arial"/>
        </w:rPr>
        <w:t>T</w:t>
      </w:r>
      <w:r w:rsidRPr="6DF1ED21">
        <w:rPr>
          <w:rFonts w:ascii="Arial" w:hAnsi="Arial" w:cs="Arial"/>
        </w:rPr>
        <w:t xml:space="preserve">rust. </w:t>
      </w:r>
    </w:p>
    <w:p w14:paraId="0A79999D" w14:textId="77777777" w:rsidR="000C6D51" w:rsidRPr="006E15CC" w:rsidRDefault="000C6D51" w:rsidP="000C6D51">
      <w:pPr>
        <w:spacing w:after="0" w:line="240" w:lineRule="auto"/>
        <w:rPr>
          <w:rFonts w:ascii="Arial" w:hAnsi="Arial" w:cs="Arial"/>
        </w:rPr>
      </w:pPr>
    </w:p>
    <w:p w14:paraId="199647F1" w14:textId="29028BD0" w:rsidR="000C6D51" w:rsidRPr="006E15CC" w:rsidRDefault="00A30DCD" w:rsidP="000C6D51">
      <w:pPr>
        <w:pStyle w:val="ListParagraph"/>
        <w:numPr>
          <w:ilvl w:val="1"/>
          <w:numId w:val="3"/>
        </w:numPr>
        <w:spacing w:after="0" w:line="240" w:lineRule="auto"/>
        <w:rPr>
          <w:rFonts w:ascii="Arial" w:hAnsi="Arial" w:cs="Arial"/>
        </w:rPr>
      </w:pPr>
      <w:r>
        <w:rPr>
          <w:rFonts w:ascii="Arial" w:hAnsi="Arial" w:cs="Arial"/>
        </w:rPr>
        <w:t xml:space="preserve">The driver </w:t>
      </w:r>
      <w:r w:rsidR="000C6D51" w:rsidRPr="006E15CC">
        <w:rPr>
          <w:rFonts w:ascii="Arial" w:hAnsi="Arial" w:cs="Arial"/>
        </w:rPr>
        <w:t>must re</w:t>
      </w:r>
      <w:r w:rsidR="000C1DBA">
        <w:rPr>
          <w:rFonts w:ascii="Arial" w:hAnsi="Arial" w:cs="Arial"/>
        </w:rPr>
        <w:t xml:space="preserve">new </w:t>
      </w:r>
      <w:r>
        <w:rPr>
          <w:rFonts w:ascii="Arial" w:hAnsi="Arial" w:cs="Arial"/>
        </w:rPr>
        <w:t xml:space="preserve">their </w:t>
      </w:r>
      <w:r w:rsidR="000C6D51" w:rsidRPr="006E15CC">
        <w:rPr>
          <w:rFonts w:ascii="Arial" w:hAnsi="Arial" w:cs="Arial"/>
        </w:rPr>
        <w:t>permit every 12</w:t>
      </w:r>
      <w:r w:rsidR="001E7ADB">
        <w:rPr>
          <w:rFonts w:ascii="Arial" w:hAnsi="Arial" w:cs="Arial"/>
        </w:rPr>
        <w:t xml:space="preserve"> </w:t>
      </w:r>
      <w:r w:rsidR="000C6D51" w:rsidRPr="006E15CC">
        <w:rPr>
          <w:rFonts w:ascii="Arial" w:hAnsi="Arial" w:cs="Arial"/>
        </w:rPr>
        <w:t xml:space="preserve">months. </w:t>
      </w:r>
      <w:r>
        <w:rPr>
          <w:rFonts w:ascii="Arial" w:hAnsi="Arial" w:cs="Arial"/>
        </w:rPr>
        <w:t xml:space="preserve">The driver </w:t>
      </w:r>
      <w:r w:rsidR="000C6D51" w:rsidRPr="006E15CC">
        <w:rPr>
          <w:rFonts w:ascii="Arial" w:hAnsi="Arial" w:cs="Arial"/>
        </w:rPr>
        <w:t>will receive a reminder email to do this before the permit account expiry</w:t>
      </w:r>
      <w:r w:rsidR="001E7ADB">
        <w:rPr>
          <w:rFonts w:ascii="Arial" w:hAnsi="Arial" w:cs="Arial"/>
        </w:rPr>
        <w:t xml:space="preserve"> but the onus is on </w:t>
      </w:r>
      <w:r w:rsidR="0098111F">
        <w:rPr>
          <w:rFonts w:ascii="Arial" w:hAnsi="Arial" w:cs="Arial"/>
        </w:rPr>
        <w:t xml:space="preserve">the driver </w:t>
      </w:r>
      <w:r w:rsidR="001E7ADB">
        <w:rPr>
          <w:rFonts w:ascii="Arial" w:hAnsi="Arial" w:cs="Arial"/>
        </w:rPr>
        <w:t>to remember to do this</w:t>
      </w:r>
      <w:r w:rsidR="0098111F">
        <w:rPr>
          <w:rFonts w:ascii="Arial" w:hAnsi="Arial" w:cs="Arial"/>
        </w:rPr>
        <w:t>.</w:t>
      </w:r>
    </w:p>
    <w:p w14:paraId="3552BA99" w14:textId="77777777" w:rsidR="000C6D51" w:rsidRDefault="000C6D51" w:rsidP="000C6D51">
      <w:pPr>
        <w:spacing w:after="0" w:line="240" w:lineRule="auto"/>
        <w:rPr>
          <w:rFonts w:ascii="Arial" w:hAnsi="Arial" w:cs="Arial"/>
        </w:rPr>
      </w:pPr>
    </w:p>
    <w:p w14:paraId="41CD5573" w14:textId="583767C3" w:rsidR="000C6D51" w:rsidRDefault="000C6D51" w:rsidP="000C6D51">
      <w:pPr>
        <w:pStyle w:val="ListParagraph"/>
        <w:numPr>
          <w:ilvl w:val="1"/>
          <w:numId w:val="3"/>
        </w:numPr>
        <w:spacing w:after="0" w:line="240" w:lineRule="auto"/>
        <w:rPr>
          <w:rFonts w:ascii="Arial" w:hAnsi="Arial" w:cs="Arial"/>
        </w:rPr>
      </w:pPr>
      <w:r w:rsidRPr="006E15CC">
        <w:rPr>
          <w:rFonts w:ascii="Arial" w:hAnsi="Arial" w:cs="Arial"/>
        </w:rPr>
        <w:t xml:space="preserve">If </w:t>
      </w:r>
      <w:r w:rsidR="00A30DCD">
        <w:rPr>
          <w:rFonts w:ascii="Arial" w:hAnsi="Arial" w:cs="Arial"/>
        </w:rPr>
        <w:t xml:space="preserve">a member of staff is </w:t>
      </w:r>
      <w:r w:rsidRPr="006E15CC">
        <w:rPr>
          <w:rFonts w:ascii="Arial" w:hAnsi="Arial" w:cs="Arial"/>
        </w:rPr>
        <w:t xml:space="preserve">authorised to have parking across multiple </w:t>
      </w:r>
      <w:r w:rsidR="00D14C20">
        <w:rPr>
          <w:rFonts w:ascii="Arial" w:hAnsi="Arial" w:cs="Arial"/>
        </w:rPr>
        <w:t xml:space="preserve">ELFT </w:t>
      </w:r>
      <w:r w:rsidRPr="006E15CC">
        <w:rPr>
          <w:rFonts w:ascii="Arial" w:hAnsi="Arial" w:cs="Arial"/>
        </w:rPr>
        <w:t xml:space="preserve">locations, </w:t>
      </w:r>
      <w:r w:rsidR="00A30DCD">
        <w:rPr>
          <w:rFonts w:ascii="Arial" w:hAnsi="Arial" w:cs="Arial"/>
        </w:rPr>
        <w:t xml:space="preserve">they </w:t>
      </w:r>
      <w:r w:rsidRPr="006E15CC">
        <w:rPr>
          <w:rFonts w:ascii="Arial" w:hAnsi="Arial" w:cs="Arial"/>
        </w:rPr>
        <w:t xml:space="preserve">must contact </w:t>
      </w:r>
      <w:r w:rsidR="004E2446">
        <w:rPr>
          <w:rFonts w:ascii="Arial" w:hAnsi="Arial" w:cs="Arial"/>
        </w:rPr>
        <w:t>the car park administrator (</w:t>
      </w:r>
      <w:r w:rsidR="00E34B42" w:rsidRPr="00F50F1C">
        <w:rPr>
          <w:rFonts w:ascii="Arial" w:hAnsi="Arial" w:cs="Arial"/>
        </w:rPr>
        <w:t>elft.parking@nhs.net</w:t>
      </w:r>
      <w:r w:rsidR="004E2446" w:rsidRPr="00F50F1C">
        <w:rPr>
          <w:rFonts w:ascii="Arial" w:hAnsi="Arial" w:cs="Arial"/>
        </w:rPr>
        <w:t>)</w:t>
      </w:r>
      <w:r w:rsidRPr="006E15CC">
        <w:rPr>
          <w:rFonts w:ascii="Arial" w:hAnsi="Arial" w:cs="Arial"/>
        </w:rPr>
        <w:t xml:space="preserve"> </w:t>
      </w:r>
      <w:r w:rsidR="00D14C20">
        <w:rPr>
          <w:rFonts w:ascii="Arial" w:hAnsi="Arial" w:cs="Arial"/>
        </w:rPr>
        <w:t>who will add the driver to a special “all sites” list</w:t>
      </w:r>
      <w:r w:rsidRPr="006E15CC">
        <w:rPr>
          <w:rFonts w:ascii="Arial" w:hAnsi="Arial" w:cs="Arial"/>
        </w:rPr>
        <w:t xml:space="preserve">. </w:t>
      </w:r>
      <w:r w:rsidR="00D14C20">
        <w:rPr>
          <w:rFonts w:ascii="Arial" w:hAnsi="Arial" w:cs="Arial"/>
        </w:rPr>
        <w:t>The provider</w:t>
      </w:r>
      <w:r w:rsidR="00D14C20" w:rsidRPr="006E15CC">
        <w:rPr>
          <w:rFonts w:ascii="Arial" w:hAnsi="Arial" w:cs="Arial"/>
        </w:rPr>
        <w:t xml:space="preserve"> </w:t>
      </w:r>
      <w:r w:rsidRPr="006E15CC">
        <w:rPr>
          <w:rFonts w:ascii="Arial" w:hAnsi="Arial" w:cs="Arial"/>
        </w:rPr>
        <w:t xml:space="preserve">will provide an alternative QR code link to ensure </w:t>
      </w:r>
      <w:r w:rsidR="00A30DCD">
        <w:rPr>
          <w:rFonts w:ascii="Arial" w:hAnsi="Arial" w:cs="Arial"/>
        </w:rPr>
        <w:t xml:space="preserve">the driver is </w:t>
      </w:r>
      <w:r w:rsidRPr="006E15CC">
        <w:rPr>
          <w:rFonts w:ascii="Arial" w:hAnsi="Arial" w:cs="Arial"/>
        </w:rPr>
        <w:t>assigned the correct Permit Type, which will enable parking across all ELFT locations.</w:t>
      </w:r>
      <w:r w:rsidR="0098111F">
        <w:rPr>
          <w:rFonts w:ascii="Arial" w:hAnsi="Arial" w:cs="Arial"/>
        </w:rPr>
        <w:t xml:space="preserve"> (See Appendix </w:t>
      </w:r>
      <w:r w:rsidR="0098111F">
        <w:rPr>
          <w:rFonts w:ascii="Arial" w:hAnsi="Arial" w:cs="Arial"/>
          <w:b/>
          <w:bCs/>
        </w:rPr>
        <w:t>4 for multiple site permit process map</w:t>
      </w:r>
    </w:p>
    <w:p w14:paraId="1F74D6A5" w14:textId="77777777" w:rsidR="007C06C7" w:rsidRDefault="007C06C7" w:rsidP="007C06C7">
      <w:pPr>
        <w:pStyle w:val="ListParagraph"/>
        <w:rPr>
          <w:rFonts w:ascii="Arial" w:hAnsi="Arial" w:cs="Arial"/>
        </w:rPr>
      </w:pPr>
    </w:p>
    <w:p w14:paraId="1A149278" w14:textId="1B099D24" w:rsidR="000C6D51" w:rsidRPr="0081319A" w:rsidRDefault="000C6D51" w:rsidP="007C06C7">
      <w:pPr>
        <w:pStyle w:val="ListParagraph"/>
        <w:numPr>
          <w:ilvl w:val="1"/>
          <w:numId w:val="3"/>
        </w:numPr>
        <w:spacing w:after="0" w:line="240" w:lineRule="auto"/>
        <w:rPr>
          <w:rFonts w:ascii="Arial" w:hAnsi="Arial" w:cs="Arial"/>
          <w:b/>
          <w:bCs/>
        </w:rPr>
      </w:pPr>
      <w:r w:rsidRPr="0081319A">
        <w:rPr>
          <w:rFonts w:ascii="Arial" w:hAnsi="Arial" w:cs="Arial"/>
          <w:b/>
          <w:bCs/>
        </w:rPr>
        <w:t xml:space="preserve">Contractors and other regular attending </w:t>
      </w:r>
      <w:r w:rsidR="005842CB">
        <w:rPr>
          <w:rFonts w:ascii="Arial" w:hAnsi="Arial" w:cs="Arial"/>
          <w:b/>
          <w:bCs/>
        </w:rPr>
        <w:t xml:space="preserve">vehicle owners or motorists </w:t>
      </w:r>
      <w:r w:rsidR="00A222C8">
        <w:rPr>
          <w:rFonts w:ascii="Arial" w:hAnsi="Arial" w:cs="Arial"/>
          <w:b/>
          <w:bCs/>
        </w:rPr>
        <w:t xml:space="preserve">(see </w:t>
      </w:r>
      <w:r w:rsidR="0067014A">
        <w:rPr>
          <w:rFonts w:ascii="Arial" w:hAnsi="Arial" w:cs="Arial"/>
          <w:b/>
          <w:bCs/>
        </w:rPr>
        <w:t>A</w:t>
      </w:r>
      <w:r w:rsidR="00A222C8">
        <w:rPr>
          <w:rFonts w:ascii="Arial" w:hAnsi="Arial" w:cs="Arial"/>
          <w:b/>
          <w:bCs/>
        </w:rPr>
        <w:t xml:space="preserve">ppendix </w:t>
      </w:r>
      <w:r w:rsidR="0098111F">
        <w:rPr>
          <w:rFonts w:ascii="Arial" w:hAnsi="Arial" w:cs="Arial"/>
          <w:b/>
          <w:bCs/>
        </w:rPr>
        <w:t>3</w:t>
      </w:r>
      <w:r w:rsidR="00A222C8">
        <w:rPr>
          <w:rFonts w:ascii="Arial" w:hAnsi="Arial" w:cs="Arial"/>
          <w:b/>
          <w:bCs/>
        </w:rPr>
        <w:t xml:space="preserve"> </w:t>
      </w:r>
      <w:r w:rsidR="0098111F">
        <w:rPr>
          <w:rFonts w:ascii="Arial" w:hAnsi="Arial" w:cs="Arial"/>
          <w:b/>
          <w:bCs/>
        </w:rPr>
        <w:t>temporary 24 hour parking permit process map</w:t>
      </w:r>
      <w:r w:rsidR="00A222C8">
        <w:rPr>
          <w:rFonts w:ascii="Arial" w:hAnsi="Arial" w:cs="Arial"/>
          <w:b/>
          <w:bCs/>
        </w:rPr>
        <w:t>)</w:t>
      </w:r>
    </w:p>
    <w:p w14:paraId="37CE3A2B" w14:textId="77777777" w:rsidR="007C06C7" w:rsidRDefault="007C06C7" w:rsidP="007C06C7">
      <w:pPr>
        <w:pStyle w:val="ListParagraph"/>
        <w:spacing w:after="0" w:line="240" w:lineRule="auto"/>
        <w:rPr>
          <w:rFonts w:ascii="Arial" w:hAnsi="Arial" w:cs="Arial"/>
        </w:rPr>
      </w:pPr>
    </w:p>
    <w:p w14:paraId="1C282D51" w14:textId="580B7A85" w:rsidR="000C6D51" w:rsidRPr="006E15CC" w:rsidRDefault="2C132313" w:rsidP="000C6D51">
      <w:pPr>
        <w:pStyle w:val="ListParagraph"/>
        <w:numPr>
          <w:ilvl w:val="1"/>
          <w:numId w:val="3"/>
        </w:numPr>
        <w:spacing w:after="0" w:line="240" w:lineRule="auto"/>
        <w:rPr>
          <w:rFonts w:ascii="Arial" w:hAnsi="Arial" w:cs="Arial"/>
        </w:rPr>
      </w:pPr>
      <w:r w:rsidRPr="3E58E9F6">
        <w:rPr>
          <w:rFonts w:ascii="Arial" w:hAnsi="Arial" w:cs="Arial"/>
        </w:rPr>
        <w:t xml:space="preserve">Each location will be provided with a </w:t>
      </w:r>
      <w:r w:rsidR="7A06F9D3" w:rsidRPr="3E58E9F6">
        <w:rPr>
          <w:rFonts w:ascii="Arial" w:hAnsi="Arial" w:cs="Arial"/>
        </w:rPr>
        <w:t>c</w:t>
      </w:r>
      <w:r w:rsidRPr="3E58E9F6">
        <w:rPr>
          <w:rFonts w:ascii="Arial" w:hAnsi="Arial" w:cs="Arial"/>
        </w:rPr>
        <w:t xml:space="preserve">lient </w:t>
      </w:r>
      <w:r w:rsidR="7A06F9D3" w:rsidRPr="3E58E9F6">
        <w:rPr>
          <w:rFonts w:ascii="Arial" w:hAnsi="Arial" w:cs="Arial"/>
        </w:rPr>
        <w:t>p</w:t>
      </w:r>
      <w:r w:rsidRPr="3E58E9F6">
        <w:rPr>
          <w:rFonts w:ascii="Arial" w:hAnsi="Arial" w:cs="Arial"/>
        </w:rPr>
        <w:t>ortal login</w:t>
      </w:r>
      <w:r w:rsidR="55EBDD51" w:rsidRPr="3E58E9F6">
        <w:rPr>
          <w:rFonts w:ascii="Arial" w:hAnsi="Arial" w:cs="Arial"/>
        </w:rPr>
        <w:t xml:space="preserve"> or QR code</w:t>
      </w:r>
      <w:r w:rsidRPr="3E58E9F6">
        <w:rPr>
          <w:rFonts w:ascii="Arial" w:hAnsi="Arial" w:cs="Arial"/>
        </w:rPr>
        <w:t xml:space="preserve"> to manage permanent and temporary exemptions from the </w:t>
      </w:r>
      <w:r w:rsidR="7A06F9D3" w:rsidRPr="3E58E9F6">
        <w:rPr>
          <w:rFonts w:ascii="Arial" w:hAnsi="Arial" w:cs="Arial"/>
        </w:rPr>
        <w:t>p</w:t>
      </w:r>
      <w:r w:rsidRPr="3E58E9F6">
        <w:rPr>
          <w:rFonts w:ascii="Arial" w:hAnsi="Arial" w:cs="Arial"/>
        </w:rPr>
        <w:t xml:space="preserve">arking </w:t>
      </w:r>
      <w:r w:rsidR="7A06F9D3" w:rsidRPr="3E58E9F6">
        <w:rPr>
          <w:rFonts w:ascii="Arial" w:hAnsi="Arial" w:cs="Arial"/>
        </w:rPr>
        <w:t>m</w:t>
      </w:r>
      <w:r w:rsidRPr="3E58E9F6">
        <w:rPr>
          <w:rFonts w:ascii="Arial" w:hAnsi="Arial" w:cs="Arial"/>
        </w:rPr>
        <w:t xml:space="preserve">anagement site rules and enforcement. The vehicle must be registered on the </w:t>
      </w:r>
      <w:r w:rsidR="7A06F9D3" w:rsidRPr="3E58E9F6">
        <w:rPr>
          <w:rFonts w:ascii="Arial" w:hAnsi="Arial" w:cs="Arial"/>
        </w:rPr>
        <w:t>c</w:t>
      </w:r>
      <w:r w:rsidRPr="3E58E9F6">
        <w:rPr>
          <w:rFonts w:ascii="Arial" w:hAnsi="Arial" w:cs="Arial"/>
        </w:rPr>
        <w:t xml:space="preserve">lient </w:t>
      </w:r>
      <w:r w:rsidR="7A06F9D3" w:rsidRPr="3E58E9F6">
        <w:rPr>
          <w:rFonts w:ascii="Arial" w:hAnsi="Arial" w:cs="Arial"/>
        </w:rPr>
        <w:t>p</w:t>
      </w:r>
      <w:r w:rsidRPr="3E58E9F6">
        <w:rPr>
          <w:rFonts w:ascii="Arial" w:hAnsi="Arial" w:cs="Arial"/>
        </w:rPr>
        <w:t xml:space="preserve">ortal in advance or within 10-minutes of arrival. </w:t>
      </w:r>
    </w:p>
    <w:p w14:paraId="4C5F33F2" w14:textId="77777777" w:rsidR="000C6D51" w:rsidRDefault="000C6D51" w:rsidP="000C6D51">
      <w:pPr>
        <w:spacing w:after="0" w:line="240" w:lineRule="auto"/>
        <w:rPr>
          <w:rFonts w:ascii="Arial" w:hAnsi="Arial" w:cs="Arial"/>
        </w:rPr>
      </w:pPr>
    </w:p>
    <w:p w14:paraId="1940D47D" w14:textId="2F8150D0" w:rsidR="000C6D51" w:rsidRPr="0081319A" w:rsidRDefault="00D14C20" w:rsidP="007C06C7">
      <w:pPr>
        <w:pStyle w:val="ListParagraph"/>
        <w:numPr>
          <w:ilvl w:val="1"/>
          <w:numId w:val="3"/>
        </w:numPr>
        <w:spacing w:after="0" w:line="240" w:lineRule="auto"/>
        <w:rPr>
          <w:rFonts w:ascii="Arial" w:hAnsi="Arial" w:cs="Arial"/>
          <w:b/>
          <w:bCs/>
        </w:rPr>
      </w:pPr>
      <w:r>
        <w:rPr>
          <w:rFonts w:ascii="Arial" w:hAnsi="Arial" w:cs="Arial"/>
          <w:b/>
          <w:bCs/>
        </w:rPr>
        <w:t>Service users</w:t>
      </w:r>
      <w:r w:rsidR="000C6D51" w:rsidRPr="0081319A">
        <w:rPr>
          <w:rFonts w:ascii="Arial" w:hAnsi="Arial" w:cs="Arial"/>
          <w:b/>
          <w:bCs/>
        </w:rPr>
        <w:t xml:space="preserve"> &amp; other ad-hoc visitors (ANPR or CCTV managed locations)</w:t>
      </w:r>
      <w:r w:rsidR="00A222C8">
        <w:rPr>
          <w:rFonts w:ascii="Arial" w:hAnsi="Arial" w:cs="Arial"/>
          <w:b/>
          <w:bCs/>
        </w:rPr>
        <w:t xml:space="preserve"> (see </w:t>
      </w:r>
      <w:r w:rsidR="0067014A">
        <w:rPr>
          <w:rFonts w:ascii="Arial" w:hAnsi="Arial" w:cs="Arial"/>
          <w:b/>
          <w:bCs/>
        </w:rPr>
        <w:t>A</w:t>
      </w:r>
      <w:r w:rsidR="00A222C8">
        <w:rPr>
          <w:rFonts w:ascii="Arial" w:hAnsi="Arial" w:cs="Arial"/>
          <w:b/>
          <w:bCs/>
        </w:rPr>
        <w:t xml:space="preserve">ppendix 3 </w:t>
      </w:r>
      <w:r w:rsidR="0098111F">
        <w:rPr>
          <w:rFonts w:ascii="Arial" w:hAnsi="Arial" w:cs="Arial"/>
          <w:b/>
          <w:bCs/>
        </w:rPr>
        <w:t>for temporary 24 hour parking permit process map</w:t>
      </w:r>
      <w:r w:rsidR="00A222C8">
        <w:rPr>
          <w:rFonts w:ascii="Arial" w:hAnsi="Arial" w:cs="Arial"/>
          <w:b/>
          <w:bCs/>
        </w:rPr>
        <w:t>)</w:t>
      </w:r>
    </w:p>
    <w:p w14:paraId="1835211E" w14:textId="77777777" w:rsidR="007C06C7" w:rsidRDefault="007C06C7" w:rsidP="007C06C7">
      <w:pPr>
        <w:pStyle w:val="ListParagraph"/>
        <w:spacing w:after="0" w:line="240" w:lineRule="auto"/>
        <w:rPr>
          <w:rFonts w:ascii="Arial" w:hAnsi="Arial" w:cs="Arial"/>
        </w:rPr>
      </w:pPr>
    </w:p>
    <w:p w14:paraId="00E74BA2" w14:textId="4E0EAFD4" w:rsidR="000C6D51" w:rsidRDefault="000C6D51" w:rsidP="000C6D51">
      <w:pPr>
        <w:pStyle w:val="ListParagraph"/>
        <w:numPr>
          <w:ilvl w:val="1"/>
          <w:numId w:val="3"/>
        </w:numPr>
        <w:spacing w:after="0" w:line="240" w:lineRule="auto"/>
        <w:rPr>
          <w:rFonts w:ascii="Arial" w:hAnsi="Arial" w:cs="Arial"/>
        </w:rPr>
      </w:pPr>
      <w:r w:rsidRPr="6DF1ED21">
        <w:rPr>
          <w:rFonts w:ascii="Arial" w:hAnsi="Arial" w:cs="Arial"/>
        </w:rPr>
        <w:t xml:space="preserve">All </w:t>
      </w:r>
      <w:r w:rsidR="00D14C20" w:rsidRPr="6DF1ED21">
        <w:rPr>
          <w:rFonts w:ascii="Arial" w:hAnsi="Arial" w:cs="Arial"/>
        </w:rPr>
        <w:t xml:space="preserve">provider </w:t>
      </w:r>
      <w:r w:rsidRPr="6DF1ED21">
        <w:rPr>
          <w:rFonts w:ascii="Arial" w:hAnsi="Arial" w:cs="Arial"/>
        </w:rPr>
        <w:t xml:space="preserve">signage installed on ANPR or CCTV locations state “This is a camera-controlled car park” on the very top of the signage wording. </w:t>
      </w:r>
      <w:r w:rsidR="005842CB" w:rsidRPr="6DF1ED21">
        <w:rPr>
          <w:rFonts w:ascii="Arial" w:hAnsi="Arial" w:cs="Arial"/>
        </w:rPr>
        <w:t xml:space="preserve">Vehicle owners or drivers </w:t>
      </w:r>
      <w:r w:rsidRPr="6DF1ED21">
        <w:rPr>
          <w:rFonts w:ascii="Arial" w:hAnsi="Arial" w:cs="Arial"/>
        </w:rPr>
        <w:t>who are not registered with an ELFT staff permit or contractor exemption (i.e</w:t>
      </w:r>
      <w:r w:rsidR="00A30DCD" w:rsidRPr="6DF1ED21">
        <w:rPr>
          <w:rFonts w:ascii="Arial" w:hAnsi="Arial" w:cs="Arial"/>
        </w:rPr>
        <w:t>.</w:t>
      </w:r>
      <w:r w:rsidRPr="6DF1ED21">
        <w:rPr>
          <w:rFonts w:ascii="Arial" w:hAnsi="Arial" w:cs="Arial"/>
        </w:rPr>
        <w:t xml:space="preserve"> </w:t>
      </w:r>
      <w:r w:rsidR="00D14C20" w:rsidRPr="6DF1ED21">
        <w:rPr>
          <w:rFonts w:ascii="Arial" w:hAnsi="Arial" w:cs="Arial"/>
        </w:rPr>
        <w:t>service users</w:t>
      </w:r>
      <w:r w:rsidRPr="6DF1ED21">
        <w:rPr>
          <w:rFonts w:ascii="Arial" w:hAnsi="Arial" w:cs="Arial"/>
        </w:rPr>
        <w:t xml:space="preserve">, visitors of </w:t>
      </w:r>
      <w:r w:rsidR="00D14C20" w:rsidRPr="6DF1ED21">
        <w:rPr>
          <w:rFonts w:ascii="Arial" w:hAnsi="Arial" w:cs="Arial"/>
        </w:rPr>
        <w:t>service users</w:t>
      </w:r>
      <w:r w:rsidRPr="6DF1ED21">
        <w:rPr>
          <w:rFonts w:ascii="Arial" w:hAnsi="Arial" w:cs="Arial"/>
        </w:rPr>
        <w:t>, carers</w:t>
      </w:r>
      <w:r w:rsidR="00A30DCD" w:rsidRPr="6DF1ED21">
        <w:rPr>
          <w:rFonts w:ascii="Arial" w:hAnsi="Arial" w:cs="Arial"/>
        </w:rPr>
        <w:t>, contractors</w:t>
      </w:r>
      <w:r w:rsidRPr="6DF1ED21">
        <w:rPr>
          <w:rFonts w:ascii="Arial" w:hAnsi="Arial" w:cs="Arial"/>
        </w:rPr>
        <w:t xml:space="preserve">) must register their vehicle on the Tablet Kiosks installed by </w:t>
      </w:r>
      <w:r w:rsidR="00D14C20" w:rsidRPr="6DF1ED21">
        <w:rPr>
          <w:rFonts w:ascii="Arial" w:hAnsi="Arial" w:cs="Arial"/>
        </w:rPr>
        <w:t xml:space="preserve">the provider </w:t>
      </w:r>
      <w:r w:rsidRPr="00865F0C">
        <w:rPr>
          <w:rFonts w:ascii="Arial" w:hAnsi="Arial" w:cs="Arial"/>
        </w:rPr>
        <w:t>within 10-minutes of arrival.</w:t>
      </w:r>
      <w:r w:rsidRPr="6DF1ED21">
        <w:rPr>
          <w:rFonts w:ascii="Arial" w:hAnsi="Arial" w:cs="Arial"/>
        </w:rPr>
        <w:t xml:space="preserve"> These will be located at the entrance / reception area of the buildings. </w:t>
      </w:r>
      <w:r w:rsidR="00D14C20" w:rsidRPr="6DF1ED21">
        <w:rPr>
          <w:rFonts w:ascii="Arial" w:hAnsi="Arial" w:cs="Arial"/>
        </w:rPr>
        <w:t xml:space="preserve">Where reception area is staffed, the staff are </w:t>
      </w:r>
      <w:r w:rsidRPr="6DF1ED21">
        <w:rPr>
          <w:rFonts w:ascii="Arial" w:hAnsi="Arial" w:cs="Arial"/>
        </w:rPr>
        <w:t>responsible for remind</w:t>
      </w:r>
      <w:r w:rsidR="00C54118" w:rsidRPr="6DF1ED21">
        <w:rPr>
          <w:rFonts w:ascii="Arial" w:hAnsi="Arial" w:cs="Arial"/>
        </w:rPr>
        <w:t>ing</w:t>
      </w:r>
      <w:r w:rsidRPr="6DF1ED21">
        <w:rPr>
          <w:rFonts w:ascii="Arial" w:hAnsi="Arial" w:cs="Arial"/>
        </w:rPr>
        <w:t xml:space="preserve"> </w:t>
      </w:r>
      <w:r w:rsidR="005842CB" w:rsidRPr="6DF1ED21">
        <w:rPr>
          <w:rFonts w:ascii="Arial" w:hAnsi="Arial" w:cs="Arial"/>
        </w:rPr>
        <w:t xml:space="preserve">drivers </w:t>
      </w:r>
      <w:r w:rsidRPr="6DF1ED21">
        <w:rPr>
          <w:rFonts w:ascii="Arial" w:hAnsi="Arial" w:cs="Arial"/>
        </w:rPr>
        <w:t xml:space="preserve">to register their vehicle on the Kiosks provided. </w:t>
      </w:r>
    </w:p>
    <w:p w14:paraId="1E32AB4C" w14:textId="77777777" w:rsidR="00087340" w:rsidRPr="00087340" w:rsidRDefault="00087340" w:rsidP="00087340">
      <w:pPr>
        <w:pStyle w:val="ListParagraph"/>
        <w:rPr>
          <w:rFonts w:ascii="Arial" w:hAnsi="Arial" w:cs="Arial"/>
        </w:rPr>
      </w:pPr>
    </w:p>
    <w:p w14:paraId="444D47B7" w14:textId="247C39A6" w:rsidR="000C6D51" w:rsidRDefault="000C6D51" w:rsidP="000C6D51">
      <w:pPr>
        <w:pStyle w:val="ListParagraph"/>
        <w:numPr>
          <w:ilvl w:val="1"/>
          <w:numId w:val="3"/>
        </w:numPr>
        <w:spacing w:after="0" w:line="240" w:lineRule="auto"/>
        <w:rPr>
          <w:rFonts w:ascii="Arial" w:hAnsi="Arial" w:cs="Arial"/>
        </w:rPr>
      </w:pPr>
      <w:r w:rsidRPr="006E15CC">
        <w:rPr>
          <w:rFonts w:ascii="Arial" w:hAnsi="Arial" w:cs="Arial"/>
        </w:rPr>
        <w:t xml:space="preserve">To register a vehicle on the Tablet Kiosk, </w:t>
      </w:r>
      <w:r w:rsidR="005842CB">
        <w:rPr>
          <w:rFonts w:ascii="Arial" w:hAnsi="Arial" w:cs="Arial"/>
        </w:rPr>
        <w:t>drivers</w:t>
      </w:r>
      <w:r w:rsidR="005842CB" w:rsidRPr="006E15CC">
        <w:rPr>
          <w:rFonts w:ascii="Arial" w:hAnsi="Arial" w:cs="Arial"/>
        </w:rPr>
        <w:t xml:space="preserve"> </w:t>
      </w:r>
      <w:r w:rsidRPr="006E15CC">
        <w:rPr>
          <w:rFonts w:ascii="Arial" w:hAnsi="Arial" w:cs="Arial"/>
        </w:rPr>
        <w:t>must:</w:t>
      </w:r>
    </w:p>
    <w:p w14:paraId="63C5045B" w14:textId="77777777" w:rsidR="000C6D51" w:rsidRPr="006E15CC" w:rsidRDefault="000C6D51" w:rsidP="000C6D51">
      <w:pPr>
        <w:spacing w:after="0" w:line="240" w:lineRule="auto"/>
        <w:rPr>
          <w:rFonts w:ascii="Arial" w:hAnsi="Arial" w:cs="Arial"/>
        </w:rPr>
      </w:pPr>
    </w:p>
    <w:p w14:paraId="18450A4D" w14:textId="77777777" w:rsidR="000C6D51" w:rsidRPr="006E15CC" w:rsidRDefault="000C6D51" w:rsidP="000C6D51">
      <w:pPr>
        <w:pStyle w:val="ListParagraph"/>
        <w:numPr>
          <w:ilvl w:val="0"/>
          <w:numId w:val="8"/>
        </w:numPr>
        <w:spacing w:after="0" w:line="240" w:lineRule="auto"/>
        <w:rPr>
          <w:rFonts w:ascii="Arial" w:hAnsi="Arial" w:cs="Arial"/>
        </w:rPr>
      </w:pPr>
      <w:r w:rsidRPr="006E15CC">
        <w:rPr>
          <w:rFonts w:ascii="Arial" w:hAnsi="Arial" w:cs="Arial"/>
        </w:rPr>
        <w:t>Enter their full and correct vehicle registration number</w:t>
      </w:r>
    </w:p>
    <w:p w14:paraId="2BA8ED63" w14:textId="77777777" w:rsidR="000C6D51" w:rsidRPr="006E15CC" w:rsidRDefault="000C6D51" w:rsidP="000C6D51">
      <w:pPr>
        <w:pStyle w:val="ListParagraph"/>
        <w:numPr>
          <w:ilvl w:val="0"/>
          <w:numId w:val="8"/>
        </w:numPr>
        <w:spacing w:after="0" w:line="240" w:lineRule="auto"/>
        <w:rPr>
          <w:rFonts w:ascii="Arial" w:hAnsi="Arial" w:cs="Arial"/>
        </w:rPr>
      </w:pPr>
      <w:r w:rsidRPr="006E15CC">
        <w:rPr>
          <w:rFonts w:ascii="Arial" w:hAnsi="Arial" w:cs="Arial"/>
        </w:rPr>
        <w:t>Click done</w:t>
      </w:r>
    </w:p>
    <w:p w14:paraId="0AA7B866" w14:textId="77777777" w:rsidR="000C6D51" w:rsidRDefault="000C6D51" w:rsidP="000C6D51">
      <w:pPr>
        <w:spacing w:after="0" w:line="240" w:lineRule="auto"/>
        <w:rPr>
          <w:rFonts w:ascii="Arial" w:hAnsi="Arial" w:cs="Arial"/>
        </w:rPr>
      </w:pPr>
    </w:p>
    <w:p w14:paraId="5F59D4D4" w14:textId="4CBC62C8" w:rsidR="000C6D51" w:rsidRPr="006E15CC" w:rsidRDefault="000C6D51" w:rsidP="000C6D51">
      <w:pPr>
        <w:pStyle w:val="ListParagraph"/>
        <w:numPr>
          <w:ilvl w:val="1"/>
          <w:numId w:val="3"/>
        </w:numPr>
        <w:spacing w:after="0" w:line="240" w:lineRule="auto"/>
        <w:rPr>
          <w:rFonts w:ascii="Arial" w:hAnsi="Arial" w:cs="Arial"/>
        </w:rPr>
      </w:pPr>
      <w:r w:rsidRPr="006E15CC">
        <w:rPr>
          <w:rFonts w:ascii="Arial" w:hAnsi="Arial" w:cs="Arial"/>
        </w:rPr>
        <w:t xml:space="preserve">Following the entry of a vehicle registration, the </w:t>
      </w:r>
      <w:r w:rsidR="005842CB">
        <w:rPr>
          <w:rFonts w:ascii="Arial" w:hAnsi="Arial" w:cs="Arial"/>
        </w:rPr>
        <w:t>driver</w:t>
      </w:r>
      <w:r w:rsidR="005842CB" w:rsidRPr="006E15CC">
        <w:rPr>
          <w:rFonts w:ascii="Arial" w:hAnsi="Arial" w:cs="Arial"/>
        </w:rPr>
        <w:t xml:space="preserve"> </w:t>
      </w:r>
      <w:r w:rsidRPr="006E15CC">
        <w:rPr>
          <w:rFonts w:ascii="Arial" w:hAnsi="Arial" w:cs="Arial"/>
        </w:rPr>
        <w:t>will be registered with a temporary 24-hour permit</w:t>
      </w:r>
      <w:r w:rsidR="00491464">
        <w:rPr>
          <w:rFonts w:ascii="Arial" w:hAnsi="Arial" w:cs="Arial"/>
        </w:rPr>
        <w:t xml:space="preserve"> for that site only</w:t>
      </w:r>
      <w:r w:rsidRPr="006E15CC">
        <w:rPr>
          <w:rFonts w:ascii="Arial" w:hAnsi="Arial" w:cs="Arial"/>
        </w:rPr>
        <w:t xml:space="preserve">.  </w:t>
      </w:r>
    </w:p>
    <w:p w14:paraId="77D67B37" w14:textId="77777777" w:rsidR="000C6D51" w:rsidRDefault="000C6D51" w:rsidP="000C6D51">
      <w:pPr>
        <w:spacing w:after="0" w:line="240" w:lineRule="auto"/>
        <w:rPr>
          <w:rFonts w:ascii="Arial" w:hAnsi="Arial" w:cs="Arial"/>
          <w:b/>
          <w:bCs/>
        </w:rPr>
      </w:pPr>
    </w:p>
    <w:p w14:paraId="39A2A29D" w14:textId="4BBF7D0D" w:rsidR="000C6D51" w:rsidRPr="0081319A" w:rsidRDefault="00D14C20" w:rsidP="007C06C7">
      <w:pPr>
        <w:pStyle w:val="ListParagraph"/>
        <w:numPr>
          <w:ilvl w:val="1"/>
          <w:numId w:val="3"/>
        </w:numPr>
        <w:spacing w:after="0" w:line="240" w:lineRule="auto"/>
        <w:rPr>
          <w:rFonts w:ascii="Arial" w:hAnsi="Arial" w:cs="Arial"/>
          <w:b/>
          <w:bCs/>
        </w:rPr>
      </w:pPr>
      <w:r>
        <w:rPr>
          <w:rFonts w:ascii="Arial" w:hAnsi="Arial" w:cs="Arial"/>
          <w:b/>
          <w:bCs/>
        </w:rPr>
        <w:t>Service users</w:t>
      </w:r>
      <w:r w:rsidR="000C6D51" w:rsidRPr="00087340">
        <w:rPr>
          <w:rFonts w:ascii="Arial" w:hAnsi="Arial" w:cs="Arial"/>
          <w:b/>
          <w:bCs/>
        </w:rPr>
        <w:t xml:space="preserve"> </w:t>
      </w:r>
      <w:r w:rsidR="000C6D51" w:rsidRPr="0081319A">
        <w:rPr>
          <w:rFonts w:ascii="Arial" w:hAnsi="Arial" w:cs="Arial"/>
          <w:b/>
          <w:bCs/>
        </w:rPr>
        <w:t>&amp; other ad-hoc visitors (Warden Operative managed locations)</w:t>
      </w:r>
      <w:r w:rsidR="00A222C8">
        <w:rPr>
          <w:rFonts w:ascii="Arial" w:hAnsi="Arial" w:cs="Arial"/>
          <w:b/>
          <w:bCs/>
        </w:rPr>
        <w:t xml:space="preserve"> (see </w:t>
      </w:r>
      <w:r w:rsidR="0067014A">
        <w:rPr>
          <w:rFonts w:ascii="Arial" w:hAnsi="Arial" w:cs="Arial"/>
          <w:b/>
          <w:bCs/>
        </w:rPr>
        <w:t>A</w:t>
      </w:r>
      <w:r w:rsidR="00A222C8">
        <w:rPr>
          <w:rFonts w:ascii="Arial" w:hAnsi="Arial" w:cs="Arial"/>
          <w:b/>
          <w:bCs/>
        </w:rPr>
        <w:t xml:space="preserve">ppendix 3 </w:t>
      </w:r>
      <w:r w:rsidR="0098111F">
        <w:rPr>
          <w:rFonts w:ascii="Arial" w:hAnsi="Arial" w:cs="Arial"/>
          <w:b/>
          <w:bCs/>
        </w:rPr>
        <w:t>for temporary 24 hour parking permit process map</w:t>
      </w:r>
      <w:r w:rsidR="00A222C8">
        <w:rPr>
          <w:rFonts w:ascii="Arial" w:hAnsi="Arial" w:cs="Arial"/>
          <w:b/>
          <w:bCs/>
        </w:rPr>
        <w:t>)</w:t>
      </w:r>
    </w:p>
    <w:p w14:paraId="00312615" w14:textId="77777777" w:rsidR="007C06C7" w:rsidRDefault="007C06C7" w:rsidP="007C06C7">
      <w:pPr>
        <w:pStyle w:val="ListParagraph"/>
        <w:spacing w:after="0" w:line="240" w:lineRule="auto"/>
        <w:rPr>
          <w:rFonts w:ascii="Arial" w:hAnsi="Arial" w:cs="Arial"/>
        </w:rPr>
      </w:pPr>
    </w:p>
    <w:p w14:paraId="0B69B226" w14:textId="5046660E" w:rsidR="000C6D51" w:rsidRPr="00865F0C" w:rsidRDefault="000C6D51" w:rsidP="6DF1ED21">
      <w:pPr>
        <w:pStyle w:val="ListParagraph"/>
        <w:numPr>
          <w:ilvl w:val="1"/>
          <w:numId w:val="3"/>
        </w:numPr>
        <w:spacing w:after="0" w:line="240" w:lineRule="auto"/>
        <w:rPr>
          <w:rFonts w:ascii="Arial" w:hAnsi="Arial" w:cs="Arial"/>
        </w:rPr>
      </w:pPr>
      <w:r w:rsidRPr="00865F0C">
        <w:rPr>
          <w:rFonts w:ascii="Arial" w:hAnsi="Arial" w:cs="Arial"/>
        </w:rPr>
        <w:t xml:space="preserve">If </w:t>
      </w:r>
      <w:r w:rsidR="00D14C20" w:rsidRPr="00865F0C">
        <w:rPr>
          <w:rFonts w:ascii="Arial" w:hAnsi="Arial" w:cs="Arial"/>
        </w:rPr>
        <w:t xml:space="preserve">the provider’s </w:t>
      </w:r>
      <w:r w:rsidRPr="00865F0C">
        <w:rPr>
          <w:rFonts w:ascii="Arial" w:hAnsi="Arial" w:cs="Arial"/>
        </w:rPr>
        <w:t xml:space="preserve">signage does not state “This is a camera-controlled car park” at the stop of the signage wording, the location is managed by Warden Operatives. </w:t>
      </w:r>
      <w:r w:rsidR="00A30DCD" w:rsidRPr="00865F0C">
        <w:rPr>
          <w:rFonts w:ascii="Arial" w:hAnsi="Arial" w:cs="Arial"/>
        </w:rPr>
        <w:t>D</w:t>
      </w:r>
      <w:r w:rsidR="005842CB" w:rsidRPr="00865F0C">
        <w:rPr>
          <w:rFonts w:ascii="Arial" w:hAnsi="Arial" w:cs="Arial"/>
        </w:rPr>
        <w:t xml:space="preserve">rivers </w:t>
      </w:r>
      <w:r w:rsidRPr="00865F0C">
        <w:rPr>
          <w:rFonts w:ascii="Arial" w:hAnsi="Arial" w:cs="Arial"/>
        </w:rPr>
        <w:t>who are not registered with an ELFT staff permit or contractor exemption (i.e</w:t>
      </w:r>
      <w:r w:rsidR="00A30DCD" w:rsidRPr="00865F0C">
        <w:rPr>
          <w:rFonts w:ascii="Arial" w:hAnsi="Arial" w:cs="Arial"/>
        </w:rPr>
        <w:t>.</w:t>
      </w:r>
      <w:r w:rsidRPr="00865F0C">
        <w:rPr>
          <w:rFonts w:ascii="Arial" w:hAnsi="Arial" w:cs="Arial"/>
        </w:rPr>
        <w:t xml:space="preserve"> </w:t>
      </w:r>
      <w:r w:rsidR="00D14C20" w:rsidRPr="00865F0C">
        <w:rPr>
          <w:rFonts w:ascii="Arial" w:hAnsi="Arial" w:cs="Arial"/>
        </w:rPr>
        <w:t>service users</w:t>
      </w:r>
      <w:r w:rsidRPr="00865F0C">
        <w:rPr>
          <w:rFonts w:ascii="Arial" w:hAnsi="Arial" w:cs="Arial"/>
        </w:rPr>
        <w:t xml:space="preserve">, visitors of </w:t>
      </w:r>
      <w:r w:rsidR="00D14C20" w:rsidRPr="00865F0C">
        <w:rPr>
          <w:rFonts w:ascii="Arial" w:hAnsi="Arial" w:cs="Arial"/>
        </w:rPr>
        <w:t>service users</w:t>
      </w:r>
      <w:r w:rsidRPr="00865F0C">
        <w:rPr>
          <w:rFonts w:ascii="Arial" w:hAnsi="Arial" w:cs="Arial"/>
        </w:rPr>
        <w:t>, carers</w:t>
      </w:r>
      <w:r w:rsidR="00A30DCD" w:rsidRPr="00865F0C">
        <w:rPr>
          <w:rFonts w:ascii="Arial" w:hAnsi="Arial" w:cs="Arial"/>
        </w:rPr>
        <w:t xml:space="preserve"> or contractors</w:t>
      </w:r>
      <w:r w:rsidRPr="00865F0C">
        <w:rPr>
          <w:rFonts w:ascii="Arial" w:hAnsi="Arial" w:cs="Arial"/>
        </w:rPr>
        <w:t>) must register their vehicle on using the QR code posters provided</w:t>
      </w:r>
      <w:r w:rsidR="005842CB" w:rsidRPr="00865F0C">
        <w:rPr>
          <w:rFonts w:ascii="Arial" w:hAnsi="Arial" w:cs="Arial"/>
        </w:rPr>
        <w:t xml:space="preserve"> on tablets at site entrances or speak to site staff</w:t>
      </w:r>
      <w:r w:rsidRPr="00865F0C">
        <w:rPr>
          <w:rFonts w:ascii="Arial" w:hAnsi="Arial" w:cs="Arial"/>
        </w:rPr>
        <w:t xml:space="preserve">. </w:t>
      </w:r>
      <w:r w:rsidR="00A30DCD" w:rsidRPr="00865F0C">
        <w:rPr>
          <w:rFonts w:ascii="Arial" w:hAnsi="Arial" w:cs="Arial"/>
        </w:rPr>
        <w:t>D</w:t>
      </w:r>
      <w:r w:rsidR="005842CB" w:rsidRPr="00865F0C">
        <w:rPr>
          <w:rFonts w:ascii="Arial" w:hAnsi="Arial" w:cs="Arial"/>
        </w:rPr>
        <w:t xml:space="preserve">rivers </w:t>
      </w:r>
      <w:r w:rsidRPr="00865F0C">
        <w:rPr>
          <w:rFonts w:ascii="Arial" w:hAnsi="Arial" w:cs="Arial"/>
        </w:rPr>
        <w:t xml:space="preserve">will be required to add </w:t>
      </w:r>
      <w:r w:rsidR="00856718" w:rsidRPr="00865F0C">
        <w:rPr>
          <w:rFonts w:ascii="Arial" w:hAnsi="Arial" w:cs="Arial"/>
        </w:rPr>
        <w:t xml:space="preserve">their vehicle </w:t>
      </w:r>
      <w:r w:rsidRPr="00865F0C">
        <w:rPr>
          <w:rFonts w:ascii="Arial" w:hAnsi="Arial" w:cs="Arial"/>
        </w:rPr>
        <w:t>within 10-minutes of arrival:</w:t>
      </w:r>
    </w:p>
    <w:p w14:paraId="70E41559" w14:textId="77777777" w:rsidR="000C6D51" w:rsidRPr="006E15CC" w:rsidRDefault="000C6D51" w:rsidP="000C6D51">
      <w:pPr>
        <w:spacing w:after="0" w:line="240" w:lineRule="auto"/>
        <w:rPr>
          <w:rFonts w:ascii="Arial" w:hAnsi="Arial" w:cs="Arial"/>
        </w:rPr>
      </w:pPr>
    </w:p>
    <w:p w14:paraId="7913E459" w14:textId="77777777" w:rsidR="000C6D51" w:rsidRPr="0081319A" w:rsidRDefault="000C6D51" w:rsidP="000C6D51">
      <w:pPr>
        <w:pStyle w:val="ListParagraph"/>
        <w:numPr>
          <w:ilvl w:val="0"/>
          <w:numId w:val="22"/>
        </w:numPr>
        <w:spacing w:after="0" w:line="240" w:lineRule="auto"/>
        <w:rPr>
          <w:rFonts w:ascii="Arial" w:hAnsi="Arial" w:cs="Arial"/>
        </w:rPr>
      </w:pPr>
      <w:r w:rsidRPr="0081319A">
        <w:rPr>
          <w:rFonts w:ascii="Arial" w:hAnsi="Arial" w:cs="Arial"/>
        </w:rPr>
        <w:t>Email address</w:t>
      </w:r>
    </w:p>
    <w:p w14:paraId="0B2C35A1" w14:textId="77777777" w:rsidR="000C6D51" w:rsidRPr="0081319A" w:rsidRDefault="000C6D51" w:rsidP="000C6D51">
      <w:pPr>
        <w:pStyle w:val="ListParagraph"/>
        <w:numPr>
          <w:ilvl w:val="0"/>
          <w:numId w:val="22"/>
        </w:numPr>
        <w:spacing w:after="0" w:line="240" w:lineRule="auto"/>
        <w:rPr>
          <w:rFonts w:ascii="Arial" w:hAnsi="Arial" w:cs="Arial"/>
        </w:rPr>
      </w:pPr>
      <w:r w:rsidRPr="0081319A">
        <w:rPr>
          <w:rFonts w:ascii="Arial" w:hAnsi="Arial" w:cs="Arial"/>
        </w:rPr>
        <w:t>Vehicle registration number</w:t>
      </w:r>
    </w:p>
    <w:p w14:paraId="3A120860" w14:textId="77777777" w:rsidR="000C6D51" w:rsidRDefault="000C6D51" w:rsidP="000C6D51">
      <w:pPr>
        <w:spacing w:after="0" w:line="240" w:lineRule="auto"/>
        <w:rPr>
          <w:rFonts w:ascii="Arial" w:hAnsi="Arial" w:cs="Arial"/>
        </w:rPr>
      </w:pPr>
    </w:p>
    <w:p w14:paraId="60D82F21" w14:textId="37C602A6" w:rsidR="000C6D51" w:rsidRPr="006E15CC" w:rsidRDefault="000C6D51" w:rsidP="000C6D51">
      <w:pPr>
        <w:pStyle w:val="ListParagraph"/>
        <w:numPr>
          <w:ilvl w:val="1"/>
          <w:numId w:val="3"/>
        </w:numPr>
        <w:spacing w:after="0" w:line="240" w:lineRule="auto"/>
        <w:rPr>
          <w:rFonts w:ascii="Arial" w:hAnsi="Arial" w:cs="Arial"/>
        </w:rPr>
      </w:pPr>
      <w:r w:rsidRPr="006E15CC">
        <w:rPr>
          <w:rFonts w:ascii="Arial" w:hAnsi="Arial" w:cs="Arial"/>
        </w:rPr>
        <w:t xml:space="preserve">An email will be sent to </w:t>
      </w:r>
      <w:r w:rsidR="005842CB">
        <w:rPr>
          <w:rFonts w:ascii="Arial" w:hAnsi="Arial" w:cs="Arial"/>
        </w:rPr>
        <w:t>drivers</w:t>
      </w:r>
      <w:r w:rsidR="005842CB" w:rsidRPr="006E15CC">
        <w:rPr>
          <w:rFonts w:ascii="Arial" w:hAnsi="Arial" w:cs="Arial"/>
        </w:rPr>
        <w:t xml:space="preserve"> </w:t>
      </w:r>
      <w:r w:rsidRPr="006E15CC">
        <w:rPr>
          <w:rFonts w:ascii="Arial" w:hAnsi="Arial" w:cs="Arial"/>
        </w:rPr>
        <w:t xml:space="preserve">confirming the QR code exemption has been applied. Each entry provides </w:t>
      </w:r>
      <w:r w:rsidR="005842CB">
        <w:rPr>
          <w:rFonts w:ascii="Arial" w:hAnsi="Arial" w:cs="Arial"/>
        </w:rPr>
        <w:t>vehicle owners or drivers</w:t>
      </w:r>
      <w:r w:rsidR="005842CB" w:rsidRPr="006E15CC">
        <w:rPr>
          <w:rFonts w:ascii="Arial" w:hAnsi="Arial" w:cs="Arial"/>
        </w:rPr>
        <w:t xml:space="preserve"> </w:t>
      </w:r>
      <w:r w:rsidRPr="006E15CC">
        <w:rPr>
          <w:rFonts w:ascii="Arial" w:hAnsi="Arial" w:cs="Arial"/>
        </w:rPr>
        <w:t xml:space="preserve">with a 24-hour permit. </w:t>
      </w:r>
    </w:p>
    <w:p w14:paraId="78B50A78" w14:textId="3A7169F0" w:rsidR="00865F0C" w:rsidRDefault="00865F0C">
      <w:pPr>
        <w:rPr>
          <w:rFonts w:ascii="Arial" w:hAnsi="Arial" w:cs="Arial"/>
        </w:rPr>
      </w:pPr>
      <w:r>
        <w:rPr>
          <w:rFonts w:ascii="Arial" w:hAnsi="Arial" w:cs="Arial"/>
        </w:rPr>
        <w:br w:type="page"/>
      </w:r>
    </w:p>
    <w:p w14:paraId="2BF9E16C" w14:textId="77777777" w:rsidR="007D617F" w:rsidRPr="00D7754D" w:rsidRDefault="007D617F" w:rsidP="007D617F">
      <w:pPr>
        <w:spacing w:after="0" w:line="240" w:lineRule="auto"/>
        <w:rPr>
          <w:rFonts w:ascii="Arial" w:hAnsi="Arial" w:cs="Arial"/>
        </w:rPr>
      </w:pPr>
    </w:p>
    <w:p w14:paraId="1C09B18C" w14:textId="426072CC" w:rsidR="004E2446" w:rsidRPr="006E15CC" w:rsidRDefault="004E2446" w:rsidP="004E2446">
      <w:pPr>
        <w:pStyle w:val="ListParagraph"/>
        <w:numPr>
          <w:ilvl w:val="0"/>
          <w:numId w:val="3"/>
        </w:numPr>
        <w:spacing w:after="0" w:line="240" w:lineRule="auto"/>
        <w:ind w:left="709" w:hanging="709"/>
        <w:rPr>
          <w:rFonts w:ascii="Arial" w:hAnsi="Arial" w:cs="Arial"/>
          <w:b/>
          <w:bCs/>
        </w:rPr>
      </w:pPr>
      <w:r w:rsidRPr="006E15CC">
        <w:rPr>
          <w:rFonts w:ascii="Arial" w:hAnsi="Arial" w:cs="Arial"/>
          <w:b/>
          <w:bCs/>
        </w:rPr>
        <w:t>Allocation of Spaces</w:t>
      </w:r>
    </w:p>
    <w:p w14:paraId="3AED0F1E" w14:textId="77777777" w:rsidR="004E2446" w:rsidRPr="00D7754D" w:rsidRDefault="004E2446" w:rsidP="004E2446">
      <w:pPr>
        <w:pStyle w:val="ListParagraph"/>
        <w:spacing w:after="0" w:line="240" w:lineRule="auto"/>
        <w:rPr>
          <w:rFonts w:ascii="Arial" w:hAnsi="Arial" w:cs="Arial"/>
        </w:rPr>
      </w:pPr>
    </w:p>
    <w:p w14:paraId="3369C1C6" w14:textId="58B8D692" w:rsidR="004E2446" w:rsidRPr="00D7754D" w:rsidRDefault="004E2446" w:rsidP="004E2446">
      <w:pPr>
        <w:pStyle w:val="ListParagraph"/>
        <w:numPr>
          <w:ilvl w:val="1"/>
          <w:numId w:val="3"/>
        </w:numPr>
        <w:spacing w:after="0" w:line="240" w:lineRule="auto"/>
        <w:rPr>
          <w:rFonts w:ascii="Arial" w:hAnsi="Arial" w:cs="Arial"/>
        </w:rPr>
      </w:pPr>
      <w:r w:rsidRPr="00D7754D">
        <w:rPr>
          <w:rFonts w:ascii="Arial" w:hAnsi="Arial" w:cs="Arial"/>
        </w:rPr>
        <w:t>Parking is provided strictly on a first</w:t>
      </w:r>
      <w:r w:rsidRPr="00D7754D">
        <w:rPr>
          <w:rFonts w:ascii="Arial" w:hAnsi="Arial" w:cs="Arial"/>
        </w:rPr>
        <w:noBreakHyphen/>
        <w:t>come, first</w:t>
      </w:r>
      <w:r w:rsidRPr="00D7754D">
        <w:rPr>
          <w:rFonts w:ascii="Arial" w:hAnsi="Arial" w:cs="Arial"/>
        </w:rPr>
        <w:noBreakHyphen/>
        <w:t>served basis. The Trust does not guarantee the availability of parking spaces at any time.  Parking is not a contractual entitlement.</w:t>
      </w:r>
    </w:p>
    <w:p w14:paraId="7B3B9487" w14:textId="77777777" w:rsidR="004E2446" w:rsidRPr="00D7754D" w:rsidRDefault="004E2446" w:rsidP="004E2446">
      <w:pPr>
        <w:spacing w:after="0" w:line="240" w:lineRule="auto"/>
        <w:rPr>
          <w:rFonts w:ascii="Arial" w:hAnsi="Arial" w:cs="Arial"/>
        </w:rPr>
      </w:pPr>
    </w:p>
    <w:p w14:paraId="37BE09D0" w14:textId="77777777" w:rsidR="004E2446" w:rsidRDefault="004E2446" w:rsidP="004E2446">
      <w:pPr>
        <w:pStyle w:val="ListParagraph"/>
        <w:numPr>
          <w:ilvl w:val="1"/>
          <w:numId w:val="3"/>
        </w:numPr>
        <w:spacing w:after="0" w:line="240" w:lineRule="auto"/>
        <w:rPr>
          <w:rFonts w:ascii="Arial" w:hAnsi="Arial" w:cs="Arial"/>
        </w:rPr>
      </w:pPr>
      <w:r w:rsidRPr="00D7754D">
        <w:rPr>
          <w:rFonts w:ascii="Arial" w:hAnsi="Arial" w:cs="Arial"/>
        </w:rPr>
        <w:t>Access to Trust car parks does not constitute a contractual right or entitlement. The Trust reserves the right to withdraw, restrict, or amend parking arrangements at its discretion.</w:t>
      </w:r>
    </w:p>
    <w:p w14:paraId="45A1EBA2" w14:textId="77777777" w:rsidR="00402F17" w:rsidRPr="00402F17" w:rsidRDefault="00402F17" w:rsidP="00402F17">
      <w:pPr>
        <w:pStyle w:val="ListParagraph"/>
        <w:rPr>
          <w:rFonts w:ascii="Arial" w:hAnsi="Arial" w:cs="Arial"/>
        </w:rPr>
      </w:pPr>
    </w:p>
    <w:p w14:paraId="11201FF4" w14:textId="77777777" w:rsidR="00402F17" w:rsidRPr="00AF26C4" w:rsidRDefault="00402F17" w:rsidP="00402F17">
      <w:pPr>
        <w:pStyle w:val="ListParagraph"/>
        <w:numPr>
          <w:ilvl w:val="0"/>
          <w:numId w:val="3"/>
        </w:numPr>
        <w:spacing w:after="0" w:line="240" w:lineRule="auto"/>
        <w:ind w:left="709" w:hanging="709"/>
        <w:rPr>
          <w:rFonts w:ascii="Arial" w:eastAsia="Times New Roman" w:hAnsi="Arial" w:cs="Arial"/>
          <w:lang w:eastAsia="en-GB"/>
        </w:rPr>
      </w:pPr>
      <w:r w:rsidRPr="00AF26C4">
        <w:rPr>
          <w:rFonts w:ascii="Arial" w:eastAsia="Times New Roman" w:hAnsi="Arial" w:cs="Arial"/>
          <w:b/>
          <w:bCs/>
          <w:lang w:eastAsia="en-GB"/>
        </w:rPr>
        <w:t>Disabled Parking and Accessibility</w:t>
      </w:r>
      <w:r w:rsidRPr="00AF26C4">
        <w:rPr>
          <w:rFonts w:ascii="Arial" w:eastAsia="Times New Roman" w:hAnsi="Arial" w:cs="Arial"/>
          <w:lang w:eastAsia="en-GB"/>
        </w:rPr>
        <w:br/>
      </w:r>
    </w:p>
    <w:p w14:paraId="3E3A5762" w14:textId="118C143B" w:rsidR="00402F17" w:rsidRPr="00865F0C" w:rsidRDefault="00402F17" w:rsidP="6DF1ED21">
      <w:pPr>
        <w:pStyle w:val="ListParagraph"/>
        <w:numPr>
          <w:ilvl w:val="1"/>
          <w:numId w:val="3"/>
        </w:numPr>
        <w:spacing w:after="0" w:line="240" w:lineRule="auto"/>
        <w:rPr>
          <w:rFonts w:ascii="Arial" w:eastAsia="Times New Roman" w:hAnsi="Arial" w:cs="Arial"/>
          <w:lang w:eastAsia="en-GB"/>
        </w:rPr>
      </w:pPr>
      <w:r w:rsidRPr="00865F0C">
        <w:rPr>
          <w:rFonts w:ascii="Arial" w:eastAsia="Times New Roman" w:hAnsi="Arial" w:cs="Arial"/>
          <w:lang w:eastAsia="en-GB"/>
        </w:rPr>
        <w:t xml:space="preserve">Where a site can accommodate disabled parking bays, these spaces are reserved </w:t>
      </w:r>
      <w:r w:rsidRPr="00865F0C">
        <w:rPr>
          <w:rFonts w:ascii="Arial" w:hAnsi="Arial" w:cs="Arial"/>
        </w:rPr>
        <w:t>exclusively</w:t>
      </w:r>
      <w:r w:rsidRPr="00865F0C">
        <w:rPr>
          <w:rFonts w:ascii="Arial" w:eastAsia="Times New Roman" w:hAnsi="Arial" w:cs="Arial"/>
          <w:lang w:eastAsia="en-GB"/>
        </w:rPr>
        <w:t xml:space="preserve"> for Blue Badge holders and must remain available at all times.</w:t>
      </w:r>
      <w:r w:rsidRPr="00865F0C">
        <w:br/>
      </w:r>
    </w:p>
    <w:p w14:paraId="6360BEFE" w14:textId="08F40EBA" w:rsidR="00402F17" w:rsidRPr="00AF26C4" w:rsidRDefault="00402F17" w:rsidP="00402F17">
      <w:pPr>
        <w:pStyle w:val="ListParagraph"/>
        <w:numPr>
          <w:ilvl w:val="1"/>
          <w:numId w:val="3"/>
        </w:numPr>
        <w:spacing w:after="0" w:line="240" w:lineRule="auto"/>
        <w:rPr>
          <w:rFonts w:ascii="Arial" w:eastAsia="Times New Roman" w:hAnsi="Arial" w:cs="Arial"/>
          <w:lang w:eastAsia="en-GB"/>
        </w:rPr>
      </w:pPr>
      <w:r w:rsidRPr="00865F0C">
        <w:rPr>
          <w:rFonts w:ascii="Arial" w:eastAsia="Times New Roman" w:hAnsi="Arial" w:cs="Arial"/>
          <w:lang w:eastAsia="en-GB"/>
        </w:rPr>
        <w:t>At locations where the physical design or spatial constraints prevent the installation of dedicated disabled bays, the Trust will where possible implement reasonable alternative arrangements such as accessible drop</w:t>
      </w:r>
      <w:r w:rsidRPr="00865F0C">
        <w:noBreakHyphen/>
      </w:r>
      <w:r w:rsidRPr="00865F0C">
        <w:rPr>
          <w:rFonts w:ascii="Arial" w:eastAsia="Times New Roman" w:hAnsi="Arial" w:cs="Arial"/>
          <w:lang w:eastAsia="en-GB"/>
        </w:rPr>
        <w:t>off points, priority</w:t>
      </w:r>
      <w:r w:rsidRPr="6DF1ED21">
        <w:rPr>
          <w:rFonts w:ascii="Arial" w:eastAsia="Times New Roman" w:hAnsi="Arial" w:cs="Arial"/>
          <w:lang w:eastAsia="en-GB"/>
        </w:rPr>
        <w:t xml:space="preserve"> short</w:t>
      </w:r>
      <w:r>
        <w:noBreakHyphen/>
      </w:r>
      <w:r w:rsidRPr="6DF1ED21">
        <w:rPr>
          <w:rFonts w:ascii="Arial" w:eastAsia="Times New Roman" w:hAnsi="Arial" w:cs="Arial"/>
          <w:lang w:eastAsia="en-GB"/>
        </w:rPr>
        <w:t>stay areas, or pre</w:t>
      </w:r>
      <w:r>
        <w:noBreakHyphen/>
      </w:r>
      <w:r w:rsidRPr="6DF1ED21">
        <w:rPr>
          <w:rFonts w:ascii="Arial" w:eastAsia="Times New Roman" w:hAnsi="Arial" w:cs="Arial"/>
          <w:lang w:eastAsia="en-GB"/>
        </w:rPr>
        <w:t>arranged support to ensure equitable access for people with mobility needs.</w:t>
      </w:r>
      <w:r>
        <w:br/>
      </w:r>
    </w:p>
    <w:p w14:paraId="279CCE45" w14:textId="5F373107" w:rsidR="00402F17" w:rsidRPr="00AF26C4" w:rsidRDefault="00402F17" w:rsidP="00402F17">
      <w:pPr>
        <w:pStyle w:val="ListParagraph"/>
        <w:numPr>
          <w:ilvl w:val="1"/>
          <w:numId w:val="3"/>
        </w:numPr>
        <w:spacing w:after="0" w:line="240" w:lineRule="auto"/>
        <w:rPr>
          <w:rFonts w:ascii="Arial" w:eastAsia="Times New Roman" w:hAnsi="Arial" w:cs="Arial"/>
          <w:lang w:eastAsia="en-GB"/>
        </w:rPr>
      </w:pPr>
      <w:r w:rsidRPr="00AF26C4">
        <w:rPr>
          <w:rFonts w:ascii="Arial" w:eastAsia="Times New Roman" w:hAnsi="Arial" w:cs="Arial"/>
          <w:lang w:eastAsia="en-GB"/>
        </w:rPr>
        <w:t>Any unauthorised use of spaces designated for accessibility purposes will be managed in accordance with Trust parking enforcement procedures.</w:t>
      </w:r>
      <w:r w:rsidRPr="00AF26C4">
        <w:rPr>
          <w:rFonts w:ascii="Arial" w:eastAsia="Times New Roman" w:hAnsi="Arial" w:cs="Arial"/>
          <w:lang w:eastAsia="en-GB"/>
        </w:rPr>
        <w:br/>
        <w:t>Sites with constrained layouts will be kept under periodic review to identify opportunities for future accessibility improvements</w:t>
      </w:r>
    </w:p>
    <w:p w14:paraId="02419C6D" w14:textId="77777777" w:rsidR="004E2446" w:rsidRPr="00402F17" w:rsidRDefault="004E2446" w:rsidP="00402F17">
      <w:pPr>
        <w:pStyle w:val="ListParagraph"/>
        <w:spacing w:line="240" w:lineRule="auto"/>
        <w:rPr>
          <w:rFonts w:ascii="Arial" w:hAnsi="Arial" w:cs="Arial"/>
        </w:rPr>
      </w:pPr>
    </w:p>
    <w:p w14:paraId="145C1DD4" w14:textId="77777777" w:rsidR="004E2446" w:rsidRPr="00402F17" w:rsidRDefault="004E2446" w:rsidP="00402F17">
      <w:pPr>
        <w:pStyle w:val="ListParagraph"/>
        <w:numPr>
          <w:ilvl w:val="0"/>
          <w:numId w:val="3"/>
        </w:numPr>
        <w:spacing w:after="0" w:line="240" w:lineRule="auto"/>
        <w:ind w:left="709" w:hanging="709"/>
        <w:rPr>
          <w:rFonts w:ascii="Arial" w:hAnsi="Arial" w:cs="Arial"/>
          <w:b/>
          <w:bCs/>
        </w:rPr>
      </w:pPr>
      <w:r w:rsidRPr="00402F17">
        <w:rPr>
          <w:rFonts w:ascii="Arial" w:hAnsi="Arial" w:cs="Arial"/>
          <w:b/>
          <w:bCs/>
        </w:rPr>
        <w:t>Charges</w:t>
      </w:r>
    </w:p>
    <w:p w14:paraId="2CF100D2" w14:textId="77777777" w:rsidR="004E2446" w:rsidRDefault="004E2446" w:rsidP="004E2446">
      <w:pPr>
        <w:pStyle w:val="ListParagraph"/>
        <w:spacing w:after="0" w:line="240" w:lineRule="auto"/>
        <w:rPr>
          <w:rFonts w:ascii="Arial" w:hAnsi="Arial" w:cs="Arial"/>
        </w:rPr>
      </w:pPr>
    </w:p>
    <w:p w14:paraId="34B9319C" w14:textId="7E1CF516" w:rsidR="004E2446" w:rsidRDefault="004E2446" w:rsidP="004E2446">
      <w:pPr>
        <w:pStyle w:val="ListParagraph"/>
        <w:numPr>
          <w:ilvl w:val="1"/>
          <w:numId w:val="3"/>
        </w:numPr>
        <w:spacing w:after="0" w:line="240" w:lineRule="auto"/>
        <w:rPr>
          <w:rFonts w:ascii="Arial" w:hAnsi="Arial" w:cs="Arial"/>
        </w:rPr>
      </w:pPr>
      <w:r w:rsidRPr="003529A8">
        <w:rPr>
          <w:rFonts w:ascii="Arial" w:hAnsi="Arial" w:cs="Arial"/>
        </w:rPr>
        <w:t>Parking permits (both permanent and temporary 24</w:t>
      </w:r>
      <w:r w:rsidR="00B8211A">
        <w:rPr>
          <w:rFonts w:ascii="Arial" w:hAnsi="Arial" w:cs="Arial"/>
        </w:rPr>
        <w:t>-</w:t>
      </w:r>
      <w:r w:rsidRPr="003529A8">
        <w:rPr>
          <w:rFonts w:ascii="Arial" w:hAnsi="Arial" w:cs="Arial"/>
        </w:rPr>
        <w:t xml:space="preserve">hour permits) will be issued to staff, </w:t>
      </w:r>
      <w:r w:rsidR="00A30DCD">
        <w:rPr>
          <w:rFonts w:ascii="Arial" w:hAnsi="Arial" w:cs="Arial"/>
        </w:rPr>
        <w:t xml:space="preserve">service users, </w:t>
      </w:r>
      <w:r w:rsidRPr="003529A8">
        <w:rPr>
          <w:rFonts w:ascii="Arial" w:hAnsi="Arial" w:cs="Arial"/>
        </w:rPr>
        <w:t xml:space="preserve">contractors, and visitors. In instances where parking breaches occur, applicable </w:t>
      </w:r>
      <w:r>
        <w:rPr>
          <w:rFonts w:ascii="Arial" w:hAnsi="Arial" w:cs="Arial"/>
        </w:rPr>
        <w:t>parking charge notices (PCNs)</w:t>
      </w:r>
      <w:r w:rsidRPr="003529A8">
        <w:rPr>
          <w:rFonts w:ascii="Arial" w:hAnsi="Arial" w:cs="Arial"/>
        </w:rPr>
        <w:t xml:space="preserve"> </w:t>
      </w:r>
      <w:r w:rsidR="00CB515C">
        <w:rPr>
          <w:rFonts w:ascii="Arial" w:hAnsi="Arial" w:cs="Arial"/>
        </w:rPr>
        <w:t>may</w:t>
      </w:r>
      <w:r w:rsidR="00CB515C" w:rsidRPr="003529A8">
        <w:rPr>
          <w:rFonts w:ascii="Arial" w:hAnsi="Arial" w:cs="Arial"/>
        </w:rPr>
        <w:t xml:space="preserve"> </w:t>
      </w:r>
      <w:r w:rsidRPr="003529A8">
        <w:rPr>
          <w:rFonts w:ascii="Arial" w:hAnsi="Arial" w:cs="Arial"/>
        </w:rPr>
        <w:t xml:space="preserve">be </w:t>
      </w:r>
      <w:r w:rsidR="00CB515C">
        <w:rPr>
          <w:rFonts w:ascii="Arial" w:hAnsi="Arial" w:cs="Arial"/>
        </w:rPr>
        <w:t>issued</w:t>
      </w:r>
      <w:r w:rsidRPr="003529A8">
        <w:rPr>
          <w:rFonts w:ascii="Arial" w:hAnsi="Arial" w:cs="Arial"/>
        </w:rPr>
        <w:t xml:space="preserve">. </w:t>
      </w:r>
      <w:r w:rsidR="008B7F1A">
        <w:rPr>
          <w:rFonts w:ascii="Arial" w:hAnsi="Arial" w:cs="Arial"/>
        </w:rPr>
        <w:t>Parking rules and applicable</w:t>
      </w:r>
      <w:r w:rsidR="008B7F1A" w:rsidRPr="003529A8">
        <w:rPr>
          <w:rFonts w:ascii="Arial" w:hAnsi="Arial" w:cs="Arial"/>
        </w:rPr>
        <w:t xml:space="preserve"> </w:t>
      </w:r>
      <w:r w:rsidRPr="003529A8">
        <w:rPr>
          <w:rFonts w:ascii="Arial" w:hAnsi="Arial" w:cs="Arial"/>
        </w:rPr>
        <w:t>charges will be clearly communicated in signage around the Trust parking sites, prominently displayed, and</w:t>
      </w:r>
      <w:r w:rsidR="008B7F1A">
        <w:rPr>
          <w:rFonts w:ascii="Arial" w:hAnsi="Arial" w:cs="Arial"/>
        </w:rPr>
        <w:t xml:space="preserve"> the rules will be</w:t>
      </w:r>
      <w:r w:rsidRPr="003529A8">
        <w:rPr>
          <w:rFonts w:ascii="Arial" w:hAnsi="Arial" w:cs="Arial"/>
        </w:rPr>
        <w:t xml:space="preserve"> applied with transparency</w:t>
      </w:r>
      <w:r w:rsidR="008B7F1A">
        <w:rPr>
          <w:rFonts w:ascii="Arial" w:hAnsi="Arial" w:cs="Arial"/>
        </w:rPr>
        <w:t>. A</w:t>
      </w:r>
      <w:r w:rsidRPr="003529A8">
        <w:rPr>
          <w:rFonts w:ascii="Arial" w:hAnsi="Arial" w:cs="Arial"/>
        </w:rPr>
        <w:t>ny concessions will be administered fairly and consistently.</w:t>
      </w:r>
    </w:p>
    <w:p w14:paraId="3FB105CA" w14:textId="77777777" w:rsidR="004E2446" w:rsidRDefault="004E2446" w:rsidP="004E2446">
      <w:pPr>
        <w:spacing w:after="0" w:line="240" w:lineRule="auto"/>
        <w:rPr>
          <w:rFonts w:ascii="Arial" w:hAnsi="Arial" w:cs="Arial"/>
          <w:b/>
          <w:bCs/>
        </w:rPr>
      </w:pPr>
    </w:p>
    <w:p w14:paraId="47D59D30" w14:textId="77777777" w:rsidR="00DE6BDF" w:rsidRPr="0046137C" w:rsidRDefault="00DE6BDF" w:rsidP="00DE6BDF">
      <w:pPr>
        <w:spacing w:after="0" w:line="240" w:lineRule="auto"/>
        <w:ind w:right="14"/>
        <w:jc w:val="both"/>
        <w:rPr>
          <w:rFonts w:ascii="Arial" w:eastAsia="Calibri" w:hAnsi="Arial" w:cs="Arial"/>
          <w:color w:val="000000"/>
          <w:lang w:eastAsia="en-GB"/>
        </w:rPr>
      </w:pPr>
    </w:p>
    <w:p w14:paraId="68FC262F" w14:textId="77777777" w:rsidR="00DE6BDF" w:rsidRPr="0046137C" w:rsidRDefault="00DE6BDF" w:rsidP="00DE6BDF">
      <w:pPr>
        <w:pStyle w:val="ListParagraph"/>
        <w:numPr>
          <w:ilvl w:val="0"/>
          <w:numId w:val="3"/>
        </w:numPr>
        <w:spacing w:after="0" w:line="240" w:lineRule="auto"/>
        <w:ind w:left="709" w:hanging="709"/>
        <w:rPr>
          <w:rFonts w:ascii="Arial" w:eastAsia="Calibri" w:hAnsi="Arial" w:cs="Arial"/>
          <w:b/>
          <w:color w:val="000000"/>
          <w:lang w:eastAsia="en-GB"/>
        </w:rPr>
      </w:pPr>
      <w:r w:rsidRPr="00DE6BDF">
        <w:rPr>
          <w:rFonts w:ascii="Arial" w:hAnsi="Arial" w:cs="Arial"/>
          <w:b/>
          <w:bCs/>
        </w:rPr>
        <w:t>On</w:t>
      </w:r>
      <w:r w:rsidRPr="0046137C">
        <w:rPr>
          <w:rFonts w:ascii="Arial" w:eastAsia="Calibri" w:hAnsi="Arial" w:cs="Arial"/>
          <w:b/>
          <w:color w:val="000000"/>
          <w:lang w:eastAsia="en-GB"/>
        </w:rPr>
        <w:t>-Call Spaces</w:t>
      </w:r>
    </w:p>
    <w:p w14:paraId="09F5AB2C" w14:textId="77777777" w:rsidR="00324977" w:rsidRPr="00324977" w:rsidRDefault="00324977" w:rsidP="00324977">
      <w:pPr>
        <w:pStyle w:val="ListParagraph"/>
        <w:spacing w:after="0" w:line="240" w:lineRule="auto"/>
        <w:rPr>
          <w:rFonts w:ascii="Arial" w:eastAsia="Calibri" w:hAnsi="Arial" w:cs="Arial"/>
          <w:color w:val="000000"/>
          <w:lang w:eastAsia="en-GB"/>
        </w:rPr>
      </w:pPr>
    </w:p>
    <w:p w14:paraId="2C51BA8F" w14:textId="36F4474D" w:rsidR="00DE6BDF" w:rsidRPr="0046137C" w:rsidRDefault="00DE6BDF" w:rsidP="00DE6BDF">
      <w:pPr>
        <w:pStyle w:val="ListParagraph"/>
        <w:numPr>
          <w:ilvl w:val="1"/>
          <w:numId w:val="3"/>
        </w:numPr>
        <w:spacing w:after="0" w:line="240" w:lineRule="auto"/>
        <w:rPr>
          <w:rFonts w:ascii="Arial" w:eastAsia="Calibri" w:hAnsi="Arial" w:cs="Arial"/>
          <w:color w:val="000000"/>
          <w:lang w:eastAsia="en-GB"/>
        </w:rPr>
      </w:pPr>
      <w:r w:rsidRPr="00DE6BDF">
        <w:rPr>
          <w:rFonts w:ascii="Arial" w:hAnsi="Arial" w:cs="Arial"/>
        </w:rPr>
        <w:t>The</w:t>
      </w:r>
      <w:r w:rsidRPr="0046137C">
        <w:rPr>
          <w:rFonts w:ascii="Arial" w:eastAsia="Calibri" w:hAnsi="Arial" w:cs="Arial"/>
          <w:color w:val="000000"/>
          <w:lang w:eastAsia="en-GB"/>
        </w:rPr>
        <w:t xml:space="preserve"> Trust does not offer on call spaces for authorised staff. All parking facilities and space are offered on a first come</w:t>
      </w:r>
      <w:r w:rsidR="004213AD">
        <w:rPr>
          <w:rFonts w:ascii="Arial" w:eastAsia="Calibri" w:hAnsi="Arial" w:cs="Arial"/>
          <w:color w:val="000000"/>
          <w:lang w:eastAsia="en-GB"/>
        </w:rPr>
        <w:t>,</w:t>
      </w:r>
      <w:r w:rsidRPr="0046137C">
        <w:rPr>
          <w:rFonts w:ascii="Arial" w:eastAsia="Calibri" w:hAnsi="Arial" w:cs="Arial"/>
          <w:color w:val="000000"/>
          <w:lang w:eastAsia="en-GB"/>
        </w:rPr>
        <w:t xml:space="preserve"> first serve</w:t>
      </w:r>
      <w:r w:rsidR="004213AD">
        <w:rPr>
          <w:rFonts w:ascii="Arial" w:eastAsia="Calibri" w:hAnsi="Arial" w:cs="Arial"/>
          <w:color w:val="000000"/>
          <w:lang w:eastAsia="en-GB"/>
        </w:rPr>
        <w:t>d</w:t>
      </w:r>
      <w:r w:rsidRPr="0046137C">
        <w:rPr>
          <w:rFonts w:ascii="Arial" w:eastAsia="Calibri" w:hAnsi="Arial" w:cs="Arial"/>
          <w:color w:val="000000"/>
          <w:lang w:eastAsia="en-GB"/>
        </w:rPr>
        <w:t xml:space="preserve"> basis.</w:t>
      </w:r>
    </w:p>
    <w:p w14:paraId="566EBF7D" w14:textId="77777777" w:rsidR="00DE6BDF" w:rsidRPr="0046137C" w:rsidRDefault="00DE6BDF" w:rsidP="00DE6BDF">
      <w:pPr>
        <w:spacing w:after="0" w:line="240" w:lineRule="auto"/>
        <w:ind w:right="14"/>
        <w:jc w:val="both"/>
        <w:rPr>
          <w:rFonts w:ascii="Arial" w:eastAsia="Calibri" w:hAnsi="Arial" w:cs="Arial"/>
          <w:color w:val="000000"/>
          <w:lang w:eastAsia="en-GB"/>
        </w:rPr>
      </w:pPr>
    </w:p>
    <w:p w14:paraId="71B4F972" w14:textId="68D8D604" w:rsidR="00DE6BDF" w:rsidRPr="0046137C" w:rsidRDefault="00DE6BDF" w:rsidP="00DE6BDF">
      <w:pPr>
        <w:pStyle w:val="ListParagraph"/>
        <w:numPr>
          <w:ilvl w:val="0"/>
          <w:numId w:val="3"/>
        </w:numPr>
        <w:spacing w:after="0" w:line="240" w:lineRule="auto"/>
        <w:ind w:left="709" w:hanging="709"/>
        <w:rPr>
          <w:rFonts w:ascii="Arial" w:eastAsia="Calibri" w:hAnsi="Arial" w:cs="Arial"/>
          <w:b/>
          <w:color w:val="000000"/>
          <w:lang w:eastAsia="en-GB"/>
        </w:rPr>
      </w:pPr>
      <w:r w:rsidRPr="00DE6BDF">
        <w:rPr>
          <w:rFonts w:ascii="Arial" w:hAnsi="Arial" w:cs="Arial"/>
          <w:b/>
          <w:bCs/>
        </w:rPr>
        <w:t>Visitors</w:t>
      </w:r>
      <w:r w:rsidR="00467C35">
        <w:rPr>
          <w:rFonts w:ascii="Arial" w:hAnsi="Arial" w:cs="Arial"/>
          <w:b/>
          <w:bCs/>
        </w:rPr>
        <w:t xml:space="preserve"> </w:t>
      </w:r>
      <w:r w:rsidRPr="0046137C">
        <w:rPr>
          <w:rFonts w:ascii="Arial" w:eastAsia="Calibri" w:hAnsi="Arial" w:cs="Arial"/>
          <w:b/>
          <w:color w:val="000000"/>
          <w:lang w:eastAsia="en-GB"/>
        </w:rPr>
        <w:t>/ Contractors</w:t>
      </w:r>
    </w:p>
    <w:p w14:paraId="13317061" w14:textId="77777777" w:rsidR="00324977" w:rsidRPr="00324977" w:rsidRDefault="00324977" w:rsidP="00324977">
      <w:pPr>
        <w:pStyle w:val="ListParagraph"/>
        <w:spacing w:after="0" w:line="240" w:lineRule="auto"/>
        <w:rPr>
          <w:rFonts w:ascii="Arial" w:eastAsia="Calibri" w:hAnsi="Arial" w:cs="Arial"/>
          <w:color w:val="000000"/>
          <w:lang w:eastAsia="en-GB"/>
        </w:rPr>
      </w:pPr>
    </w:p>
    <w:p w14:paraId="46D27EDA" w14:textId="418036A6" w:rsidR="00DE6BDF" w:rsidRDefault="00DE6BDF" w:rsidP="00DE6BDF">
      <w:pPr>
        <w:pStyle w:val="ListParagraph"/>
        <w:numPr>
          <w:ilvl w:val="1"/>
          <w:numId w:val="3"/>
        </w:numPr>
        <w:spacing w:after="0" w:line="240" w:lineRule="auto"/>
        <w:rPr>
          <w:rFonts w:ascii="Arial" w:eastAsia="Calibri" w:hAnsi="Arial" w:cs="Arial"/>
          <w:color w:val="000000"/>
          <w:lang w:eastAsia="en-GB"/>
        </w:rPr>
      </w:pPr>
      <w:r w:rsidRPr="00DE6BDF">
        <w:rPr>
          <w:rFonts w:ascii="Arial" w:hAnsi="Arial" w:cs="Arial"/>
        </w:rPr>
        <w:t>Trust</w:t>
      </w:r>
      <w:r w:rsidRPr="0046137C">
        <w:rPr>
          <w:rFonts w:ascii="Arial" w:eastAsia="Calibri" w:hAnsi="Arial" w:cs="Arial"/>
          <w:color w:val="000000"/>
          <w:lang w:eastAsia="en-GB"/>
        </w:rPr>
        <w:t xml:space="preserve"> visitors and contractors may park in the staff parking areas, providing they register their car </w:t>
      </w:r>
      <w:r w:rsidR="00A30DCD">
        <w:rPr>
          <w:rFonts w:ascii="Arial" w:eastAsia="Calibri" w:hAnsi="Arial" w:cs="Arial"/>
          <w:color w:val="000000"/>
          <w:lang w:eastAsia="en-GB"/>
        </w:rPr>
        <w:t>on the Tablet Kiosk on site</w:t>
      </w:r>
      <w:r w:rsidRPr="0046137C">
        <w:rPr>
          <w:rFonts w:ascii="Arial" w:eastAsia="Calibri" w:hAnsi="Arial" w:cs="Arial"/>
          <w:color w:val="000000"/>
          <w:lang w:eastAsia="en-GB"/>
        </w:rPr>
        <w:t xml:space="preserve"> on arrival.</w:t>
      </w:r>
    </w:p>
    <w:p w14:paraId="233BFA36" w14:textId="77777777" w:rsidR="00324977" w:rsidRPr="0046137C" w:rsidRDefault="00324977" w:rsidP="00DE6BDF">
      <w:pPr>
        <w:spacing w:after="0" w:line="240" w:lineRule="auto"/>
        <w:ind w:left="360" w:right="14"/>
        <w:jc w:val="both"/>
        <w:rPr>
          <w:rFonts w:ascii="Arial" w:eastAsia="Calibri" w:hAnsi="Arial" w:cs="Arial"/>
          <w:color w:val="000000"/>
          <w:lang w:eastAsia="en-GB"/>
        </w:rPr>
      </w:pPr>
    </w:p>
    <w:p w14:paraId="0212EDD7" w14:textId="77777777" w:rsidR="00E1455D" w:rsidRPr="0081319A" w:rsidRDefault="00E1455D" w:rsidP="00E1455D">
      <w:pPr>
        <w:pStyle w:val="ListParagraph"/>
        <w:numPr>
          <w:ilvl w:val="0"/>
          <w:numId w:val="3"/>
        </w:numPr>
        <w:spacing w:after="0" w:line="240" w:lineRule="auto"/>
        <w:ind w:left="709" w:hanging="709"/>
        <w:rPr>
          <w:rFonts w:ascii="Arial" w:hAnsi="Arial" w:cs="Arial"/>
          <w:b/>
          <w:bCs/>
        </w:rPr>
      </w:pPr>
      <w:r w:rsidRPr="0081319A">
        <w:rPr>
          <w:rFonts w:ascii="Arial" w:hAnsi="Arial" w:cs="Arial"/>
          <w:b/>
          <w:bCs/>
        </w:rPr>
        <w:t>Appeals</w:t>
      </w:r>
    </w:p>
    <w:p w14:paraId="2B3B0DE0" w14:textId="77777777" w:rsidR="00E1455D" w:rsidRDefault="00E1455D" w:rsidP="00E1455D">
      <w:pPr>
        <w:spacing w:after="0" w:line="240" w:lineRule="auto"/>
        <w:rPr>
          <w:rFonts w:ascii="Arial" w:hAnsi="Arial" w:cs="Arial"/>
        </w:rPr>
      </w:pPr>
    </w:p>
    <w:p w14:paraId="1934CA32" w14:textId="740E4098" w:rsidR="00B002D4" w:rsidRPr="00AF26C4" w:rsidRDefault="00B002D4" w:rsidP="00310B09">
      <w:pPr>
        <w:pStyle w:val="ListParagraph"/>
        <w:numPr>
          <w:ilvl w:val="1"/>
          <w:numId w:val="3"/>
        </w:numPr>
        <w:spacing w:after="0" w:line="240" w:lineRule="auto"/>
        <w:rPr>
          <w:rFonts w:ascii="Arial" w:hAnsi="Arial" w:cs="Arial"/>
        </w:rPr>
      </w:pPr>
      <w:bookmarkStart w:id="4" w:name="_Hlk215129382"/>
      <w:r w:rsidRPr="00AF26C4">
        <w:rPr>
          <w:rFonts w:ascii="Arial" w:hAnsi="Arial" w:cs="Arial"/>
        </w:rPr>
        <w:t xml:space="preserve">Drivers need to follow the process outlined on the </w:t>
      </w:r>
      <w:r w:rsidR="00310B09" w:rsidRPr="00AF26C4">
        <w:rPr>
          <w:rFonts w:ascii="Arial" w:hAnsi="Arial" w:cs="Arial"/>
        </w:rPr>
        <w:t>PCN</w:t>
      </w:r>
      <w:r w:rsidRPr="00AF26C4">
        <w:rPr>
          <w:rFonts w:ascii="Arial" w:hAnsi="Arial" w:cs="Arial"/>
        </w:rPr>
        <w:t xml:space="preserve">. If there are extenuating circumstances that the car parking company have not taken into account </w:t>
      </w:r>
      <w:r w:rsidR="00B12770" w:rsidRPr="00AF26C4">
        <w:rPr>
          <w:rFonts w:ascii="Arial" w:hAnsi="Arial" w:cs="Arial"/>
        </w:rPr>
        <w:t>the driver</w:t>
      </w:r>
      <w:r w:rsidRPr="00AF26C4">
        <w:rPr>
          <w:rFonts w:ascii="Arial" w:hAnsi="Arial" w:cs="Arial"/>
        </w:rPr>
        <w:t xml:space="preserve"> may refer </w:t>
      </w:r>
      <w:r w:rsidR="00310B09" w:rsidRPr="00AF26C4">
        <w:rPr>
          <w:rFonts w:ascii="Arial" w:hAnsi="Arial" w:cs="Arial"/>
        </w:rPr>
        <w:t xml:space="preserve">to the car park administrator (elft.parking@nhs.net) who will liaise with both the car park management company and the </w:t>
      </w:r>
      <w:r w:rsidR="00B12770" w:rsidRPr="00AF26C4">
        <w:rPr>
          <w:rFonts w:ascii="Arial" w:hAnsi="Arial" w:cs="Arial"/>
        </w:rPr>
        <w:t>S</w:t>
      </w:r>
      <w:r w:rsidRPr="00AF26C4">
        <w:rPr>
          <w:rFonts w:ascii="Arial" w:hAnsi="Arial" w:cs="Arial"/>
        </w:rPr>
        <w:t xml:space="preserve">ervice </w:t>
      </w:r>
      <w:r w:rsidR="00B12770" w:rsidRPr="00AF26C4">
        <w:rPr>
          <w:rFonts w:ascii="Arial" w:hAnsi="Arial" w:cs="Arial"/>
        </w:rPr>
        <w:t>D</w:t>
      </w:r>
      <w:r w:rsidRPr="00AF26C4">
        <w:rPr>
          <w:rFonts w:ascii="Arial" w:hAnsi="Arial" w:cs="Arial"/>
        </w:rPr>
        <w:t>irector</w:t>
      </w:r>
      <w:r w:rsidR="00310B09" w:rsidRPr="00AF26C4">
        <w:rPr>
          <w:rFonts w:ascii="Arial" w:hAnsi="Arial" w:cs="Arial"/>
        </w:rPr>
        <w:t xml:space="preserve"> to investigate if there is a valid case to appeal the PCN</w:t>
      </w:r>
      <w:r w:rsidRPr="00AF26C4">
        <w:rPr>
          <w:rFonts w:ascii="Arial" w:hAnsi="Arial" w:cs="Arial"/>
        </w:rPr>
        <w:t>.</w:t>
      </w:r>
      <w:r w:rsidR="00310B09" w:rsidRPr="00AF26C4">
        <w:rPr>
          <w:rFonts w:ascii="Arial" w:hAnsi="Arial" w:cs="Arial"/>
        </w:rPr>
        <w:t xml:space="preserve">  However, it must be noted that even if you are a staff member, if you do not have a permit the charge will be valid. </w:t>
      </w:r>
    </w:p>
    <w:p w14:paraId="5B9BF6CF" w14:textId="77777777" w:rsidR="00D77188" w:rsidRDefault="00D77188" w:rsidP="00D77188">
      <w:pPr>
        <w:pStyle w:val="ListParagraph"/>
        <w:spacing w:after="0" w:line="240" w:lineRule="auto"/>
        <w:rPr>
          <w:rFonts w:ascii="Arial" w:hAnsi="Arial" w:cs="Arial"/>
        </w:rPr>
      </w:pPr>
    </w:p>
    <w:bookmarkEnd w:id="4"/>
    <w:p w14:paraId="046D23AC" w14:textId="77777777" w:rsidR="00DE6BDF" w:rsidRPr="00324977" w:rsidRDefault="00DE6BDF" w:rsidP="00324977">
      <w:pPr>
        <w:pStyle w:val="ListParagraph"/>
        <w:numPr>
          <w:ilvl w:val="0"/>
          <w:numId w:val="3"/>
        </w:numPr>
        <w:spacing w:after="0" w:line="240" w:lineRule="auto"/>
        <w:ind w:left="709" w:hanging="709"/>
        <w:rPr>
          <w:rFonts w:ascii="Arial" w:eastAsia="Calibri" w:hAnsi="Arial" w:cs="Arial"/>
          <w:b/>
          <w:color w:val="000000"/>
          <w:lang w:eastAsia="en-GB"/>
        </w:rPr>
      </w:pPr>
      <w:r w:rsidRPr="00324977">
        <w:rPr>
          <w:rFonts w:ascii="Arial" w:hAnsi="Arial" w:cs="Arial"/>
          <w:b/>
          <w:bCs/>
        </w:rPr>
        <w:t>Disclaimer</w:t>
      </w:r>
    </w:p>
    <w:p w14:paraId="636B763A" w14:textId="77777777" w:rsidR="00324977" w:rsidRDefault="00324977" w:rsidP="00324977">
      <w:pPr>
        <w:pStyle w:val="ListParagraph"/>
        <w:spacing w:after="0" w:line="240" w:lineRule="auto"/>
        <w:rPr>
          <w:rFonts w:ascii="Arial" w:eastAsia="Calibri" w:hAnsi="Arial" w:cs="Arial"/>
          <w:color w:val="000000"/>
          <w:lang w:eastAsia="en-GB"/>
        </w:rPr>
      </w:pPr>
    </w:p>
    <w:p w14:paraId="69FE41E4" w14:textId="40A25531" w:rsidR="00DE6BDF" w:rsidRPr="00324977" w:rsidRDefault="00DE6BDF" w:rsidP="00324977">
      <w:pPr>
        <w:pStyle w:val="ListParagraph"/>
        <w:numPr>
          <w:ilvl w:val="1"/>
          <w:numId w:val="3"/>
        </w:numPr>
        <w:spacing w:after="0" w:line="240" w:lineRule="auto"/>
        <w:rPr>
          <w:rFonts w:ascii="Arial" w:eastAsia="Calibri" w:hAnsi="Arial" w:cs="Arial"/>
          <w:color w:val="000000"/>
          <w:lang w:eastAsia="en-GB"/>
        </w:rPr>
      </w:pPr>
      <w:r w:rsidRPr="00324977">
        <w:rPr>
          <w:rFonts w:ascii="Arial" w:eastAsia="Calibri" w:hAnsi="Arial" w:cs="Arial"/>
          <w:color w:val="000000"/>
          <w:lang w:eastAsia="en-GB"/>
        </w:rPr>
        <w:t xml:space="preserve">The Trust cannot accept responsibility for any vehicles left on </w:t>
      </w:r>
      <w:r w:rsidR="005D0C83">
        <w:rPr>
          <w:rFonts w:ascii="Arial" w:eastAsia="Calibri" w:hAnsi="Arial" w:cs="Arial"/>
          <w:color w:val="000000"/>
          <w:lang w:eastAsia="en-GB"/>
        </w:rPr>
        <w:t>T</w:t>
      </w:r>
      <w:r w:rsidRPr="00324977">
        <w:rPr>
          <w:rFonts w:ascii="Arial" w:eastAsia="Calibri" w:hAnsi="Arial" w:cs="Arial"/>
          <w:color w:val="000000"/>
          <w:lang w:eastAsia="en-GB"/>
        </w:rPr>
        <w:t>rust premises. All vehicles and contents are left entirely at their owner's own risk and under no circumstances will claims of compensation be considered.</w:t>
      </w:r>
    </w:p>
    <w:p w14:paraId="51EEBC38" w14:textId="77777777" w:rsidR="00DE6BDF" w:rsidRDefault="00DE6BDF" w:rsidP="00324977">
      <w:pPr>
        <w:pStyle w:val="ListParagraph"/>
        <w:spacing w:after="0" w:line="240" w:lineRule="auto"/>
        <w:ind w:left="360"/>
        <w:rPr>
          <w:rFonts w:ascii="Arial" w:hAnsi="Arial" w:cs="Arial"/>
        </w:rPr>
      </w:pPr>
    </w:p>
    <w:p w14:paraId="77131CCF" w14:textId="77777777" w:rsidR="004E2446" w:rsidRPr="0046137C" w:rsidRDefault="004E2446" w:rsidP="004E2446">
      <w:pPr>
        <w:pStyle w:val="ListParagraph"/>
        <w:numPr>
          <w:ilvl w:val="0"/>
          <w:numId w:val="3"/>
        </w:numPr>
        <w:spacing w:after="0" w:line="240" w:lineRule="auto"/>
        <w:ind w:left="709" w:hanging="709"/>
        <w:rPr>
          <w:rFonts w:ascii="Arial" w:eastAsia="Calibri" w:hAnsi="Arial" w:cs="Arial"/>
          <w:b/>
          <w:color w:val="000000"/>
          <w:lang w:eastAsia="en-GB"/>
        </w:rPr>
      </w:pPr>
      <w:r w:rsidRPr="00DE6BDF">
        <w:rPr>
          <w:rFonts w:ascii="Arial" w:hAnsi="Arial" w:cs="Arial"/>
          <w:b/>
          <w:bCs/>
        </w:rPr>
        <w:t>Customer</w:t>
      </w:r>
      <w:r w:rsidRPr="0046137C">
        <w:rPr>
          <w:rFonts w:ascii="Arial" w:eastAsia="Calibri" w:hAnsi="Arial" w:cs="Arial"/>
          <w:b/>
          <w:color w:val="000000"/>
          <w:lang w:eastAsia="en-GB"/>
        </w:rPr>
        <w:t xml:space="preserve"> Service</w:t>
      </w:r>
    </w:p>
    <w:p w14:paraId="334533F3" w14:textId="77777777" w:rsidR="004E2446" w:rsidRDefault="004E2446" w:rsidP="004E2446">
      <w:pPr>
        <w:pStyle w:val="ListParagraph"/>
        <w:spacing w:after="0" w:line="240" w:lineRule="auto"/>
        <w:rPr>
          <w:rFonts w:ascii="Arial" w:eastAsia="Calibri" w:hAnsi="Arial" w:cs="Arial"/>
          <w:color w:val="000000"/>
          <w:lang w:eastAsia="en-GB"/>
        </w:rPr>
      </w:pPr>
    </w:p>
    <w:p w14:paraId="74A7C645" w14:textId="3D7A5474" w:rsidR="00B12770" w:rsidRDefault="00B002D4" w:rsidP="004E2446">
      <w:pPr>
        <w:pStyle w:val="ListParagraph"/>
        <w:numPr>
          <w:ilvl w:val="1"/>
          <w:numId w:val="3"/>
        </w:numPr>
        <w:spacing w:after="0" w:line="240" w:lineRule="auto"/>
        <w:rPr>
          <w:rFonts w:ascii="Arial" w:eastAsia="Calibri" w:hAnsi="Arial" w:cs="Arial"/>
          <w:color w:val="000000"/>
          <w:lang w:eastAsia="en-GB"/>
        </w:rPr>
      </w:pPr>
      <w:r>
        <w:rPr>
          <w:rFonts w:ascii="Arial" w:eastAsia="Calibri" w:hAnsi="Arial" w:cs="Arial"/>
          <w:color w:val="000000"/>
          <w:lang w:eastAsia="en-GB"/>
        </w:rPr>
        <w:t>The car park remains under the control of the local</w:t>
      </w:r>
      <w:r w:rsidR="004175F9">
        <w:rPr>
          <w:rFonts w:ascii="Arial" w:eastAsia="Calibri" w:hAnsi="Arial" w:cs="Arial"/>
          <w:color w:val="000000"/>
          <w:lang w:eastAsia="en-GB"/>
        </w:rPr>
        <w:t>ity</w:t>
      </w:r>
      <w:r>
        <w:rPr>
          <w:rFonts w:ascii="Arial" w:eastAsia="Calibri" w:hAnsi="Arial" w:cs="Arial"/>
          <w:color w:val="000000"/>
          <w:lang w:eastAsia="en-GB"/>
        </w:rPr>
        <w:t xml:space="preserve"> </w:t>
      </w:r>
      <w:r w:rsidR="004175F9">
        <w:rPr>
          <w:rFonts w:ascii="Arial" w:eastAsia="Calibri" w:hAnsi="Arial" w:cs="Arial"/>
          <w:color w:val="000000"/>
          <w:lang w:eastAsia="en-GB"/>
        </w:rPr>
        <w:t>directorate</w:t>
      </w:r>
      <w:r>
        <w:rPr>
          <w:rFonts w:ascii="Arial" w:eastAsia="Calibri" w:hAnsi="Arial" w:cs="Arial"/>
          <w:color w:val="000000"/>
          <w:lang w:eastAsia="en-GB"/>
        </w:rPr>
        <w:t xml:space="preserve"> team, any issues relating to availability or staff travel plans etc should be addressed to the local leadership team. </w:t>
      </w:r>
    </w:p>
    <w:p w14:paraId="077DF2F5" w14:textId="6EA2BFDF" w:rsidR="00B002D4" w:rsidRDefault="00B002D4" w:rsidP="00B12770">
      <w:pPr>
        <w:pStyle w:val="ListParagraph"/>
        <w:spacing w:after="0" w:line="240" w:lineRule="auto"/>
        <w:rPr>
          <w:rFonts w:ascii="Arial" w:eastAsia="Calibri" w:hAnsi="Arial" w:cs="Arial"/>
          <w:color w:val="000000"/>
          <w:lang w:eastAsia="en-GB"/>
        </w:rPr>
      </w:pPr>
      <w:r>
        <w:rPr>
          <w:rFonts w:ascii="Arial" w:eastAsia="Calibri" w:hAnsi="Arial" w:cs="Arial"/>
          <w:color w:val="000000"/>
          <w:lang w:eastAsia="en-GB"/>
        </w:rPr>
        <w:t xml:space="preserve"> </w:t>
      </w:r>
    </w:p>
    <w:p w14:paraId="4745CD27" w14:textId="7F5E865D" w:rsidR="00B002D4" w:rsidRDefault="00B002D4" w:rsidP="004E2446">
      <w:pPr>
        <w:pStyle w:val="ListParagraph"/>
        <w:numPr>
          <w:ilvl w:val="1"/>
          <w:numId w:val="3"/>
        </w:numPr>
        <w:spacing w:after="0" w:line="240" w:lineRule="auto"/>
        <w:rPr>
          <w:rFonts w:ascii="Arial" w:eastAsia="Calibri" w:hAnsi="Arial" w:cs="Arial"/>
          <w:color w:val="000000"/>
          <w:lang w:eastAsia="en-GB"/>
        </w:rPr>
      </w:pPr>
      <w:r>
        <w:rPr>
          <w:rFonts w:ascii="Arial" w:eastAsia="Calibri" w:hAnsi="Arial" w:cs="Arial"/>
          <w:color w:val="000000"/>
          <w:lang w:eastAsia="en-GB"/>
        </w:rPr>
        <w:t>Any Estates issues or safety concerns should be logged on the Estates helpdesk in the usual way.</w:t>
      </w:r>
    </w:p>
    <w:p w14:paraId="48525443" w14:textId="79DFC4CD" w:rsidR="00B002D4" w:rsidRPr="00D77188" w:rsidRDefault="00B002D4" w:rsidP="00D77188">
      <w:pPr>
        <w:spacing w:after="0" w:line="240" w:lineRule="auto"/>
        <w:rPr>
          <w:rFonts w:ascii="Arial" w:eastAsia="Calibri" w:hAnsi="Arial" w:cs="Arial"/>
          <w:color w:val="000000"/>
          <w:lang w:eastAsia="en-GB"/>
        </w:rPr>
      </w:pPr>
    </w:p>
    <w:p w14:paraId="33130F4F" w14:textId="27003B0F" w:rsidR="00D77188" w:rsidRDefault="00B002D4" w:rsidP="00D77188">
      <w:pPr>
        <w:pStyle w:val="ListParagraph"/>
        <w:numPr>
          <w:ilvl w:val="1"/>
          <w:numId w:val="3"/>
        </w:numPr>
        <w:spacing w:after="0" w:line="240" w:lineRule="auto"/>
        <w:rPr>
          <w:rFonts w:ascii="Arial" w:eastAsia="Calibri" w:hAnsi="Arial" w:cs="Arial"/>
          <w:color w:val="000000"/>
          <w:lang w:eastAsia="en-GB"/>
        </w:rPr>
      </w:pPr>
      <w:r>
        <w:rPr>
          <w:rFonts w:ascii="Arial" w:eastAsia="Calibri" w:hAnsi="Arial" w:cs="Arial"/>
          <w:color w:val="000000"/>
          <w:lang w:eastAsia="en-GB"/>
        </w:rPr>
        <w:t xml:space="preserve">Issues regarding the vehicle permit, permit process or permit system etc </w:t>
      </w:r>
      <w:r w:rsidR="004E2446" w:rsidRPr="0046137C">
        <w:rPr>
          <w:rFonts w:ascii="Arial" w:eastAsia="Calibri" w:hAnsi="Arial" w:cs="Arial"/>
          <w:color w:val="000000"/>
          <w:lang w:eastAsia="en-GB"/>
        </w:rPr>
        <w:t xml:space="preserve">should be reported to the </w:t>
      </w:r>
      <w:r w:rsidR="006B4ADB">
        <w:rPr>
          <w:rFonts w:ascii="Arial" w:eastAsia="Calibri" w:hAnsi="Arial" w:cs="Arial"/>
          <w:color w:val="000000"/>
          <w:lang w:eastAsia="en-GB"/>
        </w:rPr>
        <w:t xml:space="preserve">Trust </w:t>
      </w:r>
      <w:r w:rsidR="004E2446">
        <w:rPr>
          <w:rFonts w:ascii="Arial" w:eastAsia="Calibri" w:hAnsi="Arial" w:cs="Arial"/>
          <w:color w:val="000000"/>
          <w:lang w:eastAsia="en-GB"/>
        </w:rPr>
        <w:t xml:space="preserve">car park </w:t>
      </w:r>
      <w:r w:rsidR="004E2446" w:rsidRPr="00DE6BDF">
        <w:rPr>
          <w:rFonts w:ascii="Arial" w:hAnsi="Arial" w:cs="Arial"/>
        </w:rPr>
        <w:t>administrator</w:t>
      </w:r>
      <w:r w:rsidR="00310B09">
        <w:rPr>
          <w:rFonts w:ascii="Arial" w:hAnsi="Arial" w:cs="Arial"/>
        </w:rPr>
        <w:t xml:space="preserve"> (</w:t>
      </w:r>
      <w:r w:rsidR="00310B09" w:rsidRPr="00F50F1C">
        <w:rPr>
          <w:rFonts w:ascii="Arial" w:hAnsi="Arial" w:cs="Arial"/>
        </w:rPr>
        <w:t>elft.parking@nhs.net)</w:t>
      </w:r>
      <w:r>
        <w:rPr>
          <w:rFonts w:ascii="Arial" w:eastAsia="Calibri" w:hAnsi="Arial" w:cs="Arial"/>
          <w:color w:val="000000"/>
          <w:lang w:eastAsia="en-GB"/>
        </w:rPr>
        <w:t>.</w:t>
      </w:r>
    </w:p>
    <w:p w14:paraId="7D3F14A0" w14:textId="77777777" w:rsidR="00D77188" w:rsidRPr="00D77188" w:rsidRDefault="00D77188" w:rsidP="00D77188">
      <w:pPr>
        <w:pStyle w:val="ListParagraph"/>
        <w:rPr>
          <w:rFonts w:ascii="Arial" w:eastAsia="Calibri" w:hAnsi="Arial" w:cs="Arial"/>
          <w:color w:val="000000"/>
          <w:lang w:eastAsia="en-GB"/>
        </w:rPr>
      </w:pPr>
    </w:p>
    <w:p w14:paraId="00E6C9C6" w14:textId="78D720CA" w:rsidR="004E2446" w:rsidRPr="00D77188" w:rsidRDefault="004E2446" w:rsidP="00D77188">
      <w:pPr>
        <w:pStyle w:val="ListParagraph"/>
        <w:numPr>
          <w:ilvl w:val="1"/>
          <w:numId w:val="3"/>
        </w:numPr>
        <w:spacing w:after="0" w:line="240" w:lineRule="auto"/>
        <w:rPr>
          <w:rFonts w:ascii="Arial" w:eastAsia="Calibri" w:hAnsi="Arial" w:cs="Arial"/>
          <w:color w:val="000000"/>
          <w:lang w:eastAsia="en-GB"/>
        </w:rPr>
      </w:pPr>
      <w:r w:rsidRPr="00D77188">
        <w:rPr>
          <w:rFonts w:ascii="Arial" w:eastAsia="Calibri" w:hAnsi="Arial" w:cs="Arial"/>
          <w:color w:val="000000"/>
          <w:lang w:eastAsia="en-GB"/>
        </w:rPr>
        <w:t xml:space="preserve">Car parking attendants will patrol sites to monitor parked vehicles and ensure each vehicle complies with the policy. Formal complaints arising from parking </w:t>
      </w:r>
      <w:r w:rsidR="00B002D4" w:rsidRPr="00D77188">
        <w:rPr>
          <w:rFonts w:ascii="Arial" w:eastAsia="Calibri" w:hAnsi="Arial" w:cs="Arial"/>
          <w:color w:val="000000"/>
          <w:lang w:eastAsia="en-GB"/>
        </w:rPr>
        <w:t xml:space="preserve">attendant activities </w:t>
      </w:r>
      <w:r w:rsidRPr="00D77188">
        <w:rPr>
          <w:rFonts w:ascii="Arial" w:eastAsia="Calibri" w:hAnsi="Arial" w:cs="Arial"/>
          <w:color w:val="000000"/>
          <w:lang w:eastAsia="en-GB"/>
        </w:rPr>
        <w:t>should be addressed to the car park administrator</w:t>
      </w:r>
      <w:r w:rsidR="00310B09">
        <w:rPr>
          <w:rFonts w:ascii="Arial" w:eastAsia="Calibri" w:hAnsi="Arial" w:cs="Arial"/>
          <w:color w:val="000000"/>
          <w:lang w:eastAsia="en-GB"/>
        </w:rPr>
        <w:t xml:space="preserve"> </w:t>
      </w:r>
      <w:r w:rsidR="00310B09">
        <w:rPr>
          <w:rFonts w:ascii="Arial" w:hAnsi="Arial" w:cs="Arial"/>
        </w:rPr>
        <w:t>(</w:t>
      </w:r>
      <w:r w:rsidR="00310B09" w:rsidRPr="00F50F1C">
        <w:rPr>
          <w:rFonts w:ascii="Arial" w:hAnsi="Arial" w:cs="Arial"/>
        </w:rPr>
        <w:t>elft.parking@nhs.net)</w:t>
      </w:r>
      <w:r w:rsidR="00B002D4" w:rsidRPr="00D77188">
        <w:rPr>
          <w:rFonts w:ascii="Arial" w:eastAsia="Calibri" w:hAnsi="Arial" w:cs="Arial"/>
          <w:color w:val="000000"/>
          <w:lang w:eastAsia="en-GB"/>
        </w:rPr>
        <w:t>.</w:t>
      </w:r>
    </w:p>
    <w:p w14:paraId="30D751E6" w14:textId="77777777" w:rsidR="004E2446" w:rsidRPr="0046137C" w:rsidRDefault="004E2446" w:rsidP="004E2446">
      <w:pPr>
        <w:spacing w:after="0" w:line="240" w:lineRule="auto"/>
        <w:ind w:right="14"/>
        <w:jc w:val="both"/>
        <w:rPr>
          <w:rFonts w:ascii="Arial" w:eastAsia="Calibri" w:hAnsi="Arial" w:cs="Arial"/>
          <w:color w:val="000000"/>
          <w:lang w:eastAsia="en-GB"/>
        </w:rPr>
      </w:pPr>
    </w:p>
    <w:p w14:paraId="4F6DBB66" w14:textId="77777777" w:rsidR="004E2446" w:rsidRPr="0046137C" w:rsidRDefault="004E2446" w:rsidP="004E2446">
      <w:pPr>
        <w:pStyle w:val="ListParagraph"/>
        <w:numPr>
          <w:ilvl w:val="0"/>
          <w:numId w:val="3"/>
        </w:numPr>
        <w:spacing w:after="0" w:line="240" w:lineRule="auto"/>
        <w:ind w:left="709" w:hanging="709"/>
        <w:rPr>
          <w:rFonts w:ascii="Arial" w:eastAsia="Calibri" w:hAnsi="Arial" w:cs="Arial"/>
          <w:b/>
          <w:color w:val="000000"/>
          <w:lang w:eastAsia="en-GB"/>
        </w:rPr>
      </w:pPr>
      <w:r w:rsidRPr="00DE6BDF">
        <w:rPr>
          <w:rFonts w:ascii="Arial" w:hAnsi="Arial" w:cs="Arial"/>
          <w:b/>
          <w:bCs/>
        </w:rPr>
        <w:t>Verbal</w:t>
      </w:r>
      <w:r w:rsidRPr="0046137C">
        <w:rPr>
          <w:rFonts w:ascii="Arial" w:eastAsia="Calibri" w:hAnsi="Arial" w:cs="Arial"/>
          <w:b/>
          <w:color w:val="000000"/>
          <w:lang w:eastAsia="en-GB"/>
        </w:rPr>
        <w:t xml:space="preserve"> and Physical Abuse</w:t>
      </w:r>
    </w:p>
    <w:p w14:paraId="3FBB0B0A" w14:textId="77777777" w:rsidR="004E2446" w:rsidRPr="00324977" w:rsidRDefault="004E2446" w:rsidP="004E2446">
      <w:pPr>
        <w:pStyle w:val="ListParagraph"/>
        <w:spacing w:after="0" w:line="240" w:lineRule="auto"/>
        <w:rPr>
          <w:rFonts w:ascii="Arial" w:eastAsia="Calibri" w:hAnsi="Arial" w:cs="Arial"/>
          <w:color w:val="000000"/>
          <w:lang w:eastAsia="en-GB"/>
        </w:rPr>
      </w:pPr>
    </w:p>
    <w:p w14:paraId="05A34BAA" w14:textId="77777777" w:rsidR="004E2446" w:rsidRPr="0046137C" w:rsidRDefault="004E2446" w:rsidP="004E2446">
      <w:pPr>
        <w:pStyle w:val="ListParagraph"/>
        <w:numPr>
          <w:ilvl w:val="1"/>
          <w:numId w:val="3"/>
        </w:numPr>
        <w:spacing w:after="0" w:line="240" w:lineRule="auto"/>
        <w:rPr>
          <w:rFonts w:ascii="Arial" w:eastAsia="Calibri" w:hAnsi="Arial" w:cs="Arial"/>
          <w:color w:val="000000"/>
          <w:lang w:eastAsia="en-GB"/>
        </w:rPr>
      </w:pPr>
      <w:r w:rsidRPr="00DE6BDF">
        <w:rPr>
          <w:rFonts w:ascii="Arial" w:hAnsi="Arial" w:cs="Arial"/>
        </w:rPr>
        <w:t>Verbal</w:t>
      </w:r>
      <w:r w:rsidRPr="0046137C">
        <w:rPr>
          <w:rFonts w:ascii="Arial" w:eastAsia="Calibri" w:hAnsi="Arial" w:cs="Arial"/>
          <w:color w:val="000000"/>
          <w:lang w:eastAsia="en-GB"/>
        </w:rPr>
        <w:t xml:space="preserve"> or physical abuse from any patient, visitor or staff in connection with the enforcement of this policy will not be tolerated and will be subject to the Trust's Violence &amp; Aggression Policy and may result in the police being informed.</w:t>
      </w:r>
    </w:p>
    <w:p w14:paraId="649A61BE" w14:textId="77777777" w:rsidR="004E2446" w:rsidRPr="0046137C" w:rsidRDefault="004E2446" w:rsidP="004E2446">
      <w:pPr>
        <w:spacing w:after="0" w:line="240" w:lineRule="auto"/>
        <w:ind w:right="14"/>
        <w:jc w:val="both"/>
        <w:rPr>
          <w:rFonts w:ascii="Arial" w:eastAsia="Calibri" w:hAnsi="Arial" w:cs="Arial"/>
          <w:color w:val="000000"/>
          <w:lang w:eastAsia="en-GB"/>
        </w:rPr>
      </w:pPr>
    </w:p>
    <w:p w14:paraId="11A49D94" w14:textId="77777777" w:rsidR="004E2446" w:rsidRDefault="004E2446" w:rsidP="004E2446">
      <w:pPr>
        <w:pStyle w:val="ListParagraph"/>
        <w:numPr>
          <w:ilvl w:val="0"/>
          <w:numId w:val="3"/>
        </w:numPr>
        <w:spacing w:after="0" w:line="240" w:lineRule="auto"/>
        <w:ind w:left="709" w:hanging="709"/>
        <w:rPr>
          <w:rFonts w:ascii="Arial" w:hAnsi="Arial" w:cs="Arial"/>
          <w:b/>
          <w:bCs/>
        </w:rPr>
      </w:pPr>
      <w:r w:rsidRPr="006E15CC">
        <w:rPr>
          <w:rFonts w:ascii="Arial" w:hAnsi="Arial" w:cs="Arial"/>
          <w:b/>
          <w:bCs/>
        </w:rPr>
        <w:t>Sustainable Travel</w:t>
      </w:r>
    </w:p>
    <w:p w14:paraId="733DEB4A" w14:textId="77777777" w:rsidR="004E2446" w:rsidRPr="00EF545D" w:rsidRDefault="004E2446" w:rsidP="004E2446">
      <w:pPr>
        <w:pStyle w:val="ListParagraph"/>
        <w:spacing w:after="0" w:line="240" w:lineRule="auto"/>
        <w:rPr>
          <w:rFonts w:ascii="Arial" w:hAnsi="Arial" w:cs="Arial"/>
          <w:b/>
          <w:bCs/>
        </w:rPr>
      </w:pPr>
    </w:p>
    <w:p w14:paraId="29785C63" w14:textId="24F13409" w:rsidR="004E2446" w:rsidRPr="004E2446" w:rsidRDefault="7130C398" w:rsidP="004E2446">
      <w:pPr>
        <w:pStyle w:val="ListParagraph"/>
        <w:numPr>
          <w:ilvl w:val="1"/>
          <w:numId w:val="3"/>
        </w:numPr>
        <w:spacing w:after="0" w:line="240" w:lineRule="auto"/>
        <w:rPr>
          <w:rFonts w:ascii="Arial" w:hAnsi="Arial" w:cs="Arial"/>
          <w:b/>
          <w:bCs/>
        </w:rPr>
      </w:pPr>
      <w:r w:rsidRPr="3E58E9F6">
        <w:rPr>
          <w:rFonts w:ascii="Arial" w:hAnsi="Arial" w:cs="Arial"/>
        </w:rPr>
        <w:t xml:space="preserve">Staff, </w:t>
      </w:r>
      <w:r w:rsidR="70A1879A" w:rsidRPr="3E58E9F6">
        <w:rPr>
          <w:rFonts w:ascii="Arial" w:hAnsi="Arial" w:cs="Arial"/>
        </w:rPr>
        <w:t>service users</w:t>
      </w:r>
      <w:r w:rsidRPr="3E58E9F6">
        <w:rPr>
          <w:rFonts w:ascii="Arial" w:hAnsi="Arial" w:cs="Arial"/>
        </w:rPr>
        <w:t>, and visitors are encouraged to consider alternative means of travel, including public transport, cycling, walking, or car</w:t>
      </w:r>
      <w:r w:rsidR="004E2446">
        <w:noBreakHyphen/>
      </w:r>
      <w:r w:rsidRPr="3E58E9F6">
        <w:rPr>
          <w:rFonts w:ascii="Arial" w:hAnsi="Arial" w:cs="Arial"/>
        </w:rPr>
        <w:t>sharing, as part of the Trust’s commitment to sustainability and reducing congestion.</w:t>
      </w:r>
    </w:p>
    <w:p w14:paraId="097D0807" w14:textId="77777777" w:rsidR="004E2446" w:rsidRPr="008D5332" w:rsidRDefault="004E2446" w:rsidP="004E2446">
      <w:pPr>
        <w:pStyle w:val="ListParagraph"/>
        <w:spacing w:after="0" w:line="240" w:lineRule="auto"/>
        <w:rPr>
          <w:rFonts w:ascii="Arial" w:hAnsi="Arial" w:cs="Arial"/>
          <w:b/>
          <w:bCs/>
        </w:rPr>
      </w:pPr>
    </w:p>
    <w:p w14:paraId="1CA9A1A7" w14:textId="77777777" w:rsidR="004E2446" w:rsidRPr="0046137C" w:rsidRDefault="004E2446" w:rsidP="004E2446">
      <w:pPr>
        <w:pStyle w:val="ListParagraph"/>
        <w:numPr>
          <w:ilvl w:val="0"/>
          <w:numId w:val="3"/>
        </w:numPr>
        <w:spacing w:after="0" w:line="240" w:lineRule="auto"/>
        <w:ind w:left="709" w:hanging="709"/>
        <w:rPr>
          <w:rFonts w:ascii="Arial" w:eastAsia="Calibri" w:hAnsi="Arial" w:cs="Arial"/>
          <w:b/>
          <w:color w:val="000000"/>
          <w:lang w:eastAsia="en-GB"/>
        </w:rPr>
      </w:pPr>
      <w:r w:rsidRPr="00DE6BDF">
        <w:rPr>
          <w:rFonts w:ascii="Arial" w:hAnsi="Arial" w:cs="Arial"/>
          <w:b/>
          <w:bCs/>
        </w:rPr>
        <w:t>On</w:t>
      </w:r>
      <w:r w:rsidRPr="0046137C">
        <w:rPr>
          <w:rFonts w:ascii="Arial" w:eastAsia="Calibri" w:hAnsi="Arial" w:cs="Arial"/>
          <w:b/>
          <w:color w:val="000000"/>
          <w:lang w:eastAsia="en-GB"/>
        </w:rPr>
        <w:t xml:space="preserve"> Street Parking</w:t>
      </w:r>
    </w:p>
    <w:p w14:paraId="32AB447B" w14:textId="77777777" w:rsidR="004E2446" w:rsidRDefault="004E2446" w:rsidP="004E2446">
      <w:pPr>
        <w:pStyle w:val="ListParagraph"/>
        <w:spacing w:after="0" w:line="240" w:lineRule="auto"/>
        <w:rPr>
          <w:rFonts w:ascii="Arial" w:eastAsia="Calibri" w:hAnsi="Arial" w:cs="Arial"/>
          <w:color w:val="000000"/>
          <w:lang w:eastAsia="en-GB"/>
        </w:rPr>
      </w:pPr>
    </w:p>
    <w:p w14:paraId="6F6F0117" w14:textId="2C735A80" w:rsidR="004E2446" w:rsidRPr="0046137C" w:rsidRDefault="004E2446" w:rsidP="004E2446">
      <w:pPr>
        <w:pStyle w:val="ListParagraph"/>
        <w:numPr>
          <w:ilvl w:val="1"/>
          <w:numId w:val="3"/>
        </w:numPr>
        <w:spacing w:after="0" w:line="240" w:lineRule="auto"/>
        <w:rPr>
          <w:rFonts w:ascii="Arial" w:eastAsia="Calibri" w:hAnsi="Arial" w:cs="Arial"/>
          <w:color w:val="000000"/>
          <w:lang w:eastAsia="en-GB"/>
        </w:rPr>
      </w:pPr>
      <w:r w:rsidRPr="0046137C">
        <w:rPr>
          <w:rFonts w:ascii="Arial" w:eastAsia="Calibri" w:hAnsi="Arial" w:cs="Arial"/>
          <w:color w:val="000000"/>
          <w:lang w:eastAsia="en-GB"/>
        </w:rPr>
        <w:t>The Trust discourage</w:t>
      </w:r>
      <w:r w:rsidR="00041A81">
        <w:rPr>
          <w:rFonts w:ascii="Arial" w:eastAsia="Calibri" w:hAnsi="Arial" w:cs="Arial"/>
          <w:color w:val="000000"/>
          <w:lang w:eastAsia="en-GB"/>
        </w:rPr>
        <w:t>s</w:t>
      </w:r>
      <w:r w:rsidRPr="0046137C">
        <w:rPr>
          <w:rFonts w:ascii="Arial" w:eastAsia="Calibri" w:hAnsi="Arial" w:cs="Arial"/>
          <w:color w:val="000000"/>
          <w:lang w:eastAsia="en-GB"/>
        </w:rPr>
        <w:t xml:space="preserve"> staff</w:t>
      </w:r>
      <w:r w:rsidR="004175F9">
        <w:rPr>
          <w:rFonts w:ascii="Arial" w:eastAsia="Calibri" w:hAnsi="Arial" w:cs="Arial"/>
          <w:color w:val="000000"/>
          <w:lang w:eastAsia="en-GB"/>
        </w:rPr>
        <w:t xml:space="preserve"> where possible</w:t>
      </w:r>
      <w:r w:rsidRPr="0046137C">
        <w:rPr>
          <w:rFonts w:ascii="Arial" w:eastAsia="Calibri" w:hAnsi="Arial" w:cs="Arial"/>
          <w:color w:val="000000"/>
          <w:lang w:eastAsia="en-GB"/>
        </w:rPr>
        <w:t xml:space="preserve">, </w:t>
      </w:r>
      <w:r w:rsidR="00D14C20">
        <w:rPr>
          <w:rFonts w:ascii="Arial" w:eastAsia="Calibri" w:hAnsi="Arial" w:cs="Arial"/>
          <w:color w:val="000000"/>
          <w:lang w:eastAsia="en-GB"/>
        </w:rPr>
        <w:t>service users</w:t>
      </w:r>
      <w:r w:rsidRPr="0046137C">
        <w:rPr>
          <w:rFonts w:ascii="Arial" w:eastAsia="Calibri" w:hAnsi="Arial" w:cs="Arial"/>
          <w:color w:val="000000"/>
          <w:lang w:eastAsia="en-GB"/>
        </w:rPr>
        <w:t xml:space="preserve"> and visitors from parking </w:t>
      </w:r>
      <w:r w:rsidRPr="00DE6BDF">
        <w:rPr>
          <w:rFonts w:ascii="Arial" w:hAnsi="Arial" w:cs="Arial"/>
        </w:rPr>
        <w:t>their</w:t>
      </w:r>
      <w:r w:rsidRPr="0046137C">
        <w:rPr>
          <w:rFonts w:ascii="Arial" w:eastAsia="Calibri" w:hAnsi="Arial" w:cs="Arial"/>
          <w:color w:val="000000"/>
          <w:lang w:eastAsia="en-GB"/>
        </w:rPr>
        <w:t xml:space="preserve"> vehicles on residential side streets to avoid bringing the </w:t>
      </w:r>
      <w:r>
        <w:rPr>
          <w:rFonts w:ascii="Arial" w:eastAsia="Calibri" w:hAnsi="Arial" w:cs="Arial"/>
          <w:color w:val="000000"/>
          <w:lang w:eastAsia="en-GB"/>
        </w:rPr>
        <w:t>T</w:t>
      </w:r>
      <w:r w:rsidRPr="0046137C">
        <w:rPr>
          <w:rFonts w:ascii="Arial" w:eastAsia="Calibri" w:hAnsi="Arial" w:cs="Arial"/>
          <w:color w:val="000000"/>
          <w:lang w:eastAsia="en-GB"/>
        </w:rPr>
        <w:t>rust into disrepute with its neighbours</w:t>
      </w:r>
      <w:r w:rsidR="00041A81">
        <w:rPr>
          <w:rFonts w:ascii="Arial" w:eastAsia="Calibri" w:hAnsi="Arial" w:cs="Arial"/>
          <w:color w:val="000000"/>
          <w:lang w:eastAsia="en-GB"/>
        </w:rPr>
        <w:t xml:space="preserve"> where spaces are provided by the Trust</w:t>
      </w:r>
      <w:r w:rsidRPr="0046137C">
        <w:rPr>
          <w:rFonts w:ascii="Arial" w:eastAsia="Calibri" w:hAnsi="Arial" w:cs="Arial"/>
          <w:color w:val="000000"/>
          <w:lang w:eastAsia="en-GB"/>
        </w:rPr>
        <w:t xml:space="preserve">. </w:t>
      </w:r>
    </w:p>
    <w:p w14:paraId="1128FB7E" w14:textId="77777777" w:rsidR="004E2446" w:rsidRDefault="004E2446" w:rsidP="004E2446">
      <w:pPr>
        <w:pStyle w:val="ListParagraph"/>
        <w:spacing w:after="0" w:line="240" w:lineRule="auto"/>
        <w:ind w:left="709"/>
        <w:rPr>
          <w:rFonts w:ascii="Arial" w:hAnsi="Arial" w:cs="Arial"/>
          <w:b/>
          <w:bCs/>
        </w:rPr>
      </w:pPr>
    </w:p>
    <w:p w14:paraId="2B487817" w14:textId="1089CA77" w:rsidR="0081319A" w:rsidRPr="00324977" w:rsidRDefault="00BD316C" w:rsidP="00324977">
      <w:pPr>
        <w:pStyle w:val="ListParagraph"/>
        <w:numPr>
          <w:ilvl w:val="0"/>
          <w:numId w:val="3"/>
        </w:numPr>
        <w:spacing w:after="0" w:line="240" w:lineRule="auto"/>
        <w:ind w:left="709" w:hanging="709"/>
        <w:rPr>
          <w:rFonts w:ascii="Arial" w:hAnsi="Arial" w:cs="Arial"/>
          <w:b/>
          <w:bCs/>
        </w:rPr>
      </w:pPr>
      <w:r w:rsidRPr="00324977">
        <w:rPr>
          <w:rFonts w:ascii="Arial" w:hAnsi="Arial" w:cs="Arial"/>
          <w:b/>
          <w:bCs/>
        </w:rPr>
        <w:t>Communication</w:t>
      </w:r>
    </w:p>
    <w:p w14:paraId="18AC69B0" w14:textId="77777777" w:rsidR="00EF545D" w:rsidRPr="00324977" w:rsidRDefault="00EF545D" w:rsidP="00324977">
      <w:pPr>
        <w:pStyle w:val="ListParagraph"/>
        <w:spacing w:after="0" w:line="240" w:lineRule="auto"/>
        <w:rPr>
          <w:rFonts w:ascii="Arial" w:hAnsi="Arial" w:cs="Arial"/>
        </w:rPr>
      </w:pPr>
    </w:p>
    <w:p w14:paraId="3293E19D" w14:textId="394D33C4" w:rsidR="009C49D1" w:rsidRDefault="009C49D1" w:rsidP="00EF545D">
      <w:pPr>
        <w:pStyle w:val="ListParagraph"/>
        <w:numPr>
          <w:ilvl w:val="1"/>
          <w:numId w:val="3"/>
        </w:numPr>
        <w:spacing w:after="0" w:line="240" w:lineRule="auto"/>
        <w:rPr>
          <w:rFonts w:ascii="Arial" w:hAnsi="Arial" w:cs="Arial"/>
        </w:rPr>
      </w:pPr>
      <w:r w:rsidRPr="009C49D1">
        <w:rPr>
          <w:rFonts w:ascii="Arial" w:hAnsi="Arial" w:cs="Arial"/>
        </w:rPr>
        <w:t>T</w:t>
      </w:r>
      <w:r w:rsidRPr="00EF545D">
        <w:rPr>
          <w:rFonts w:ascii="Arial" w:hAnsi="Arial" w:cs="Arial"/>
        </w:rPr>
        <w:t>his policy will be published on the Trust’s int</w:t>
      </w:r>
      <w:r w:rsidR="00041A81">
        <w:rPr>
          <w:rFonts w:ascii="Arial" w:hAnsi="Arial" w:cs="Arial"/>
        </w:rPr>
        <w:t>er</w:t>
      </w:r>
      <w:r w:rsidRPr="00EF545D">
        <w:rPr>
          <w:rFonts w:ascii="Arial" w:hAnsi="Arial" w:cs="Arial"/>
        </w:rPr>
        <w:t>net, and staff will be briefed through internal communications to ensure awareness and compliance.</w:t>
      </w:r>
    </w:p>
    <w:p w14:paraId="5820ACE0" w14:textId="77777777" w:rsidR="00E1455D" w:rsidRDefault="00E1455D" w:rsidP="00E1455D">
      <w:pPr>
        <w:pStyle w:val="ListParagraph"/>
        <w:spacing w:after="0" w:line="240" w:lineRule="auto"/>
        <w:rPr>
          <w:rFonts w:ascii="Arial" w:hAnsi="Arial" w:cs="Arial"/>
          <w:highlight w:val="yellow"/>
        </w:rPr>
      </w:pPr>
    </w:p>
    <w:p w14:paraId="1EA77A04" w14:textId="61C7B10E" w:rsidR="009C49D1" w:rsidRDefault="007C06C7" w:rsidP="007C06C7">
      <w:pPr>
        <w:pStyle w:val="ListParagraph"/>
        <w:numPr>
          <w:ilvl w:val="1"/>
          <w:numId w:val="3"/>
        </w:numPr>
        <w:spacing w:after="0" w:line="240" w:lineRule="auto"/>
        <w:rPr>
          <w:rFonts w:ascii="Arial" w:hAnsi="Arial" w:cs="Arial"/>
        </w:rPr>
      </w:pPr>
      <w:r w:rsidRPr="007C06C7">
        <w:rPr>
          <w:rFonts w:ascii="Arial" w:hAnsi="Arial" w:cs="Arial"/>
        </w:rPr>
        <w:t>It remains the responsibility of the vehicle owner to review and comply with the signage in place.</w:t>
      </w:r>
    </w:p>
    <w:p w14:paraId="715AD2F8" w14:textId="77777777" w:rsidR="007C06C7" w:rsidRPr="007C06C7" w:rsidRDefault="007C06C7" w:rsidP="007C06C7">
      <w:pPr>
        <w:pStyle w:val="ListParagraph"/>
        <w:rPr>
          <w:rFonts w:ascii="Arial" w:hAnsi="Arial" w:cs="Arial"/>
        </w:rPr>
      </w:pPr>
    </w:p>
    <w:p w14:paraId="1948BF2A" w14:textId="3A95300C" w:rsidR="00BD316C" w:rsidRPr="00324977" w:rsidRDefault="00BD316C" w:rsidP="00324977">
      <w:pPr>
        <w:pStyle w:val="ListParagraph"/>
        <w:numPr>
          <w:ilvl w:val="0"/>
          <w:numId w:val="3"/>
        </w:numPr>
        <w:spacing w:after="0" w:line="240" w:lineRule="auto"/>
        <w:ind w:left="709" w:hanging="709"/>
        <w:rPr>
          <w:rFonts w:ascii="Arial" w:hAnsi="Arial" w:cs="Arial"/>
          <w:b/>
          <w:bCs/>
        </w:rPr>
      </w:pPr>
      <w:r w:rsidRPr="00324977">
        <w:rPr>
          <w:rFonts w:ascii="Arial" w:hAnsi="Arial" w:cs="Arial"/>
          <w:b/>
          <w:bCs/>
        </w:rPr>
        <w:t>Review</w:t>
      </w:r>
    </w:p>
    <w:p w14:paraId="45CD4320" w14:textId="77777777" w:rsidR="00EF545D" w:rsidRPr="00324977" w:rsidRDefault="00EF545D" w:rsidP="00324977">
      <w:pPr>
        <w:pStyle w:val="ListParagraph"/>
        <w:spacing w:after="0" w:line="240" w:lineRule="auto"/>
        <w:rPr>
          <w:rFonts w:ascii="Arial" w:hAnsi="Arial" w:cs="Arial"/>
        </w:rPr>
      </w:pPr>
    </w:p>
    <w:p w14:paraId="16DA669B" w14:textId="07038134" w:rsidR="00BD316C" w:rsidRPr="00324977" w:rsidRDefault="00324977" w:rsidP="00324977">
      <w:pPr>
        <w:pStyle w:val="ListParagraph"/>
        <w:numPr>
          <w:ilvl w:val="1"/>
          <w:numId w:val="3"/>
        </w:numPr>
        <w:spacing w:after="0" w:line="240" w:lineRule="auto"/>
        <w:rPr>
          <w:rFonts w:ascii="Arial" w:eastAsia="Calibri" w:hAnsi="Arial" w:cs="Arial"/>
          <w:color w:val="000000"/>
          <w:lang w:eastAsia="en-GB"/>
        </w:rPr>
      </w:pPr>
      <w:r w:rsidRPr="00324977">
        <w:rPr>
          <w:rFonts w:ascii="Arial" w:hAnsi="Arial" w:cs="Arial"/>
        </w:rPr>
        <w:t>The</w:t>
      </w:r>
      <w:r w:rsidRPr="00324977">
        <w:rPr>
          <w:rFonts w:ascii="Arial" w:eastAsia="Calibri" w:hAnsi="Arial" w:cs="Arial"/>
          <w:color w:val="000000"/>
          <w:lang w:eastAsia="en-GB"/>
        </w:rPr>
        <w:t xml:space="preserve"> Trust may change its policy from time to time, including in circumstances where the law changes. The policy will be subject to review as defined by the Trust's policy for policies document. </w:t>
      </w:r>
    </w:p>
    <w:p w14:paraId="5C035B39" w14:textId="15F8FE73" w:rsidR="00D31865" w:rsidRPr="00D31865" w:rsidRDefault="00087340" w:rsidP="00865F0C">
      <w:pPr>
        <w:rPr>
          <w:rFonts w:ascii="Arial" w:hAnsi="Arial" w:cs="Arial"/>
          <w:b/>
          <w:bCs/>
        </w:rPr>
      </w:pPr>
      <w:r>
        <w:rPr>
          <w:rFonts w:ascii="Arial" w:hAnsi="Arial" w:cs="Arial"/>
          <w:b/>
          <w:bCs/>
        </w:rPr>
        <w:br w:type="page"/>
      </w:r>
      <w:r w:rsidR="00D31865" w:rsidRPr="00D31865">
        <w:rPr>
          <w:rFonts w:ascii="Arial" w:hAnsi="Arial" w:cs="Arial"/>
          <w:b/>
          <w:bCs/>
        </w:rPr>
        <w:lastRenderedPageBreak/>
        <w:t>Appendix 1</w:t>
      </w:r>
    </w:p>
    <w:p w14:paraId="07CF7C17" w14:textId="77777777" w:rsidR="00D31865" w:rsidRPr="00D31865" w:rsidRDefault="00D31865" w:rsidP="00D31865">
      <w:pPr>
        <w:spacing w:after="0" w:line="240" w:lineRule="auto"/>
        <w:rPr>
          <w:rFonts w:ascii="Arial" w:hAnsi="Arial" w:cs="Arial"/>
          <w:b/>
          <w:bCs/>
        </w:rPr>
      </w:pPr>
    </w:p>
    <w:p w14:paraId="3DD844CA" w14:textId="77777777" w:rsidR="00D31865" w:rsidRPr="00D31865" w:rsidRDefault="00D31865" w:rsidP="00D31865">
      <w:pPr>
        <w:spacing w:after="0" w:line="240" w:lineRule="auto"/>
        <w:rPr>
          <w:rFonts w:ascii="Arial" w:hAnsi="Arial" w:cs="Arial"/>
          <w:b/>
          <w:bCs/>
        </w:rPr>
      </w:pPr>
      <w:r w:rsidRPr="00D31865">
        <w:rPr>
          <w:rFonts w:ascii="Arial" w:hAnsi="Arial" w:cs="Arial"/>
          <w:b/>
          <w:bCs/>
        </w:rPr>
        <w:t xml:space="preserve">Trust Managed Car Parking Sites </w:t>
      </w:r>
    </w:p>
    <w:p w14:paraId="2CD3C955" w14:textId="77777777" w:rsidR="00D31865" w:rsidRPr="00D31865" w:rsidRDefault="00D31865" w:rsidP="00D31865">
      <w:pPr>
        <w:spacing w:after="0" w:line="240" w:lineRule="auto"/>
        <w:rPr>
          <w:rFonts w:ascii="Arial" w:hAnsi="Arial" w:cs="Arial"/>
          <w:b/>
          <w:bCs/>
        </w:rPr>
      </w:pPr>
    </w:p>
    <w:p w14:paraId="53DF9473" w14:textId="77777777" w:rsidR="00D31865" w:rsidRPr="00D31865" w:rsidRDefault="00D31865" w:rsidP="00D31865">
      <w:pPr>
        <w:spacing w:after="0" w:line="240" w:lineRule="auto"/>
        <w:rPr>
          <w:rFonts w:ascii="Arial" w:hAnsi="Arial" w:cs="Arial"/>
        </w:rPr>
      </w:pPr>
      <w:r w:rsidRPr="00D31865">
        <w:rPr>
          <w:rFonts w:ascii="Arial" w:hAnsi="Arial" w:cs="Arial"/>
        </w:rPr>
        <w:t>Fountains Court (Bedfordshire)</w:t>
      </w:r>
    </w:p>
    <w:p w14:paraId="434EE00F" w14:textId="77777777" w:rsidR="00D31865" w:rsidRPr="00D31865" w:rsidRDefault="00D31865" w:rsidP="00D31865">
      <w:pPr>
        <w:spacing w:after="0" w:line="240" w:lineRule="auto"/>
        <w:rPr>
          <w:rFonts w:ascii="Arial" w:hAnsi="Arial" w:cs="Arial"/>
        </w:rPr>
      </w:pPr>
      <w:r w:rsidRPr="00D31865">
        <w:rPr>
          <w:rFonts w:ascii="Arial" w:hAnsi="Arial" w:cs="Arial"/>
        </w:rPr>
        <w:t>Oakley Court (Bedfordshire)</w:t>
      </w:r>
    </w:p>
    <w:p w14:paraId="43F688F3" w14:textId="77777777" w:rsidR="00D31865" w:rsidRPr="00D31865" w:rsidRDefault="00D31865" w:rsidP="00D31865">
      <w:pPr>
        <w:spacing w:after="0" w:line="240" w:lineRule="auto"/>
        <w:rPr>
          <w:rFonts w:ascii="Arial" w:hAnsi="Arial" w:cs="Arial"/>
        </w:rPr>
      </w:pPr>
      <w:r w:rsidRPr="00D31865">
        <w:rPr>
          <w:rFonts w:ascii="Arial" w:hAnsi="Arial" w:cs="Arial"/>
        </w:rPr>
        <w:t>Townsend Court and The Poplars (Bedfordshire)</w:t>
      </w:r>
    </w:p>
    <w:p w14:paraId="63F0A286" w14:textId="77777777" w:rsidR="00D31865" w:rsidRPr="00D31865" w:rsidRDefault="00D31865" w:rsidP="00D31865">
      <w:pPr>
        <w:spacing w:after="0" w:line="240" w:lineRule="auto"/>
        <w:rPr>
          <w:rFonts w:ascii="Arial" w:hAnsi="Arial" w:cs="Arial"/>
        </w:rPr>
      </w:pPr>
      <w:r w:rsidRPr="00D31865">
        <w:rPr>
          <w:rFonts w:ascii="Arial" w:hAnsi="Arial" w:cs="Arial"/>
        </w:rPr>
        <w:t>Twinwoods (Bedford)</w:t>
      </w:r>
    </w:p>
    <w:p w14:paraId="2197DD20" w14:textId="77777777" w:rsidR="00D31865" w:rsidRPr="00FA12C6" w:rsidRDefault="00D31865" w:rsidP="00D31865">
      <w:pPr>
        <w:spacing w:after="0" w:line="240" w:lineRule="auto"/>
        <w:rPr>
          <w:rFonts w:ascii="Arial" w:hAnsi="Arial" w:cs="Arial"/>
        </w:rPr>
      </w:pPr>
    </w:p>
    <w:p w14:paraId="5A0AE46C" w14:textId="77777777" w:rsidR="00D31865" w:rsidRPr="00D31865" w:rsidRDefault="00D31865" w:rsidP="00D31865">
      <w:pPr>
        <w:spacing w:after="0" w:line="240" w:lineRule="auto"/>
        <w:rPr>
          <w:rFonts w:ascii="Arial" w:hAnsi="Arial" w:cs="Arial"/>
        </w:rPr>
      </w:pPr>
      <w:r w:rsidRPr="00D31865">
        <w:rPr>
          <w:rFonts w:ascii="Arial" w:hAnsi="Arial" w:cs="Arial"/>
        </w:rPr>
        <w:t>Beech Close Resource Centre (Dunstable)</w:t>
      </w:r>
    </w:p>
    <w:p w14:paraId="6EE9EE3B" w14:textId="77777777" w:rsidR="00D31865" w:rsidRPr="00FA12C6" w:rsidRDefault="00D31865" w:rsidP="00D31865">
      <w:pPr>
        <w:spacing w:after="0" w:line="240" w:lineRule="auto"/>
        <w:rPr>
          <w:rFonts w:ascii="Arial" w:hAnsi="Arial" w:cs="Arial"/>
        </w:rPr>
      </w:pPr>
    </w:p>
    <w:p w14:paraId="1F6535F6" w14:textId="77777777" w:rsidR="00D31865" w:rsidRPr="00D31865" w:rsidRDefault="00D31865" w:rsidP="00D31865">
      <w:pPr>
        <w:spacing w:after="0" w:line="240" w:lineRule="auto"/>
        <w:rPr>
          <w:rFonts w:ascii="Arial" w:hAnsi="Arial" w:cs="Arial"/>
        </w:rPr>
      </w:pPr>
      <w:r w:rsidRPr="00D31865">
        <w:rPr>
          <w:rFonts w:ascii="Arial" w:hAnsi="Arial" w:cs="Arial"/>
        </w:rPr>
        <w:t>Crombie House (Leighton Buzzard)</w:t>
      </w:r>
    </w:p>
    <w:p w14:paraId="08D3E0D5" w14:textId="77777777" w:rsidR="00D31865" w:rsidRPr="00D31865" w:rsidRDefault="00D31865" w:rsidP="00D31865">
      <w:pPr>
        <w:spacing w:after="0" w:line="240" w:lineRule="auto"/>
        <w:rPr>
          <w:rFonts w:ascii="Arial" w:hAnsi="Arial" w:cs="Arial"/>
        </w:rPr>
      </w:pPr>
      <w:r w:rsidRPr="00D31865">
        <w:rPr>
          <w:rFonts w:ascii="Arial" w:hAnsi="Arial" w:cs="Arial"/>
        </w:rPr>
        <w:t>Whichellos Wharf (Leighton Buzzard)</w:t>
      </w:r>
    </w:p>
    <w:p w14:paraId="43650347" w14:textId="77777777" w:rsidR="00D31865" w:rsidRPr="00FA12C6" w:rsidRDefault="00D31865" w:rsidP="00D31865">
      <w:pPr>
        <w:spacing w:after="0" w:line="240" w:lineRule="auto"/>
        <w:rPr>
          <w:rFonts w:ascii="Arial" w:hAnsi="Arial" w:cs="Arial"/>
        </w:rPr>
      </w:pPr>
    </w:p>
    <w:p w14:paraId="153B819A" w14:textId="77777777" w:rsidR="00D31865" w:rsidRPr="00D31865" w:rsidRDefault="00D31865" w:rsidP="00D31865">
      <w:pPr>
        <w:spacing w:after="0" w:line="240" w:lineRule="auto"/>
        <w:rPr>
          <w:rFonts w:ascii="Arial" w:hAnsi="Arial" w:cs="Arial"/>
        </w:rPr>
      </w:pPr>
      <w:r w:rsidRPr="00D31865">
        <w:rPr>
          <w:rFonts w:ascii="Arial" w:hAnsi="Arial" w:cs="Arial"/>
        </w:rPr>
        <w:t>Alma Street (Luton)</w:t>
      </w:r>
    </w:p>
    <w:p w14:paraId="26E7BD60" w14:textId="77777777" w:rsidR="00D31865" w:rsidRPr="00D31865" w:rsidRDefault="00D31865" w:rsidP="00D31865">
      <w:pPr>
        <w:spacing w:after="0" w:line="240" w:lineRule="auto"/>
        <w:rPr>
          <w:rFonts w:ascii="Arial" w:hAnsi="Arial" w:cs="Arial"/>
        </w:rPr>
      </w:pPr>
      <w:r w:rsidRPr="00D31865">
        <w:rPr>
          <w:rFonts w:ascii="Arial" w:hAnsi="Arial" w:cs="Arial"/>
        </w:rPr>
        <w:t>Calnwood Court (Luton)</w:t>
      </w:r>
    </w:p>
    <w:p w14:paraId="2358C9D8" w14:textId="77777777" w:rsidR="00D31865" w:rsidRPr="00D31865" w:rsidRDefault="00D31865" w:rsidP="00D31865">
      <w:pPr>
        <w:spacing w:after="0" w:line="240" w:lineRule="auto"/>
        <w:rPr>
          <w:rFonts w:ascii="Arial" w:hAnsi="Arial" w:cs="Arial"/>
        </w:rPr>
      </w:pPr>
      <w:r w:rsidRPr="00D31865">
        <w:rPr>
          <w:rFonts w:ascii="Arial" w:hAnsi="Arial" w:cs="Arial"/>
        </w:rPr>
        <w:t xml:space="preserve">Charter House (Luton) </w:t>
      </w:r>
    </w:p>
    <w:p w14:paraId="20441F44" w14:textId="77777777" w:rsidR="00D31865" w:rsidRPr="00FA12C6" w:rsidRDefault="00D31865" w:rsidP="00D31865">
      <w:pPr>
        <w:spacing w:after="0" w:line="240" w:lineRule="auto"/>
        <w:rPr>
          <w:rFonts w:ascii="Arial" w:hAnsi="Arial" w:cs="Arial"/>
        </w:rPr>
      </w:pPr>
    </w:p>
    <w:p w14:paraId="7070253A" w14:textId="77777777" w:rsidR="00D31865" w:rsidRPr="00D31865" w:rsidRDefault="00D31865" w:rsidP="00D31865">
      <w:pPr>
        <w:spacing w:after="0" w:line="240" w:lineRule="auto"/>
        <w:rPr>
          <w:rFonts w:ascii="Arial" w:hAnsi="Arial" w:cs="Arial"/>
        </w:rPr>
      </w:pPr>
      <w:r w:rsidRPr="00D31865">
        <w:rPr>
          <w:rFonts w:ascii="Arial" w:hAnsi="Arial" w:cs="Arial"/>
        </w:rPr>
        <w:t>Donald Winnicot Centre (Hackney)</w:t>
      </w:r>
    </w:p>
    <w:p w14:paraId="195124BF" w14:textId="77777777" w:rsidR="00D31865" w:rsidRPr="00D31865" w:rsidRDefault="00D31865" w:rsidP="00D31865">
      <w:pPr>
        <w:spacing w:after="0" w:line="240" w:lineRule="auto"/>
        <w:rPr>
          <w:rFonts w:ascii="Arial" w:hAnsi="Arial" w:cs="Arial"/>
        </w:rPr>
      </w:pPr>
      <w:r w:rsidRPr="00D31865">
        <w:rPr>
          <w:rFonts w:ascii="Arial" w:hAnsi="Arial" w:cs="Arial"/>
        </w:rPr>
        <w:t>City &amp; Hackney Centre for Mental Health, 15 Homerton Row (Hackney)</w:t>
      </w:r>
    </w:p>
    <w:p w14:paraId="58FB84D5" w14:textId="77777777" w:rsidR="00D31865" w:rsidRPr="00D31865" w:rsidRDefault="00D31865" w:rsidP="00D31865">
      <w:pPr>
        <w:spacing w:after="0" w:line="240" w:lineRule="auto"/>
        <w:rPr>
          <w:rFonts w:ascii="Arial" w:hAnsi="Arial" w:cs="Arial"/>
        </w:rPr>
      </w:pPr>
      <w:r w:rsidRPr="00D31865">
        <w:rPr>
          <w:rFonts w:ascii="Arial" w:hAnsi="Arial" w:cs="Arial"/>
        </w:rPr>
        <w:t>John Howard Centre (Hackney)</w:t>
      </w:r>
    </w:p>
    <w:p w14:paraId="4423CA3A" w14:textId="77777777" w:rsidR="00D31865" w:rsidRPr="00D31865" w:rsidRDefault="00D31865" w:rsidP="00D31865">
      <w:pPr>
        <w:spacing w:after="0" w:line="240" w:lineRule="auto"/>
        <w:rPr>
          <w:rFonts w:ascii="Arial" w:hAnsi="Arial" w:cs="Arial"/>
        </w:rPr>
      </w:pPr>
      <w:r w:rsidRPr="00D31865">
        <w:rPr>
          <w:rFonts w:ascii="Arial" w:hAnsi="Arial" w:cs="Arial"/>
        </w:rPr>
        <w:t>The Lodge, (Hackney)</w:t>
      </w:r>
    </w:p>
    <w:p w14:paraId="2C11EDA9" w14:textId="77777777" w:rsidR="00D31865" w:rsidRPr="00D31865" w:rsidRDefault="00D31865" w:rsidP="00D31865">
      <w:pPr>
        <w:spacing w:after="0" w:line="240" w:lineRule="auto"/>
        <w:rPr>
          <w:rFonts w:ascii="Arial" w:hAnsi="Arial" w:cs="Arial"/>
        </w:rPr>
      </w:pPr>
      <w:r w:rsidRPr="00D31865">
        <w:rPr>
          <w:rFonts w:ascii="Arial" w:hAnsi="Arial" w:cs="Arial"/>
        </w:rPr>
        <w:t>Primrose Centre (Hackney)</w:t>
      </w:r>
    </w:p>
    <w:p w14:paraId="46D73706" w14:textId="77777777" w:rsidR="00D31865" w:rsidRPr="00D31865" w:rsidRDefault="00D31865" w:rsidP="00D31865">
      <w:pPr>
        <w:spacing w:after="0" w:line="240" w:lineRule="auto"/>
        <w:rPr>
          <w:rFonts w:ascii="Arial" w:hAnsi="Arial" w:cs="Arial"/>
        </w:rPr>
      </w:pPr>
      <w:r w:rsidRPr="00D31865">
        <w:rPr>
          <w:rFonts w:ascii="Arial" w:hAnsi="Arial" w:cs="Arial"/>
        </w:rPr>
        <w:t>Wolfson House (Hackney)</w:t>
      </w:r>
    </w:p>
    <w:p w14:paraId="4966B7B9" w14:textId="77777777" w:rsidR="00D31865" w:rsidRPr="00FA12C6" w:rsidRDefault="00D31865" w:rsidP="00D31865">
      <w:pPr>
        <w:spacing w:after="0" w:line="240" w:lineRule="auto"/>
        <w:rPr>
          <w:rFonts w:ascii="Arial" w:hAnsi="Arial" w:cs="Arial"/>
        </w:rPr>
      </w:pPr>
    </w:p>
    <w:p w14:paraId="04A3062F" w14:textId="77777777" w:rsidR="00D31865" w:rsidRPr="00D31865" w:rsidRDefault="00D31865" w:rsidP="00D31865">
      <w:pPr>
        <w:spacing w:after="0" w:line="240" w:lineRule="auto"/>
        <w:rPr>
          <w:rFonts w:ascii="Arial" w:hAnsi="Arial" w:cs="Arial"/>
        </w:rPr>
      </w:pPr>
      <w:r w:rsidRPr="00D31865">
        <w:rPr>
          <w:rFonts w:ascii="Arial" w:hAnsi="Arial" w:cs="Arial"/>
        </w:rPr>
        <w:t>Appleby Centre, (Newham)</w:t>
      </w:r>
    </w:p>
    <w:p w14:paraId="7D30E19B" w14:textId="77777777" w:rsidR="00D31865" w:rsidRPr="00D31865" w:rsidRDefault="00D31865" w:rsidP="00D31865">
      <w:pPr>
        <w:spacing w:after="0" w:line="240" w:lineRule="auto"/>
        <w:rPr>
          <w:rFonts w:ascii="Arial" w:hAnsi="Arial" w:cs="Arial"/>
        </w:rPr>
      </w:pPr>
      <w:r w:rsidRPr="00D31865">
        <w:rPr>
          <w:rFonts w:ascii="Arial" w:hAnsi="Arial" w:cs="Arial"/>
        </w:rPr>
        <w:t>115 - 121 Balaam St (Newham)</w:t>
      </w:r>
    </w:p>
    <w:p w14:paraId="574C01C6" w14:textId="77777777" w:rsidR="00D31865" w:rsidRPr="00D31865" w:rsidRDefault="00D31865" w:rsidP="00D31865">
      <w:pPr>
        <w:spacing w:after="0" w:line="240" w:lineRule="auto"/>
        <w:rPr>
          <w:rFonts w:ascii="Arial" w:hAnsi="Arial" w:cs="Arial"/>
        </w:rPr>
      </w:pPr>
      <w:r w:rsidRPr="00D31865">
        <w:rPr>
          <w:rFonts w:ascii="Arial" w:hAnsi="Arial" w:cs="Arial"/>
        </w:rPr>
        <w:t>East Ham Care Centre and Shrewsbury Health Centre (Newham)</w:t>
      </w:r>
    </w:p>
    <w:p w14:paraId="19ECFC8C" w14:textId="77777777" w:rsidR="00D31865" w:rsidRPr="00D31865" w:rsidRDefault="00D31865" w:rsidP="00D31865">
      <w:pPr>
        <w:spacing w:after="0" w:line="240" w:lineRule="auto"/>
        <w:rPr>
          <w:rFonts w:ascii="Arial" w:hAnsi="Arial" w:cs="Arial"/>
        </w:rPr>
      </w:pPr>
      <w:r w:rsidRPr="00D31865">
        <w:rPr>
          <w:rFonts w:ascii="Arial" w:hAnsi="Arial" w:cs="Arial"/>
        </w:rPr>
        <w:t>Passmore Edwards (Newham)</w:t>
      </w:r>
    </w:p>
    <w:p w14:paraId="33A144C0" w14:textId="77777777" w:rsidR="00D31865" w:rsidRPr="00FA12C6" w:rsidRDefault="00D31865" w:rsidP="00D31865">
      <w:pPr>
        <w:spacing w:after="0" w:line="240" w:lineRule="auto"/>
        <w:rPr>
          <w:rFonts w:ascii="Arial" w:hAnsi="Arial" w:cs="Arial"/>
        </w:rPr>
      </w:pPr>
    </w:p>
    <w:p w14:paraId="4CD754F0" w14:textId="77777777" w:rsidR="00D31865" w:rsidRPr="00D31865" w:rsidRDefault="00D31865" w:rsidP="00D31865">
      <w:pPr>
        <w:spacing w:after="0" w:line="240" w:lineRule="auto"/>
        <w:rPr>
          <w:rFonts w:ascii="Arial" w:hAnsi="Arial" w:cs="Arial"/>
        </w:rPr>
      </w:pPr>
      <w:r w:rsidRPr="00D31865">
        <w:rPr>
          <w:rFonts w:ascii="Arial" w:hAnsi="Arial" w:cs="Arial"/>
        </w:rPr>
        <w:t>The Green (Tower Hamlets)</w:t>
      </w:r>
    </w:p>
    <w:p w14:paraId="18464CF7" w14:textId="1204DAAE" w:rsidR="00A222C8" w:rsidRDefault="00A222C8">
      <w:pPr>
        <w:rPr>
          <w:rFonts w:ascii="Arial" w:hAnsi="Arial" w:cs="Arial"/>
        </w:rPr>
      </w:pPr>
      <w:r>
        <w:rPr>
          <w:rFonts w:ascii="Arial" w:hAnsi="Arial" w:cs="Arial"/>
        </w:rPr>
        <w:br w:type="page"/>
      </w:r>
    </w:p>
    <w:p w14:paraId="1BF1D7A3" w14:textId="77777777" w:rsidR="00A222C8" w:rsidRDefault="00A222C8" w:rsidP="006E15CC">
      <w:pPr>
        <w:spacing w:after="0" w:line="240" w:lineRule="auto"/>
        <w:rPr>
          <w:rFonts w:ascii="Arial" w:hAnsi="Arial" w:cs="Arial"/>
        </w:rPr>
        <w:sectPr w:rsidR="00A222C8" w:rsidSect="0008200F">
          <w:headerReference w:type="first" r:id="rId11"/>
          <w:pgSz w:w="11906" w:h="16838"/>
          <w:pgMar w:top="1440" w:right="1440" w:bottom="1440" w:left="1440" w:header="708" w:footer="708" w:gutter="0"/>
          <w:cols w:space="708"/>
          <w:titlePg/>
          <w:docGrid w:linePitch="360"/>
        </w:sectPr>
      </w:pPr>
    </w:p>
    <w:p w14:paraId="6C60B821" w14:textId="79D3C6F5" w:rsidR="00A222C8" w:rsidRPr="00A222C8" w:rsidRDefault="00A222C8" w:rsidP="006E15CC">
      <w:pPr>
        <w:spacing w:after="0" w:line="240" w:lineRule="auto"/>
        <w:rPr>
          <w:rFonts w:ascii="Arial" w:hAnsi="Arial" w:cs="Arial"/>
          <w:b/>
          <w:bCs/>
        </w:rPr>
      </w:pPr>
      <w:r w:rsidRPr="00A222C8">
        <w:rPr>
          <w:rFonts w:ascii="Arial" w:hAnsi="Arial" w:cs="Arial"/>
          <w:b/>
          <w:bCs/>
        </w:rPr>
        <w:lastRenderedPageBreak/>
        <w:t xml:space="preserve">Appendix </w:t>
      </w:r>
      <w:r>
        <w:rPr>
          <w:rFonts w:ascii="Arial" w:hAnsi="Arial" w:cs="Arial"/>
          <w:b/>
          <w:bCs/>
        </w:rPr>
        <w:t>2</w:t>
      </w:r>
    </w:p>
    <w:p w14:paraId="5F46031A" w14:textId="22C7F723" w:rsidR="00A222C8" w:rsidRDefault="00A222C8" w:rsidP="006E15CC">
      <w:pPr>
        <w:spacing w:after="0" w:line="240" w:lineRule="auto"/>
        <w:rPr>
          <w:rFonts w:ascii="Arial" w:hAnsi="Arial" w:cs="Arial"/>
        </w:rPr>
      </w:pPr>
      <w:r>
        <w:rPr>
          <w:noProof/>
        </w:rPr>
        <w:drawing>
          <wp:inline distT="0" distB="0" distL="0" distR="0" wp14:anchorId="0D2FBBE4" wp14:editId="5E02756B">
            <wp:extent cx="8863330" cy="4985385"/>
            <wp:effectExtent l="0" t="0" r="0" b="5715"/>
            <wp:docPr id="459504064" name="Graphic 1">
              <a:extLst xmlns:a="http://schemas.openxmlformats.org/drawingml/2006/main">
                <a:ext uri="{FF2B5EF4-FFF2-40B4-BE49-F238E27FC236}">
                  <a16:creationId xmlns:a16="http://schemas.microsoft.com/office/drawing/2014/main" id="{F01AA28B-2F17-4503-99F7-E26E4D9DB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04064"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8863330" cy="4985385"/>
                    </a:xfrm>
                    <a:prstGeom prst="rect">
                      <a:avLst/>
                    </a:prstGeom>
                  </pic:spPr>
                </pic:pic>
              </a:graphicData>
            </a:graphic>
          </wp:inline>
        </w:drawing>
      </w:r>
    </w:p>
    <w:p w14:paraId="5B40BF29" w14:textId="050EC5D4" w:rsidR="00A222C8" w:rsidRDefault="00A222C8">
      <w:pPr>
        <w:rPr>
          <w:rFonts w:ascii="Arial" w:hAnsi="Arial" w:cs="Arial"/>
        </w:rPr>
      </w:pPr>
      <w:r>
        <w:rPr>
          <w:rFonts w:ascii="Arial" w:hAnsi="Arial" w:cs="Arial"/>
        </w:rPr>
        <w:br w:type="page"/>
      </w:r>
    </w:p>
    <w:p w14:paraId="6847A329" w14:textId="16BA3FE7" w:rsidR="00A222C8" w:rsidRPr="00A222C8" w:rsidRDefault="00A222C8" w:rsidP="006E15CC">
      <w:pPr>
        <w:spacing w:after="0" w:line="240" w:lineRule="auto"/>
        <w:rPr>
          <w:rFonts w:ascii="Arial" w:hAnsi="Arial" w:cs="Arial"/>
          <w:b/>
          <w:bCs/>
        </w:rPr>
      </w:pPr>
      <w:r w:rsidRPr="00A222C8">
        <w:rPr>
          <w:rFonts w:ascii="Arial" w:hAnsi="Arial" w:cs="Arial"/>
          <w:b/>
          <w:bCs/>
        </w:rPr>
        <w:lastRenderedPageBreak/>
        <w:t xml:space="preserve">Appendix </w:t>
      </w:r>
      <w:r>
        <w:rPr>
          <w:rFonts w:ascii="Arial" w:hAnsi="Arial" w:cs="Arial"/>
          <w:b/>
          <w:bCs/>
        </w:rPr>
        <w:t>3</w:t>
      </w:r>
    </w:p>
    <w:p w14:paraId="00AF42C3" w14:textId="5E511962" w:rsidR="00A222C8" w:rsidRDefault="00A222C8" w:rsidP="006E15CC">
      <w:pPr>
        <w:spacing w:after="0" w:line="240" w:lineRule="auto"/>
        <w:rPr>
          <w:rFonts w:ascii="Arial" w:hAnsi="Arial" w:cs="Arial"/>
        </w:rPr>
      </w:pPr>
      <w:r>
        <w:rPr>
          <w:noProof/>
        </w:rPr>
        <w:drawing>
          <wp:inline distT="0" distB="0" distL="0" distR="0" wp14:anchorId="386C9A0F" wp14:editId="60B0E120">
            <wp:extent cx="8863330" cy="4985385"/>
            <wp:effectExtent l="0" t="0" r="0" b="5715"/>
            <wp:docPr id="1743399873" name="Graphic 1">
              <a:extLst xmlns:a="http://schemas.openxmlformats.org/drawingml/2006/main">
                <a:ext uri="{FF2B5EF4-FFF2-40B4-BE49-F238E27FC236}">
                  <a16:creationId xmlns:a16="http://schemas.microsoft.com/office/drawing/2014/main" id="{4773FA4D-5643-4D52-A284-1E7E15F81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99873"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8863330" cy="4985385"/>
                    </a:xfrm>
                    <a:prstGeom prst="rect">
                      <a:avLst/>
                    </a:prstGeom>
                  </pic:spPr>
                </pic:pic>
              </a:graphicData>
            </a:graphic>
          </wp:inline>
        </w:drawing>
      </w:r>
    </w:p>
    <w:p w14:paraId="27360512" w14:textId="77777777" w:rsidR="00A222C8" w:rsidRDefault="00A222C8">
      <w:pPr>
        <w:rPr>
          <w:rFonts w:ascii="Arial" w:hAnsi="Arial" w:cs="Arial"/>
        </w:rPr>
      </w:pPr>
      <w:r>
        <w:rPr>
          <w:rFonts w:ascii="Arial" w:hAnsi="Arial" w:cs="Arial"/>
        </w:rPr>
        <w:br w:type="page"/>
      </w:r>
    </w:p>
    <w:p w14:paraId="4C1099D5" w14:textId="5B5E74DF" w:rsidR="00A222C8" w:rsidRPr="00A222C8" w:rsidRDefault="00A222C8" w:rsidP="006E15CC">
      <w:pPr>
        <w:spacing w:after="0" w:line="240" w:lineRule="auto"/>
        <w:rPr>
          <w:rFonts w:ascii="Arial" w:hAnsi="Arial" w:cs="Arial"/>
          <w:b/>
          <w:bCs/>
        </w:rPr>
      </w:pPr>
      <w:r w:rsidRPr="00A222C8">
        <w:rPr>
          <w:rFonts w:ascii="Arial" w:hAnsi="Arial" w:cs="Arial"/>
          <w:b/>
          <w:bCs/>
        </w:rPr>
        <w:lastRenderedPageBreak/>
        <w:t xml:space="preserve">Appendix </w:t>
      </w:r>
      <w:r>
        <w:rPr>
          <w:rFonts w:ascii="Arial" w:hAnsi="Arial" w:cs="Arial"/>
          <w:b/>
          <w:bCs/>
        </w:rPr>
        <w:t>4</w:t>
      </w:r>
    </w:p>
    <w:p w14:paraId="0066D135" w14:textId="325D9B03" w:rsidR="00D31865" w:rsidRDefault="00A222C8" w:rsidP="006E15CC">
      <w:pPr>
        <w:spacing w:after="0" w:line="240" w:lineRule="auto"/>
        <w:rPr>
          <w:rFonts w:ascii="Arial" w:hAnsi="Arial" w:cs="Arial"/>
        </w:rPr>
      </w:pPr>
      <w:r>
        <w:rPr>
          <w:noProof/>
        </w:rPr>
        <w:drawing>
          <wp:inline distT="0" distB="0" distL="0" distR="0" wp14:anchorId="7225C898" wp14:editId="135B7EC5">
            <wp:extent cx="8863330" cy="4985385"/>
            <wp:effectExtent l="0" t="0" r="0" b="5715"/>
            <wp:docPr id="1711221839" name="Graphic 1">
              <a:extLst xmlns:a="http://schemas.openxmlformats.org/drawingml/2006/main">
                <a:ext uri="{FF2B5EF4-FFF2-40B4-BE49-F238E27FC236}">
                  <a16:creationId xmlns:a16="http://schemas.microsoft.com/office/drawing/2014/main" id="{FC388F06-6780-424B-8E01-020BC897A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21839"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8863330" cy="4985385"/>
                    </a:xfrm>
                    <a:prstGeom prst="rect">
                      <a:avLst/>
                    </a:prstGeom>
                  </pic:spPr>
                </pic:pic>
              </a:graphicData>
            </a:graphic>
          </wp:inline>
        </w:drawing>
      </w:r>
    </w:p>
    <w:p w14:paraId="32FD16BA" w14:textId="77777777" w:rsidR="00A222C8" w:rsidRPr="00D31865" w:rsidRDefault="00A222C8" w:rsidP="006E15CC">
      <w:pPr>
        <w:spacing w:after="0" w:line="240" w:lineRule="auto"/>
        <w:rPr>
          <w:rFonts w:ascii="Arial" w:hAnsi="Arial" w:cs="Arial"/>
        </w:rPr>
      </w:pPr>
    </w:p>
    <w:sectPr w:rsidR="00A222C8" w:rsidRPr="00D31865" w:rsidSect="00A222C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FFCA" w14:textId="77777777" w:rsidR="000E592C" w:rsidRDefault="000E592C" w:rsidP="0008200F">
      <w:pPr>
        <w:spacing w:after="0" w:line="240" w:lineRule="auto"/>
      </w:pPr>
      <w:r>
        <w:separator/>
      </w:r>
    </w:p>
  </w:endnote>
  <w:endnote w:type="continuationSeparator" w:id="0">
    <w:p w14:paraId="7BFB970A" w14:textId="77777777" w:rsidR="000E592C" w:rsidRDefault="000E592C" w:rsidP="0008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FA1F3" w14:textId="77777777" w:rsidR="000E592C" w:rsidRDefault="000E592C" w:rsidP="0008200F">
      <w:pPr>
        <w:spacing w:after="0" w:line="240" w:lineRule="auto"/>
      </w:pPr>
      <w:r>
        <w:separator/>
      </w:r>
    </w:p>
  </w:footnote>
  <w:footnote w:type="continuationSeparator" w:id="0">
    <w:p w14:paraId="4D806442" w14:textId="77777777" w:rsidR="000E592C" w:rsidRDefault="000E592C" w:rsidP="0008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A866" w14:textId="0B9DC1EC" w:rsidR="0008200F" w:rsidRDefault="0008200F" w:rsidP="0008200F">
    <w:pPr>
      <w:pStyle w:val="Header"/>
      <w:jc w:val="right"/>
    </w:pPr>
    <w:r>
      <w:rPr>
        <w:noProof/>
      </w:rPr>
      <w:drawing>
        <wp:inline distT="0" distB="0" distL="0" distR="0" wp14:anchorId="3E253B06" wp14:editId="3556292D">
          <wp:extent cx="1704975" cy="762000"/>
          <wp:effectExtent l="0" t="0" r="9525" b="0"/>
          <wp:docPr id="2" name="Picture 1" descr="East London NHS Foundation Trust RGB BLUE">
            <a:extLst xmlns:a="http://schemas.openxmlformats.org/drawingml/2006/main">
              <a:ext uri="{FF2B5EF4-FFF2-40B4-BE49-F238E27FC236}">
                <a16:creationId xmlns:a16="http://schemas.microsoft.com/office/drawing/2014/main" id="{0F50EDA0-898E-4575-9790-BA6F18FF8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ast London NHS Foundation Trust RGB BLUE"/>
                  <pic:cNvPicPr>
                    <a:picLocks noChangeAspect="1"/>
                  </pic:cNvPicPr>
                </pic:nvPicPr>
                <pic:blipFill>
                  <a:blip r:embed="rId1">
                    <a:extLst>
                      <a:ext uri="{28A0092B-C50C-407E-A947-70E740481C1C}">
                        <a14:useLocalDpi xmlns:a14="http://schemas.microsoft.com/office/drawing/2010/main" val="0"/>
                      </a:ext>
                    </a:extLst>
                  </a:blip>
                  <a:srcRect l="47881" t="15767" b="32674"/>
                  <a:stretch>
                    <a:fillRect/>
                  </a:stretch>
                </pic:blipFill>
                <pic:spPr bwMode="auto">
                  <a:xfrm>
                    <a:off x="0" y="0"/>
                    <a:ext cx="170497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84F"/>
    <w:multiLevelType w:val="hybridMultilevel"/>
    <w:tmpl w:val="D3D8AD1A"/>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C57B1C"/>
    <w:multiLevelType w:val="hybridMultilevel"/>
    <w:tmpl w:val="F6EC3E10"/>
    <w:lvl w:ilvl="0" w:tplc="E5405302">
      <w:numFmt w:val="bullet"/>
      <w:lvlText w:val="•"/>
      <w:lvlJc w:val="left"/>
      <w:pPr>
        <w:ind w:left="1160" w:hanging="44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CA6409"/>
    <w:multiLevelType w:val="hybridMultilevel"/>
    <w:tmpl w:val="5A1C6C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E435D2"/>
    <w:multiLevelType w:val="hybridMultilevel"/>
    <w:tmpl w:val="CDFCFAF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801E94"/>
    <w:multiLevelType w:val="hybridMultilevel"/>
    <w:tmpl w:val="9744947C"/>
    <w:lvl w:ilvl="0" w:tplc="118209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052A5"/>
    <w:multiLevelType w:val="multilevel"/>
    <w:tmpl w:val="80023A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DA909EA"/>
    <w:multiLevelType w:val="hybridMultilevel"/>
    <w:tmpl w:val="A9BE85DA"/>
    <w:lvl w:ilvl="0" w:tplc="D3947A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E39A5"/>
    <w:multiLevelType w:val="multilevel"/>
    <w:tmpl w:val="3D4E56D6"/>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3E11E96"/>
    <w:multiLevelType w:val="multilevel"/>
    <w:tmpl w:val="1898FB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46569D8"/>
    <w:multiLevelType w:val="multilevel"/>
    <w:tmpl w:val="BB9CDC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72E2462"/>
    <w:multiLevelType w:val="hybridMultilevel"/>
    <w:tmpl w:val="D730DC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AA506CC"/>
    <w:multiLevelType w:val="hybridMultilevel"/>
    <w:tmpl w:val="A22C20D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967511"/>
    <w:multiLevelType w:val="multilevel"/>
    <w:tmpl w:val="BD2488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CB22E37"/>
    <w:multiLevelType w:val="hybridMultilevel"/>
    <w:tmpl w:val="4D703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C60642"/>
    <w:multiLevelType w:val="multilevel"/>
    <w:tmpl w:val="68F05AB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499E044D"/>
    <w:multiLevelType w:val="hybridMultilevel"/>
    <w:tmpl w:val="FDE25594"/>
    <w:lvl w:ilvl="0" w:tplc="118209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D64ED8"/>
    <w:multiLevelType w:val="multilevel"/>
    <w:tmpl w:val="026C3D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0982298"/>
    <w:multiLevelType w:val="hybridMultilevel"/>
    <w:tmpl w:val="C318130E"/>
    <w:lvl w:ilvl="0" w:tplc="30EC5776">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8" w15:restartNumberingAfterBreak="0">
    <w:nsid w:val="55B83264"/>
    <w:multiLevelType w:val="multilevel"/>
    <w:tmpl w:val="A72E29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67E2A06"/>
    <w:multiLevelType w:val="hybridMultilevel"/>
    <w:tmpl w:val="451E26DC"/>
    <w:lvl w:ilvl="0" w:tplc="08090001">
      <w:start w:val="1"/>
      <w:numFmt w:val="bullet"/>
      <w:lvlText w:val=""/>
      <w:lvlJc w:val="left"/>
      <w:pPr>
        <w:ind w:left="1080" w:hanging="360"/>
      </w:pPr>
      <w:rPr>
        <w:rFonts w:ascii="Symbol" w:hAnsi="Symbol" w:hint="default"/>
      </w:rPr>
    </w:lvl>
    <w:lvl w:ilvl="1" w:tplc="3BB86AF6">
      <w:numFmt w:val="bullet"/>
      <w:lvlText w:val="•"/>
      <w:lvlJc w:val="left"/>
      <w:pPr>
        <w:ind w:left="1850" w:hanging="41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6393A9D"/>
    <w:multiLevelType w:val="multilevel"/>
    <w:tmpl w:val="94BEB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8B20A87"/>
    <w:multiLevelType w:val="hybridMultilevel"/>
    <w:tmpl w:val="1FEC10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DBD7F08"/>
    <w:multiLevelType w:val="multilevel"/>
    <w:tmpl w:val="64D229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7E420D1F"/>
    <w:multiLevelType w:val="multilevel"/>
    <w:tmpl w:val="16180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96248406">
    <w:abstractNumId w:val="1"/>
  </w:num>
  <w:num w:numId="2" w16cid:durableId="1131824040">
    <w:abstractNumId w:val="8"/>
  </w:num>
  <w:num w:numId="3" w16cid:durableId="1207764905">
    <w:abstractNumId w:val="7"/>
  </w:num>
  <w:num w:numId="4" w16cid:durableId="1309672337">
    <w:abstractNumId w:val="15"/>
  </w:num>
  <w:num w:numId="5" w16cid:durableId="142703622">
    <w:abstractNumId w:val="23"/>
  </w:num>
  <w:num w:numId="6" w16cid:durableId="1428424847">
    <w:abstractNumId w:val="4"/>
  </w:num>
  <w:num w:numId="7" w16cid:durableId="1483545538">
    <w:abstractNumId w:val="9"/>
  </w:num>
  <w:num w:numId="8" w16cid:durableId="1484811940">
    <w:abstractNumId w:val="11"/>
  </w:num>
  <w:num w:numId="9" w16cid:durableId="1592659866">
    <w:abstractNumId w:val="13"/>
  </w:num>
  <w:num w:numId="10" w16cid:durableId="1678771659">
    <w:abstractNumId w:val="0"/>
  </w:num>
  <w:num w:numId="11" w16cid:durableId="1849636336">
    <w:abstractNumId w:val="12"/>
  </w:num>
  <w:num w:numId="12" w16cid:durableId="1875804074">
    <w:abstractNumId w:val="3"/>
  </w:num>
  <w:num w:numId="13" w16cid:durableId="1899439215">
    <w:abstractNumId w:val="5"/>
  </w:num>
  <w:num w:numId="14" w16cid:durableId="2010862498">
    <w:abstractNumId w:val="14"/>
  </w:num>
  <w:num w:numId="15" w16cid:durableId="2116558540">
    <w:abstractNumId w:val="10"/>
  </w:num>
  <w:num w:numId="16" w16cid:durableId="2139182943">
    <w:abstractNumId w:val="17"/>
  </w:num>
  <w:num w:numId="17" w16cid:durableId="337856420">
    <w:abstractNumId w:val="22"/>
  </w:num>
  <w:num w:numId="18" w16cid:durableId="498471522">
    <w:abstractNumId w:val="19"/>
  </w:num>
  <w:num w:numId="19" w16cid:durableId="532033211">
    <w:abstractNumId w:val="18"/>
  </w:num>
  <w:num w:numId="20" w16cid:durableId="705059326">
    <w:abstractNumId w:val="2"/>
  </w:num>
  <w:num w:numId="21" w16cid:durableId="767694688">
    <w:abstractNumId w:val="16"/>
  </w:num>
  <w:num w:numId="22" w16cid:durableId="848256365">
    <w:abstractNumId w:val="21"/>
  </w:num>
  <w:num w:numId="23" w16cid:durableId="857163502">
    <w:abstractNumId w:val="20"/>
  </w:num>
  <w:num w:numId="24" w16cid:durableId="5655292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0F"/>
    <w:rsid w:val="00000565"/>
    <w:rsid w:val="00036232"/>
    <w:rsid w:val="00041A81"/>
    <w:rsid w:val="000464B5"/>
    <w:rsid w:val="00074308"/>
    <w:rsid w:val="0008200F"/>
    <w:rsid w:val="00087340"/>
    <w:rsid w:val="000B7091"/>
    <w:rsid w:val="000C1DBA"/>
    <w:rsid w:val="000C6D51"/>
    <w:rsid w:val="000E592C"/>
    <w:rsid w:val="000F71A4"/>
    <w:rsid w:val="00144466"/>
    <w:rsid w:val="001460E0"/>
    <w:rsid w:val="00171FD6"/>
    <w:rsid w:val="00177BDA"/>
    <w:rsid w:val="001807A5"/>
    <w:rsid w:val="00184A5A"/>
    <w:rsid w:val="001864A0"/>
    <w:rsid w:val="001C6090"/>
    <w:rsid w:val="001E01DE"/>
    <w:rsid w:val="001E1F30"/>
    <w:rsid w:val="001E7ADB"/>
    <w:rsid w:val="001F3248"/>
    <w:rsid w:val="002172AF"/>
    <w:rsid w:val="00217A3D"/>
    <w:rsid w:val="0023177D"/>
    <w:rsid w:val="002707BD"/>
    <w:rsid w:val="00271433"/>
    <w:rsid w:val="00272E5F"/>
    <w:rsid w:val="002758A9"/>
    <w:rsid w:val="00310B09"/>
    <w:rsid w:val="00314DFD"/>
    <w:rsid w:val="00324977"/>
    <w:rsid w:val="00335A7A"/>
    <w:rsid w:val="00346811"/>
    <w:rsid w:val="003529A8"/>
    <w:rsid w:val="00353B77"/>
    <w:rsid w:val="003602C5"/>
    <w:rsid w:val="0036628E"/>
    <w:rsid w:val="00382585"/>
    <w:rsid w:val="00385FE5"/>
    <w:rsid w:val="003B7D5C"/>
    <w:rsid w:val="003D0612"/>
    <w:rsid w:val="003E30BC"/>
    <w:rsid w:val="003F2874"/>
    <w:rsid w:val="00402F17"/>
    <w:rsid w:val="004175F9"/>
    <w:rsid w:val="004213AD"/>
    <w:rsid w:val="00423149"/>
    <w:rsid w:val="00452155"/>
    <w:rsid w:val="00462615"/>
    <w:rsid w:val="00467C35"/>
    <w:rsid w:val="00473810"/>
    <w:rsid w:val="0049035B"/>
    <w:rsid w:val="00491464"/>
    <w:rsid w:val="00493BF6"/>
    <w:rsid w:val="004A28BB"/>
    <w:rsid w:val="004B65C5"/>
    <w:rsid w:val="004D3713"/>
    <w:rsid w:val="004E2446"/>
    <w:rsid w:val="0052480C"/>
    <w:rsid w:val="005313D5"/>
    <w:rsid w:val="00543A20"/>
    <w:rsid w:val="00553088"/>
    <w:rsid w:val="00557A95"/>
    <w:rsid w:val="00562194"/>
    <w:rsid w:val="005842CB"/>
    <w:rsid w:val="00590B73"/>
    <w:rsid w:val="00592E54"/>
    <w:rsid w:val="005B51A4"/>
    <w:rsid w:val="005B6DAF"/>
    <w:rsid w:val="005C1540"/>
    <w:rsid w:val="005C4C70"/>
    <w:rsid w:val="005D0C83"/>
    <w:rsid w:val="005D124A"/>
    <w:rsid w:val="005F3A85"/>
    <w:rsid w:val="00617AF8"/>
    <w:rsid w:val="00621E61"/>
    <w:rsid w:val="00647B9A"/>
    <w:rsid w:val="00660E4E"/>
    <w:rsid w:val="0067014A"/>
    <w:rsid w:val="00672693"/>
    <w:rsid w:val="00674DD8"/>
    <w:rsid w:val="00680B4A"/>
    <w:rsid w:val="00692973"/>
    <w:rsid w:val="00694F4A"/>
    <w:rsid w:val="006A031B"/>
    <w:rsid w:val="006B068E"/>
    <w:rsid w:val="006B4ADB"/>
    <w:rsid w:val="006B7432"/>
    <w:rsid w:val="006C1601"/>
    <w:rsid w:val="006C5A06"/>
    <w:rsid w:val="006C5E26"/>
    <w:rsid w:val="006D07E9"/>
    <w:rsid w:val="006E15CC"/>
    <w:rsid w:val="006F4CC0"/>
    <w:rsid w:val="006F57E7"/>
    <w:rsid w:val="007311E1"/>
    <w:rsid w:val="00762C2E"/>
    <w:rsid w:val="00764529"/>
    <w:rsid w:val="007906E6"/>
    <w:rsid w:val="007A747B"/>
    <w:rsid w:val="007B048A"/>
    <w:rsid w:val="007C06C7"/>
    <w:rsid w:val="007C0C44"/>
    <w:rsid w:val="007C7701"/>
    <w:rsid w:val="007D617F"/>
    <w:rsid w:val="0081319A"/>
    <w:rsid w:val="00817ED7"/>
    <w:rsid w:val="00823421"/>
    <w:rsid w:val="008508A4"/>
    <w:rsid w:val="008536CA"/>
    <w:rsid w:val="00856718"/>
    <w:rsid w:val="00865F0C"/>
    <w:rsid w:val="008664EF"/>
    <w:rsid w:val="008952CC"/>
    <w:rsid w:val="008A70A6"/>
    <w:rsid w:val="008B7F1A"/>
    <w:rsid w:val="008C1DC5"/>
    <w:rsid w:val="008C50CA"/>
    <w:rsid w:val="008D5332"/>
    <w:rsid w:val="008E2DC1"/>
    <w:rsid w:val="009015CE"/>
    <w:rsid w:val="00965B59"/>
    <w:rsid w:val="0098111F"/>
    <w:rsid w:val="00991702"/>
    <w:rsid w:val="009A1DB4"/>
    <w:rsid w:val="009C49D1"/>
    <w:rsid w:val="009D1623"/>
    <w:rsid w:val="009D7C28"/>
    <w:rsid w:val="009E132A"/>
    <w:rsid w:val="009E6485"/>
    <w:rsid w:val="00A12CDC"/>
    <w:rsid w:val="00A222C8"/>
    <w:rsid w:val="00A30DCD"/>
    <w:rsid w:val="00A33052"/>
    <w:rsid w:val="00A538BF"/>
    <w:rsid w:val="00A626FC"/>
    <w:rsid w:val="00A6485B"/>
    <w:rsid w:val="00A7020F"/>
    <w:rsid w:val="00A75186"/>
    <w:rsid w:val="00A82C3F"/>
    <w:rsid w:val="00AA3782"/>
    <w:rsid w:val="00AC587B"/>
    <w:rsid w:val="00AF26C4"/>
    <w:rsid w:val="00AF6306"/>
    <w:rsid w:val="00B002D4"/>
    <w:rsid w:val="00B12770"/>
    <w:rsid w:val="00B20045"/>
    <w:rsid w:val="00B32C76"/>
    <w:rsid w:val="00B35578"/>
    <w:rsid w:val="00B4794E"/>
    <w:rsid w:val="00B50EF8"/>
    <w:rsid w:val="00B8211A"/>
    <w:rsid w:val="00B93D9D"/>
    <w:rsid w:val="00BC7AA0"/>
    <w:rsid w:val="00BD050C"/>
    <w:rsid w:val="00BD0C33"/>
    <w:rsid w:val="00BD316C"/>
    <w:rsid w:val="00BF559D"/>
    <w:rsid w:val="00BF715E"/>
    <w:rsid w:val="00C07841"/>
    <w:rsid w:val="00C3119F"/>
    <w:rsid w:val="00C31C3C"/>
    <w:rsid w:val="00C3387B"/>
    <w:rsid w:val="00C54118"/>
    <w:rsid w:val="00C645C0"/>
    <w:rsid w:val="00C70E1D"/>
    <w:rsid w:val="00CB3B7A"/>
    <w:rsid w:val="00CB515C"/>
    <w:rsid w:val="00CC0F4B"/>
    <w:rsid w:val="00CC164D"/>
    <w:rsid w:val="00CD4FEB"/>
    <w:rsid w:val="00D14C20"/>
    <w:rsid w:val="00D2089A"/>
    <w:rsid w:val="00D31865"/>
    <w:rsid w:val="00D330CF"/>
    <w:rsid w:val="00D55571"/>
    <w:rsid w:val="00D565E9"/>
    <w:rsid w:val="00D77188"/>
    <w:rsid w:val="00D7754D"/>
    <w:rsid w:val="00D934A9"/>
    <w:rsid w:val="00DB181E"/>
    <w:rsid w:val="00DB39CB"/>
    <w:rsid w:val="00DD52B5"/>
    <w:rsid w:val="00DE1D99"/>
    <w:rsid w:val="00DE6BDF"/>
    <w:rsid w:val="00E1455D"/>
    <w:rsid w:val="00E16A50"/>
    <w:rsid w:val="00E213C4"/>
    <w:rsid w:val="00E34B42"/>
    <w:rsid w:val="00E4349F"/>
    <w:rsid w:val="00E63D0E"/>
    <w:rsid w:val="00E6695C"/>
    <w:rsid w:val="00E71CC9"/>
    <w:rsid w:val="00E77CDC"/>
    <w:rsid w:val="00E86E67"/>
    <w:rsid w:val="00EF545D"/>
    <w:rsid w:val="00F2009A"/>
    <w:rsid w:val="00F20C03"/>
    <w:rsid w:val="00F50F1C"/>
    <w:rsid w:val="00F5295E"/>
    <w:rsid w:val="00FD6DF2"/>
    <w:rsid w:val="07B9A6A1"/>
    <w:rsid w:val="0CA2D4EE"/>
    <w:rsid w:val="10D1F2EB"/>
    <w:rsid w:val="19D033DB"/>
    <w:rsid w:val="1CAE5292"/>
    <w:rsid w:val="2011B2A9"/>
    <w:rsid w:val="2C132313"/>
    <w:rsid w:val="37A089D8"/>
    <w:rsid w:val="3E58E9F6"/>
    <w:rsid w:val="55EBDD51"/>
    <w:rsid w:val="57354378"/>
    <w:rsid w:val="60439658"/>
    <w:rsid w:val="6503D073"/>
    <w:rsid w:val="6DF1ED21"/>
    <w:rsid w:val="70A1879A"/>
    <w:rsid w:val="7130C398"/>
    <w:rsid w:val="76E153BF"/>
    <w:rsid w:val="7A06F9D3"/>
    <w:rsid w:val="7D60B69D"/>
    <w:rsid w:val="7DB0B83F"/>
    <w:rsid w:val="7FCC97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736B"/>
  <w15:chartTrackingRefBased/>
  <w15:docId w15:val="{DCAAEA45-9831-4A84-B830-B8490F9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2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2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2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2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2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20F"/>
    <w:rPr>
      <w:rFonts w:eastAsiaTheme="majorEastAsia" w:cstheme="majorBidi"/>
      <w:color w:val="272727" w:themeColor="text1" w:themeTint="D8"/>
    </w:rPr>
  </w:style>
  <w:style w:type="paragraph" w:styleId="Title">
    <w:name w:val="Title"/>
    <w:basedOn w:val="Normal"/>
    <w:next w:val="Normal"/>
    <w:link w:val="TitleChar"/>
    <w:uiPriority w:val="10"/>
    <w:qFormat/>
    <w:rsid w:val="00A70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2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20F"/>
    <w:pPr>
      <w:spacing w:before="160"/>
      <w:jc w:val="center"/>
    </w:pPr>
    <w:rPr>
      <w:i/>
      <w:iCs/>
      <w:color w:val="404040" w:themeColor="text1" w:themeTint="BF"/>
    </w:rPr>
  </w:style>
  <w:style w:type="character" w:customStyle="1" w:styleId="QuoteChar">
    <w:name w:val="Quote Char"/>
    <w:basedOn w:val="DefaultParagraphFont"/>
    <w:link w:val="Quote"/>
    <w:uiPriority w:val="29"/>
    <w:rsid w:val="00A7020F"/>
    <w:rPr>
      <w:i/>
      <w:iCs/>
      <w:color w:val="404040" w:themeColor="text1" w:themeTint="BF"/>
    </w:rPr>
  </w:style>
  <w:style w:type="paragraph" w:styleId="ListParagraph">
    <w:name w:val="List Paragraph"/>
    <w:basedOn w:val="Normal"/>
    <w:uiPriority w:val="34"/>
    <w:qFormat/>
    <w:rsid w:val="00A7020F"/>
    <w:pPr>
      <w:ind w:left="720"/>
      <w:contextualSpacing/>
    </w:pPr>
  </w:style>
  <w:style w:type="character" w:styleId="IntenseEmphasis">
    <w:name w:val="Intense Emphasis"/>
    <w:basedOn w:val="DefaultParagraphFont"/>
    <w:uiPriority w:val="21"/>
    <w:qFormat/>
    <w:rsid w:val="00A7020F"/>
    <w:rPr>
      <w:i/>
      <w:iCs/>
      <w:color w:val="0F4761" w:themeColor="accent1" w:themeShade="BF"/>
    </w:rPr>
  </w:style>
  <w:style w:type="paragraph" w:styleId="IntenseQuote">
    <w:name w:val="Intense Quote"/>
    <w:basedOn w:val="Normal"/>
    <w:next w:val="Normal"/>
    <w:link w:val="IntenseQuoteChar"/>
    <w:uiPriority w:val="30"/>
    <w:qFormat/>
    <w:rsid w:val="00A70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20F"/>
    <w:rPr>
      <w:i/>
      <w:iCs/>
      <w:color w:val="0F4761" w:themeColor="accent1" w:themeShade="BF"/>
    </w:rPr>
  </w:style>
  <w:style w:type="character" w:styleId="IntenseReference">
    <w:name w:val="Intense Reference"/>
    <w:basedOn w:val="DefaultParagraphFont"/>
    <w:uiPriority w:val="32"/>
    <w:qFormat/>
    <w:rsid w:val="00A7020F"/>
    <w:rPr>
      <w:b/>
      <w:bCs/>
      <w:smallCaps/>
      <w:color w:val="0F4761" w:themeColor="accent1" w:themeShade="BF"/>
      <w:spacing w:val="5"/>
    </w:rPr>
  </w:style>
  <w:style w:type="character" w:styleId="Hyperlink">
    <w:name w:val="Hyperlink"/>
    <w:basedOn w:val="DefaultParagraphFont"/>
    <w:uiPriority w:val="99"/>
    <w:unhideWhenUsed/>
    <w:rsid w:val="00A538BF"/>
    <w:rPr>
      <w:color w:val="467886" w:themeColor="hyperlink"/>
      <w:u w:val="single"/>
    </w:rPr>
  </w:style>
  <w:style w:type="character" w:styleId="UnresolvedMention">
    <w:name w:val="Unresolved Mention"/>
    <w:basedOn w:val="DefaultParagraphFont"/>
    <w:uiPriority w:val="99"/>
    <w:semiHidden/>
    <w:unhideWhenUsed/>
    <w:rsid w:val="00A538BF"/>
    <w:rPr>
      <w:color w:val="605E5C"/>
      <w:shd w:val="clear" w:color="auto" w:fill="E1DFDD"/>
    </w:rPr>
  </w:style>
  <w:style w:type="paragraph" w:styleId="Header">
    <w:name w:val="header"/>
    <w:basedOn w:val="Normal"/>
    <w:link w:val="HeaderChar"/>
    <w:uiPriority w:val="99"/>
    <w:unhideWhenUsed/>
    <w:rsid w:val="0008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00F"/>
  </w:style>
  <w:style w:type="paragraph" w:styleId="Footer">
    <w:name w:val="footer"/>
    <w:basedOn w:val="Normal"/>
    <w:link w:val="FooterChar"/>
    <w:uiPriority w:val="99"/>
    <w:unhideWhenUsed/>
    <w:rsid w:val="0008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00F"/>
  </w:style>
  <w:style w:type="paragraph" w:styleId="Revision">
    <w:name w:val="Revision"/>
    <w:hidden/>
    <w:uiPriority w:val="99"/>
    <w:semiHidden/>
    <w:rsid w:val="00E213C4"/>
    <w:pPr>
      <w:spacing w:after="0" w:line="240" w:lineRule="auto"/>
    </w:pPr>
  </w:style>
  <w:style w:type="character" w:styleId="CommentReference">
    <w:name w:val="annotation reference"/>
    <w:basedOn w:val="DefaultParagraphFont"/>
    <w:uiPriority w:val="99"/>
    <w:semiHidden/>
    <w:unhideWhenUsed/>
    <w:rsid w:val="00272E5F"/>
    <w:rPr>
      <w:sz w:val="16"/>
      <w:szCs w:val="16"/>
    </w:rPr>
  </w:style>
  <w:style w:type="paragraph" w:styleId="CommentText">
    <w:name w:val="annotation text"/>
    <w:basedOn w:val="Normal"/>
    <w:link w:val="CommentTextChar"/>
    <w:uiPriority w:val="99"/>
    <w:unhideWhenUsed/>
    <w:rsid w:val="00272E5F"/>
    <w:pPr>
      <w:spacing w:line="240" w:lineRule="auto"/>
    </w:pPr>
    <w:rPr>
      <w:sz w:val="20"/>
      <w:szCs w:val="20"/>
    </w:rPr>
  </w:style>
  <w:style w:type="character" w:customStyle="1" w:styleId="CommentTextChar">
    <w:name w:val="Comment Text Char"/>
    <w:basedOn w:val="DefaultParagraphFont"/>
    <w:link w:val="CommentText"/>
    <w:uiPriority w:val="99"/>
    <w:rsid w:val="00272E5F"/>
    <w:rPr>
      <w:sz w:val="20"/>
      <w:szCs w:val="20"/>
    </w:rPr>
  </w:style>
  <w:style w:type="paragraph" w:styleId="CommentSubject">
    <w:name w:val="annotation subject"/>
    <w:basedOn w:val="CommentText"/>
    <w:next w:val="CommentText"/>
    <w:link w:val="CommentSubjectChar"/>
    <w:uiPriority w:val="99"/>
    <w:semiHidden/>
    <w:unhideWhenUsed/>
    <w:rsid w:val="00272E5F"/>
    <w:rPr>
      <w:b/>
      <w:bCs/>
    </w:rPr>
  </w:style>
  <w:style w:type="character" w:customStyle="1" w:styleId="CommentSubjectChar">
    <w:name w:val="Comment Subject Char"/>
    <w:basedOn w:val="CommentTextChar"/>
    <w:link w:val="CommentSubject"/>
    <w:uiPriority w:val="99"/>
    <w:semiHidden/>
    <w:rsid w:val="00272E5F"/>
    <w:rPr>
      <w:b/>
      <w:bCs/>
      <w:sz w:val="20"/>
      <w:szCs w:val="20"/>
    </w:rPr>
  </w:style>
  <w:style w:type="character" w:styleId="Strong">
    <w:name w:val="Strong"/>
    <w:basedOn w:val="DefaultParagraphFont"/>
    <w:uiPriority w:val="22"/>
    <w:qFormat/>
    <w:rsid w:val="00402F17"/>
    <w:rPr>
      <w:b/>
      <w:bCs/>
    </w:rPr>
  </w:style>
  <w:style w:type="character" w:styleId="Emphasis">
    <w:name w:val="Emphasis"/>
    <w:basedOn w:val="DefaultParagraphFont"/>
    <w:uiPriority w:val="20"/>
    <w:qFormat/>
    <w:rsid w:val="00402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sv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svg"/><Relationship Id="rId10" Type="http://schemas.openxmlformats.org/officeDocument/2006/relationships/hyperlink" Target="mailto:elft.parking@nhs.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A96A582C231B4BA240B7FAAC68EA3C" ma:contentTypeVersion="6" ma:contentTypeDescription="Create a new document." ma:contentTypeScope="" ma:versionID="e4b906cb3682d7c2380de80a1824c0fe">
  <xsd:schema xmlns:xsd="http://www.w3.org/2001/XMLSchema" xmlns:xs="http://www.w3.org/2001/XMLSchema" xmlns:p="http://schemas.microsoft.com/office/2006/metadata/properties" xmlns:ns2="a2f57d17-b5ed-409e-be0f-f320dc7be722" xmlns:ns3="0750aff5-3268-42a4-84b7-5d87d795797f" targetNamespace="http://schemas.microsoft.com/office/2006/metadata/properties" ma:root="true" ma:fieldsID="dcfd2900a7ca6a149d5160fb7253b57a" ns2:_="" ns3:_="">
    <xsd:import namespace="a2f57d17-b5ed-409e-be0f-f320dc7be722"/>
    <xsd:import namespace="0750aff5-3268-42a4-84b7-5d87d79579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57d17-b5ed-409e-be0f-f320dc7be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50aff5-3268-42a4-84b7-5d87d79579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B41FC-70DA-43E7-9683-930A9A89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57d17-b5ed-409e-be0f-f320dc7be722"/>
    <ds:schemaRef ds:uri="0750aff5-3268-42a4-84b7-5d87d7957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20C00-FD83-4ADC-A76D-157B82137AE3}">
  <ds:schemaRefs>
    <ds:schemaRef ds:uri="http://schemas.microsoft.com/sharepoint/v3/contenttype/forms"/>
  </ds:schemaRefs>
</ds:datastoreItem>
</file>

<file path=customXml/itemProps3.xml><?xml version="1.0" encoding="utf-8"?>
<ds:datastoreItem xmlns:ds="http://schemas.openxmlformats.org/officeDocument/2006/customXml" ds:itemID="{8C2F7D38-7603-4FC0-93B5-23776D1C030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11</Pages>
  <Words>2101</Words>
  <Characters>11981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Jasin Burstow | UK CPM Ltd</dc:creator>
  <cp:keywords/>
  <dc:description/>
  <cp:lastModifiedBy>KHATUN, Rashida (EAST LONDON NHS FOUNDATION TRUST)</cp:lastModifiedBy>
  <cp:revision>3</cp:revision>
  <dcterms:created xsi:type="dcterms:W3CDTF">2026-09-02T09:24:00Z</dcterms:created>
  <dcterms:modified xsi:type="dcterms:W3CDTF">2026-09-02T10:47:00Z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0x01010072A96A582C231B4BA240B7FAAC68EA3C</vt:lpwstr>
  </property>
</Properties>
</file>