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F5FE6" w14:textId="77777777" w:rsidR="00750F7B" w:rsidRPr="00FD1073" w:rsidRDefault="00750F7B" w:rsidP="006F3719"/>
    <w:p w14:paraId="487EB2E7" w14:textId="5D104324" w:rsidR="0022336F" w:rsidRPr="00FD1073" w:rsidRDefault="00D45693" w:rsidP="0022336F">
      <w:pPr>
        <w:pStyle w:val="Title"/>
        <w:rPr>
          <w:rFonts w:eastAsia="Times New Roman"/>
        </w:rPr>
      </w:pPr>
      <w:bookmarkStart w:id="0" w:name="OLE_LINK3"/>
      <w:bookmarkStart w:id="1" w:name="OLE_LINK4"/>
      <w:r w:rsidRPr="00FD1073">
        <w:rPr>
          <w:rFonts w:eastAsia="Times New Roman"/>
        </w:rPr>
        <w:t xml:space="preserve">Management and Control of </w:t>
      </w:r>
      <w:r w:rsidR="002602FB" w:rsidRPr="00FD1073">
        <w:rPr>
          <w:rFonts w:eastAsia="Times New Roman"/>
        </w:rPr>
        <w:t>Contractors</w:t>
      </w:r>
      <w:r w:rsidR="0022336F" w:rsidRPr="00FD1073">
        <w:rPr>
          <w:rFonts w:eastAsia="Times New Roman"/>
        </w:rPr>
        <w:t xml:space="preserve"> </w:t>
      </w:r>
      <w:r w:rsidR="00BB2B68" w:rsidRPr="00FD1073">
        <w:rPr>
          <w:rFonts w:eastAsia="Times New Roman"/>
        </w:rPr>
        <w:t>Policy</w:t>
      </w:r>
    </w:p>
    <w:p w14:paraId="3FA2122C" w14:textId="77777777" w:rsidR="0022336F" w:rsidRPr="00FD1073" w:rsidRDefault="0022336F" w:rsidP="0022336F">
      <w:pPr>
        <w:widowControl w:val="0"/>
        <w:kinsoku w:val="0"/>
        <w:overflowPunct w:val="0"/>
        <w:autoSpaceDE w:val="0"/>
        <w:autoSpaceDN w:val="0"/>
        <w:adjustRightInd w:val="0"/>
        <w:spacing w:after="0"/>
        <w:ind w:right="595"/>
        <w:rPr>
          <w:rFonts w:cs="Arial"/>
          <w:szCs w:val="22"/>
        </w:rPr>
      </w:pPr>
      <w:r w:rsidRPr="00FD1073">
        <w:rPr>
          <w:rFonts w:cs="Arial"/>
          <w:b/>
          <w:bCs/>
          <w:i/>
          <w:iCs/>
          <w:szCs w:val="22"/>
        </w:rPr>
        <w:t>The East London NHS Foundation Tru</w:t>
      </w:r>
      <w:r w:rsidRPr="00FD1073">
        <w:rPr>
          <w:rFonts w:cs="Arial"/>
          <w:b/>
          <w:bCs/>
          <w:i/>
          <w:iCs/>
          <w:spacing w:val="-2"/>
          <w:szCs w:val="22"/>
        </w:rPr>
        <w:t>s</w:t>
      </w:r>
      <w:r w:rsidRPr="00FD1073">
        <w:rPr>
          <w:rFonts w:cs="Arial"/>
          <w:b/>
          <w:bCs/>
          <w:i/>
          <w:iCs/>
          <w:szCs w:val="22"/>
        </w:rPr>
        <w:t>t str</w:t>
      </w:r>
      <w:r w:rsidRPr="00FD1073">
        <w:rPr>
          <w:rFonts w:cs="Arial"/>
          <w:b/>
          <w:bCs/>
          <w:i/>
          <w:iCs/>
          <w:spacing w:val="-1"/>
          <w:szCs w:val="22"/>
        </w:rPr>
        <w:t>i</w:t>
      </w:r>
      <w:r w:rsidRPr="00FD1073">
        <w:rPr>
          <w:rFonts w:cs="Arial"/>
          <w:b/>
          <w:bCs/>
          <w:i/>
          <w:iCs/>
          <w:szCs w:val="22"/>
        </w:rPr>
        <w:t>ves to e</w:t>
      </w:r>
      <w:r w:rsidRPr="00FD1073">
        <w:rPr>
          <w:rFonts w:cs="Arial"/>
          <w:b/>
          <w:bCs/>
          <w:i/>
          <w:iCs/>
          <w:spacing w:val="-2"/>
          <w:szCs w:val="22"/>
        </w:rPr>
        <w:t>n</w:t>
      </w:r>
      <w:r w:rsidRPr="00FD1073">
        <w:rPr>
          <w:rFonts w:cs="Arial"/>
          <w:b/>
          <w:bCs/>
          <w:i/>
          <w:iCs/>
          <w:szCs w:val="22"/>
        </w:rPr>
        <w:t>s</w:t>
      </w:r>
      <w:r w:rsidRPr="00FD1073">
        <w:rPr>
          <w:rFonts w:cs="Arial"/>
          <w:b/>
          <w:bCs/>
          <w:i/>
          <w:iCs/>
          <w:spacing w:val="-1"/>
          <w:szCs w:val="22"/>
        </w:rPr>
        <w:t>u</w:t>
      </w:r>
      <w:r w:rsidRPr="00FD1073">
        <w:rPr>
          <w:rFonts w:cs="Arial"/>
          <w:b/>
          <w:bCs/>
          <w:i/>
          <w:iCs/>
          <w:szCs w:val="22"/>
        </w:rPr>
        <w:t>re equal</w:t>
      </w:r>
      <w:r w:rsidRPr="00FD1073">
        <w:rPr>
          <w:rFonts w:cs="Arial"/>
          <w:b/>
          <w:bCs/>
          <w:i/>
          <w:iCs/>
          <w:spacing w:val="-1"/>
          <w:szCs w:val="22"/>
        </w:rPr>
        <w:t>i</w:t>
      </w:r>
      <w:r w:rsidRPr="00FD1073">
        <w:rPr>
          <w:rFonts w:cs="Arial"/>
          <w:b/>
          <w:bCs/>
          <w:i/>
          <w:iCs/>
          <w:szCs w:val="22"/>
        </w:rPr>
        <w:t xml:space="preserve">ty </w:t>
      </w:r>
      <w:r w:rsidRPr="00FD1073">
        <w:rPr>
          <w:rFonts w:cs="Arial"/>
          <w:b/>
          <w:bCs/>
          <w:i/>
          <w:iCs/>
          <w:spacing w:val="-2"/>
          <w:szCs w:val="22"/>
        </w:rPr>
        <w:t>o</w:t>
      </w:r>
      <w:r w:rsidRPr="00FD1073">
        <w:rPr>
          <w:rFonts w:cs="Arial"/>
          <w:b/>
          <w:bCs/>
          <w:i/>
          <w:iCs/>
          <w:szCs w:val="22"/>
        </w:rPr>
        <w:t>f oppo</w:t>
      </w:r>
      <w:r w:rsidRPr="00FD1073">
        <w:rPr>
          <w:rFonts w:cs="Arial"/>
          <w:b/>
          <w:bCs/>
          <w:i/>
          <w:iCs/>
          <w:spacing w:val="-2"/>
          <w:szCs w:val="22"/>
        </w:rPr>
        <w:t>r</w:t>
      </w:r>
      <w:r w:rsidRPr="00FD1073">
        <w:rPr>
          <w:rFonts w:cs="Arial"/>
          <w:b/>
          <w:bCs/>
          <w:i/>
          <w:iCs/>
          <w:szCs w:val="22"/>
        </w:rPr>
        <w:t>tuni</w:t>
      </w:r>
      <w:r w:rsidRPr="00FD1073">
        <w:rPr>
          <w:rFonts w:cs="Arial"/>
          <w:b/>
          <w:bCs/>
          <w:i/>
          <w:iCs/>
          <w:spacing w:val="-1"/>
          <w:szCs w:val="22"/>
        </w:rPr>
        <w:t>t</w:t>
      </w:r>
      <w:r w:rsidRPr="00FD1073">
        <w:rPr>
          <w:rFonts w:cs="Arial"/>
          <w:b/>
          <w:bCs/>
          <w:i/>
          <w:iCs/>
          <w:szCs w:val="22"/>
        </w:rPr>
        <w:t>y for a</w:t>
      </w:r>
      <w:r w:rsidRPr="00FD1073">
        <w:rPr>
          <w:rFonts w:cs="Arial"/>
          <w:b/>
          <w:bCs/>
          <w:i/>
          <w:iCs/>
          <w:spacing w:val="-1"/>
          <w:szCs w:val="22"/>
        </w:rPr>
        <w:t>l</w:t>
      </w:r>
      <w:r w:rsidRPr="00FD1073">
        <w:rPr>
          <w:rFonts w:cs="Arial"/>
          <w:b/>
          <w:bCs/>
          <w:i/>
          <w:iCs/>
          <w:szCs w:val="22"/>
        </w:rPr>
        <w:t>l,</w:t>
      </w:r>
      <w:r w:rsidRPr="00FD1073">
        <w:rPr>
          <w:rFonts w:cs="Arial"/>
          <w:b/>
          <w:bCs/>
          <w:i/>
          <w:iCs/>
          <w:spacing w:val="-1"/>
          <w:szCs w:val="22"/>
        </w:rPr>
        <w:t xml:space="preserve"> </w:t>
      </w:r>
      <w:r w:rsidRPr="00FD1073">
        <w:rPr>
          <w:rFonts w:cs="Arial"/>
          <w:b/>
          <w:bCs/>
          <w:i/>
          <w:iCs/>
          <w:szCs w:val="22"/>
        </w:rPr>
        <w:t>bo</w:t>
      </w:r>
      <w:r w:rsidRPr="00FD1073">
        <w:rPr>
          <w:rFonts w:cs="Arial"/>
          <w:b/>
          <w:bCs/>
          <w:i/>
          <w:iCs/>
          <w:spacing w:val="-2"/>
          <w:szCs w:val="22"/>
        </w:rPr>
        <w:t>t</w:t>
      </w:r>
      <w:r w:rsidRPr="00FD1073">
        <w:rPr>
          <w:rFonts w:cs="Arial"/>
          <w:b/>
          <w:bCs/>
          <w:i/>
          <w:iCs/>
          <w:szCs w:val="22"/>
        </w:rPr>
        <w:t>h as</w:t>
      </w:r>
      <w:r w:rsidRPr="00FD1073">
        <w:rPr>
          <w:rFonts w:cs="Arial"/>
          <w:b/>
          <w:bCs/>
          <w:i/>
          <w:iCs/>
          <w:spacing w:val="-1"/>
          <w:szCs w:val="22"/>
        </w:rPr>
        <w:t xml:space="preserve"> </w:t>
      </w:r>
      <w:r w:rsidRPr="00FD1073">
        <w:rPr>
          <w:rFonts w:cs="Arial"/>
          <w:b/>
          <w:bCs/>
          <w:i/>
          <w:iCs/>
          <w:szCs w:val="22"/>
        </w:rPr>
        <w:t xml:space="preserve">a </w:t>
      </w:r>
      <w:r w:rsidRPr="00FD1073">
        <w:rPr>
          <w:rFonts w:cs="Arial"/>
          <w:b/>
          <w:bCs/>
          <w:i/>
          <w:iCs/>
          <w:spacing w:val="-1"/>
          <w:szCs w:val="22"/>
        </w:rPr>
        <w:t>m</w:t>
      </w:r>
      <w:r w:rsidRPr="00FD1073">
        <w:rPr>
          <w:rFonts w:cs="Arial"/>
          <w:b/>
          <w:bCs/>
          <w:i/>
          <w:iCs/>
          <w:szCs w:val="22"/>
        </w:rPr>
        <w:t>ajor emp</w:t>
      </w:r>
      <w:r w:rsidRPr="00FD1073">
        <w:rPr>
          <w:rFonts w:cs="Arial"/>
          <w:b/>
          <w:bCs/>
          <w:i/>
          <w:iCs/>
          <w:spacing w:val="-1"/>
          <w:szCs w:val="22"/>
        </w:rPr>
        <w:t>l</w:t>
      </w:r>
      <w:r w:rsidRPr="00FD1073">
        <w:rPr>
          <w:rFonts w:cs="Arial"/>
          <w:b/>
          <w:bCs/>
          <w:i/>
          <w:iCs/>
          <w:szCs w:val="22"/>
        </w:rPr>
        <w:t>oyer a</w:t>
      </w:r>
      <w:r w:rsidRPr="00FD1073">
        <w:rPr>
          <w:rFonts w:cs="Arial"/>
          <w:b/>
          <w:bCs/>
          <w:i/>
          <w:iCs/>
          <w:spacing w:val="-2"/>
          <w:szCs w:val="22"/>
        </w:rPr>
        <w:t>n</w:t>
      </w:r>
      <w:r w:rsidRPr="00FD1073">
        <w:rPr>
          <w:rFonts w:cs="Arial"/>
          <w:b/>
          <w:bCs/>
          <w:i/>
          <w:iCs/>
          <w:szCs w:val="22"/>
        </w:rPr>
        <w:t>d as</w:t>
      </w:r>
      <w:r w:rsidRPr="00FD1073">
        <w:rPr>
          <w:rFonts w:cs="Arial"/>
          <w:b/>
          <w:bCs/>
          <w:i/>
          <w:iCs/>
          <w:spacing w:val="-1"/>
          <w:szCs w:val="22"/>
        </w:rPr>
        <w:t xml:space="preserve"> </w:t>
      </w:r>
      <w:r w:rsidRPr="00FD1073">
        <w:rPr>
          <w:rFonts w:cs="Arial"/>
          <w:b/>
          <w:bCs/>
          <w:i/>
          <w:iCs/>
          <w:szCs w:val="22"/>
        </w:rPr>
        <w:t>a prov</w:t>
      </w:r>
      <w:r w:rsidRPr="00FD1073">
        <w:rPr>
          <w:rFonts w:cs="Arial"/>
          <w:b/>
          <w:bCs/>
          <w:i/>
          <w:iCs/>
          <w:spacing w:val="-2"/>
          <w:szCs w:val="22"/>
        </w:rPr>
        <w:t>i</w:t>
      </w:r>
      <w:r w:rsidRPr="00FD1073">
        <w:rPr>
          <w:rFonts w:cs="Arial"/>
          <w:b/>
          <w:bCs/>
          <w:i/>
          <w:iCs/>
          <w:szCs w:val="22"/>
        </w:rPr>
        <w:t>der of h</w:t>
      </w:r>
      <w:r w:rsidRPr="00FD1073">
        <w:rPr>
          <w:rFonts w:cs="Arial"/>
          <w:b/>
          <w:bCs/>
          <w:i/>
          <w:iCs/>
          <w:spacing w:val="-2"/>
          <w:szCs w:val="22"/>
        </w:rPr>
        <w:t>e</w:t>
      </w:r>
      <w:r w:rsidRPr="00FD1073">
        <w:rPr>
          <w:rFonts w:cs="Arial"/>
          <w:b/>
          <w:bCs/>
          <w:i/>
          <w:iCs/>
          <w:szCs w:val="22"/>
        </w:rPr>
        <w:t>alth</w:t>
      </w:r>
      <w:r w:rsidRPr="00FD1073">
        <w:rPr>
          <w:rFonts w:cs="Arial"/>
          <w:b/>
          <w:bCs/>
          <w:i/>
          <w:iCs/>
          <w:spacing w:val="-2"/>
          <w:szCs w:val="22"/>
        </w:rPr>
        <w:t xml:space="preserve"> </w:t>
      </w:r>
      <w:r w:rsidRPr="00FD1073">
        <w:rPr>
          <w:rFonts w:cs="Arial"/>
          <w:b/>
          <w:bCs/>
          <w:i/>
          <w:iCs/>
          <w:szCs w:val="22"/>
        </w:rPr>
        <w:t>care.</w:t>
      </w:r>
      <w:r w:rsidRPr="00FD1073">
        <w:rPr>
          <w:rFonts w:cs="Arial"/>
          <w:b/>
          <w:bCs/>
          <w:i/>
          <w:iCs/>
          <w:spacing w:val="-1"/>
          <w:szCs w:val="22"/>
        </w:rPr>
        <w:t xml:space="preserve"> </w:t>
      </w:r>
      <w:r w:rsidRPr="00FD1073">
        <w:rPr>
          <w:rFonts w:cs="Arial"/>
          <w:b/>
          <w:bCs/>
          <w:i/>
          <w:iCs/>
          <w:szCs w:val="22"/>
        </w:rPr>
        <w:t>This</w:t>
      </w:r>
      <w:r w:rsidRPr="00FD1073">
        <w:rPr>
          <w:rFonts w:cs="Arial"/>
          <w:b/>
          <w:bCs/>
          <w:i/>
          <w:iCs/>
          <w:spacing w:val="-1"/>
          <w:szCs w:val="22"/>
        </w:rPr>
        <w:t xml:space="preserve"> </w:t>
      </w:r>
      <w:r w:rsidRPr="00FD1073">
        <w:rPr>
          <w:rFonts w:cs="Arial"/>
          <w:b/>
          <w:bCs/>
          <w:i/>
          <w:iCs/>
          <w:szCs w:val="22"/>
        </w:rPr>
        <w:t>proced</w:t>
      </w:r>
      <w:r w:rsidRPr="00FD1073">
        <w:rPr>
          <w:rFonts w:cs="Arial"/>
          <w:b/>
          <w:bCs/>
          <w:i/>
          <w:iCs/>
          <w:spacing w:val="-1"/>
          <w:szCs w:val="22"/>
        </w:rPr>
        <w:t>u</w:t>
      </w:r>
      <w:r w:rsidRPr="00FD1073">
        <w:rPr>
          <w:rFonts w:cs="Arial"/>
          <w:b/>
          <w:bCs/>
          <w:i/>
          <w:iCs/>
          <w:szCs w:val="22"/>
        </w:rPr>
        <w:t>ral</w:t>
      </w:r>
      <w:r w:rsidRPr="00FD1073">
        <w:rPr>
          <w:rFonts w:cs="Arial"/>
          <w:b/>
          <w:bCs/>
          <w:i/>
          <w:iCs/>
          <w:spacing w:val="-1"/>
          <w:szCs w:val="22"/>
        </w:rPr>
        <w:t xml:space="preserve"> </w:t>
      </w:r>
      <w:r w:rsidRPr="00FD1073">
        <w:rPr>
          <w:rFonts w:cs="Arial"/>
          <w:b/>
          <w:bCs/>
          <w:i/>
          <w:iCs/>
          <w:szCs w:val="22"/>
        </w:rPr>
        <w:t>d</w:t>
      </w:r>
      <w:r w:rsidRPr="00FD1073">
        <w:rPr>
          <w:rFonts w:cs="Arial"/>
          <w:b/>
          <w:bCs/>
          <w:i/>
          <w:iCs/>
          <w:spacing w:val="-2"/>
          <w:szCs w:val="22"/>
        </w:rPr>
        <w:t>o</w:t>
      </w:r>
      <w:r w:rsidRPr="00FD1073">
        <w:rPr>
          <w:rFonts w:cs="Arial"/>
          <w:b/>
          <w:bCs/>
          <w:i/>
          <w:iCs/>
          <w:szCs w:val="22"/>
        </w:rPr>
        <w:t xml:space="preserve">cument </w:t>
      </w:r>
      <w:r w:rsidRPr="00FD1073">
        <w:rPr>
          <w:rFonts w:cs="Arial"/>
          <w:b/>
          <w:bCs/>
          <w:i/>
          <w:iCs/>
          <w:spacing w:val="-2"/>
          <w:szCs w:val="22"/>
        </w:rPr>
        <w:t>h</w:t>
      </w:r>
      <w:r w:rsidRPr="00FD1073">
        <w:rPr>
          <w:rFonts w:cs="Arial"/>
          <w:b/>
          <w:bCs/>
          <w:i/>
          <w:iCs/>
          <w:szCs w:val="22"/>
        </w:rPr>
        <w:t>as</w:t>
      </w:r>
      <w:r w:rsidRPr="00FD1073">
        <w:rPr>
          <w:rFonts w:cs="Arial"/>
          <w:b/>
          <w:bCs/>
          <w:i/>
          <w:iCs/>
          <w:spacing w:val="-2"/>
          <w:szCs w:val="22"/>
        </w:rPr>
        <w:t xml:space="preserve"> </w:t>
      </w:r>
      <w:r w:rsidRPr="00FD1073">
        <w:rPr>
          <w:rFonts w:cs="Arial"/>
          <w:b/>
          <w:bCs/>
          <w:i/>
          <w:iCs/>
          <w:szCs w:val="22"/>
        </w:rPr>
        <w:t>been equal</w:t>
      </w:r>
      <w:r w:rsidRPr="00FD1073">
        <w:rPr>
          <w:rFonts w:cs="Arial"/>
          <w:b/>
          <w:bCs/>
          <w:i/>
          <w:iCs/>
          <w:spacing w:val="-1"/>
          <w:szCs w:val="22"/>
        </w:rPr>
        <w:t>i</w:t>
      </w:r>
      <w:r w:rsidRPr="00FD1073">
        <w:rPr>
          <w:rFonts w:cs="Arial"/>
          <w:b/>
          <w:bCs/>
          <w:i/>
          <w:iCs/>
          <w:szCs w:val="22"/>
        </w:rPr>
        <w:t xml:space="preserve">ty </w:t>
      </w:r>
      <w:r w:rsidRPr="00FD1073">
        <w:rPr>
          <w:rFonts w:cs="Arial"/>
          <w:b/>
          <w:bCs/>
          <w:i/>
          <w:iCs/>
          <w:spacing w:val="-1"/>
          <w:szCs w:val="22"/>
        </w:rPr>
        <w:t>i</w:t>
      </w:r>
      <w:r w:rsidRPr="00FD1073">
        <w:rPr>
          <w:rFonts w:cs="Arial"/>
          <w:b/>
          <w:bCs/>
          <w:i/>
          <w:iCs/>
          <w:szCs w:val="22"/>
        </w:rPr>
        <w:t>m</w:t>
      </w:r>
      <w:r w:rsidRPr="00FD1073">
        <w:rPr>
          <w:rFonts w:cs="Arial"/>
          <w:b/>
          <w:bCs/>
          <w:i/>
          <w:iCs/>
          <w:spacing w:val="-2"/>
          <w:szCs w:val="22"/>
        </w:rPr>
        <w:t>p</w:t>
      </w:r>
      <w:r w:rsidRPr="00FD1073">
        <w:rPr>
          <w:rFonts w:cs="Arial"/>
          <w:b/>
          <w:bCs/>
          <w:i/>
          <w:iCs/>
          <w:szCs w:val="22"/>
        </w:rPr>
        <w:t>act a</w:t>
      </w:r>
      <w:r w:rsidRPr="00FD1073">
        <w:rPr>
          <w:rFonts w:cs="Arial"/>
          <w:b/>
          <w:bCs/>
          <w:i/>
          <w:iCs/>
          <w:spacing w:val="-2"/>
          <w:szCs w:val="22"/>
        </w:rPr>
        <w:t>s</w:t>
      </w:r>
      <w:r w:rsidRPr="00FD1073">
        <w:rPr>
          <w:rFonts w:cs="Arial"/>
          <w:b/>
          <w:bCs/>
          <w:i/>
          <w:iCs/>
          <w:szCs w:val="22"/>
        </w:rPr>
        <w:t>se</w:t>
      </w:r>
      <w:r w:rsidRPr="00FD1073">
        <w:rPr>
          <w:rFonts w:cs="Arial"/>
          <w:b/>
          <w:bCs/>
          <w:i/>
          <w:iCs/>
          <w:spacing w:val="-1"/>
          <w:szCs w:val="22"/>
        </w:rPr>
        <w:t>s</w:t>
      </w:r>
      <w:r w:rsidRPr="00FD1073">
        <w:rPr>
          <w:rFonts w:cs="Arial"/>
          <w:b/>
          <w:bCs/>
          <w:i/>
          <w:iCs/>
          <w:szCs w:val="22"/>
        </w:rPr>
        <w:t>s</w:t>
      </w:r>
      <w:r w:rsidRPr="00FD1073">
        <w:rPr>
          <w:rFonts w:cs="Arial"/>
          <w:b/>
          <w:bCs/>
          <w:i/>
          <w:iCs/>
          <w:spacing w:val="-1"/>
          <w:szCs w:val="22"/>
        </w:rPr>
        <w:t>e</w:t>
      </w:r>
      <w:r w:rsidRPr="00FD1073">
        <w:rPr>
          <w:rFonts w:cs="Arial"/>
          <w:b/>
          <w:bCs/>
          <w:i/>
          <w:iCs/>
          <w:szCs w:val="22"/>
        </w:rPr>
        <w:t>d to ensu</w:t>
      </w:r>
      <w:r w:rsidRPr="00FD1073">
        <w:rPr>
          <w:rFonts w:cs="Arial"/>
          <w:b/>
          <w:bCs/>
          <w:i/>
          <w:iCs/>
          <w:spacing w:val="-2"/>
          <w:szCs w:val="22"/>
        </w:rPr>
        <w:t>r</w:t>
      </w:r>
      <w:r w:rsidRPr="00FD1073">
        <w:rPr>
          <w:rFonts w:cs="Arial"/>
          <w:b/>
          <w:bCs/>
          <w:i/>
          <w:iCs/>
          <w:szCs w:val="22"/>
        </w:rPr>
        <w:t xml:space="preserve">e </w:t>
      </w:r>
      <w:r w:rsidRPr="00FD1073">
        <w:rPr>
          <w:rFonts w:cs="Arial"/>
          <w:b/>
          <w:bCs/>
          <w:i/>
          <w:iCs/>
          <w:spacing w:val="-1"/>
          <w:szCs w:val="22"/>
        </w:rPr>
        <w:t>f</w:t>
      </w:r>
      <w:r w:rsidRPr="00FD1073">
        <w:rPr>
          <w:rFonts w:cs="Arial"/>
          <w:b/>
          <w:bCs/>
          <w:i/>
          <w:iCs/>
          <w:szCs w:val="22"/>
        </w:rPr>
        <w:t>airness a</w:t>
      </w:r>
      <w:r w:rsidRPr="00FD1073">
        <w:rPr>
          <w:rFonts w:cs="Arial"/>
          <w:b/>
          <w:bCs/>
          <w:i/>
          <w:iCs/>
          <w:spacing w:val="-2"/>
          <w:szCs w:val="22"/>
        </w:rPr>
        <w:t>n</w:t>
      </w:r>
      <w:r w:rsidRPr="00FD1073">
        <w:rPr>
          <w:rFonts w:cs="Arial"/>
          <w:b/>
          <w:bCs/>
          <w:i/>
          <w:iCs/>
          <w:szCs w:val="22"/>
        </w:rPr>
        <w:t>d cons</w:t>
      </w:r>
      <w:r w:rsidRPr="00FD1073">
        <w:rPr>
          <w:rFonts w:cs="Arial"/>
          <w:b/>
          <w:bCs/>
          <w:i/>
          <w:iCs/>
          <w:spacing w:val="-1"/>
          <w:szCs w:val="22"/>
        </w:rPr>
        <w:t>is</w:t>
      </w:r>
      <w:r w:rsidRPr="00FD1073">
        <w:rPr>
          <w:rFonts w:cs="Arial"/>
          <w:b/>
          <w:bCs/>
          <w:i/>
          <w:iCs/>
          <w:szCs w:val="22"/>
        </w:rPr>
        <w:t>ten</w:t>
      </w:r>
      <w:r w:rsidRPr="00FD1073">
        <w:rPr>
          <w:rFonts w:cs="Arial"/>
          <w:b/>
          <w:bCs/>
          <w:i/>
          <w:iCs/>
          <w:spacing w:val="-1"/>
          <w:szCs w:val="22"/>
        </w:rPr>
        <w:t>c</w:t>
      </w:r>
      <w:r w:rsidRPr="00FD1073">
        <w:rPr>
          <w:rFonts w:cs="Arial"/>
          <w:b/>
          <w:bCs/>
          <w:i/>
          <w:iCs/>
          <w:szCs w:val="22"/>
        </w:rPr>
        <w:t>y for a</w:t>
      </w:r>
      <w:r w:rsidRPr="00FD1073">
        <w:rPr>
          <w:rFonts w:cs="Arial"/>
          <w:b/>
          <w:bCs/>
          <w:i/>
          <w:iCs/>
          <w:spacing w:val="-1"/>
          <w:szCs w:val="22"/>
        </w:rPr>
        <w:t>l</w:t>
      </w:r>
      <w:r w:rsidRPr="00FD1073">
        <w:rPr>
          <w:rFonts w:cs="Arial"/>
          <w:b/>
          <w:bCs/>
          <w:i/>
          <w:iCs/>
          <w:szCs w:val="22"/>
        </w:rPr>
        <w:t>l</w:t>
      </w:r>
      <w:r w:rsidRPr="00FD1073">
        <w:rPr>
          <w:rFonts w:cs="Arial"/>
          <w:b/>
          <w:bCs/>
          <w:i/>
          <w:iCs/>
          <w:spacing w:val="-1"/>
          <w:szCs w:val="22"/>
        </w:rPr>
        <w:t xml:space="preserve"> </w:t>
      </w:r>
      <w:r w:rsidRPr="00FD1073">
        <w:rPr>
          <w:rFonts w:cs="Arial"/>
          <w:b/>
          <w:bCs/>
          <w:i/>
          <w:iCs/>
          <w:szCs w:val="22"/>
        </w:rPr>
        <w:t>those cove</w:t>
      </w:r>
      <w:r w:rsidRPr="00FD1073">
        <w:rPr>
          <w:rFonts w:cs="Arial"/>
          <w:b/>
          <w:bCs/>
          <w:i/>
          <w:iCs/>
          <w:spacing w:val="-1"/>
          <w:szCs w:val="22"/>
        </w:rPr>
        <w:t>r</w:t>
      </w:r>
      <w:r w:rsidRPr="00FD1073">
        <w:rPr>
          <w:rFonts w:cs="Arial"/>
          <w:b/>
          <w:bCs/>
          <w:i/>
          <w:iCs/>
          <w:szCs w:val="22"/>
        </w:rPr>
        <w:t>ed by</w:t>
      </w:r>
      <w:r w:rsidRPr="00FD1073">
        <w:rPr>
          <w:rFonts w:cs="Arial"/>
          <w:b/>
          <w:bCs/>
          <w:i/>
          <w:iCs/>
          <w:spacing w:val="-1"/>
          <w:szCs w:val="22"/>
        </w:rPr>
        <w:t xml:space="preserve"> </w:t>
      </w:r>
      <w:r w:rsidRPr="00FD1073">
        <w:rPr>
          <w:rFonts w:cs="Arial"/>
          <w:b/>
          <w:bCs/>
          <w:i/>
          <w:iCs/>
          <w:szCs w:val="22"/>
        </w:rPr>
        <w:t>it rega</w:t>
      </w:r>
      <w:r w:rsidRPr="00FD1073">
        <w:rPr>
          <w:rFonts w:cs="Arial"/>
          <w:b/>
          <w:bCs/>
          <w:i/>
          <w:iCs/>
          <w:spacing w:val="-2"/>
          <w:szCs w:val="22"/>
        </w:rPr>
        <w:t>r</w:t>
      </w:r>
      <w:r w:rsidRPr="00FD1073">
        <w:rPr>
          <w:rFonts w:cs="Arial"/>
          <w:b/>
          <w:bCs/>
          <w:i/>
          <w:iCs/>
          <w:szCs w:val="22"/>
        </w:rPr>
        <w:t>dless</w:t>
      </w:r>
      <w:r w:rsidRPr="00FD1073">
        <w:rPr>
          <w:rFonts w:cs="Arial"/>
          <w:b/>
          <w:bCs/>
          <w:i/>
          <w:iCs/>
          <w:spacing w:val="-2"/>
          <w:szCs w:val="22"/>
        </w:rPr>
        <w:t xml:space="preserve"> </w:t>
      </w:r>
      <w:r w:rsidRPr="00FD1073">
        <w:rPr>
          <w:rFonts w:cs="Arial"/>
          <w:b/>
          <w:bCs/>
          <w:i/>
          <w:iCs/>
          <w:szCs w:val="22"/>
        </w:rPr>
        <w:t xml:space="preserve">of their </w:t>
      </w:r>
      <w:r w:rsidRPr="00FD1073">
        <w:rPr>
          <w:rFonts w:cs="Arial"/>
          <w:b/>
          <w:bCs/>
          <w:i/>
          <w:iCs/>
          <w:spacing w:val="-1"/>
          <w:szCs w:val="22"/>
        </w:rPr>
        <w:t>i</w:t>
      </w:r>
      <w:r w:rsidRPr="00FD1073">
        <w:rPr>
          <w:rFonts w:cs="Arial"/>
          <w:b/>
          <w:bCs/>
          <w:i/>
          <w:iCs/>
          <w:szCs w:val="22"/>
        </w:rPr>
        <w:t>ndi</w:t>
      </w:r>
      <w:r w:rsidRPr="00FD1073">
        <w:rPr>
          <w:rFonts w:cs="Arial"/>
          <w:b/>
          <w:bCs/>
          <w:i/>
          <w:iCs/>
          <w:spacing w:val="-2"/>
          <w:szCs w:val="22"/>
        </w:rPr>
        <w:t>v</w:t>
      </w:r>
      <w:r w:rsidRPr="00FD1073">
        <w:rPr>
          <w:rFonts w:cs="Arial"/>
          <w:b/>
          <w:bCs/>
          <w:i/>
          <w:iCs/>
          <w:szCs w:val="22"/>
        </w:rPr>
        <w:t>idual</w:t>
      </w:r>
      <w:r w:rsidRPr="00FD1073">
        <w:rPr>
          <w:rFonts w:cs="Arial"/>
          <w:b/>
          <w:bCs/>
          <w:i/>
          <w:iCs/>
          <w:spacing w:val="-1"/>
          <w:szCs w:val="22"/>
        </w:rPr>
        <w:t xml:space="preserve"> </w:t>
      </w:r>
      <w:r w:rsidRPr="00FD1073">
        <w:rPr>
          <w:rFonts w:cs="Arial"/>
          <w:b/>
          <w:bCs/>
          <w:i/>
          <w:iCs/>
          <w:szCs w:val="22"/>
        </w:rPr>
        <w:t>d</w:t>
      </w:r>
      <w:r w:rsidRPr="00FD1073">
        <w:rPr>
          <w:rFonts w:cs="Arial"/>
          <w:b/>
          <w:bCs/>
          <w:i/>
          <w:iCs/>
          <w:spacing w:val="-1"/>
          <w:szCs w:val="22"/>
        </w:rPr>
        <w:t>i</w:t>
      </w:r>
      <w:r w:rsidRPr="00FD1073">
        <w:rPr>
          <w:rFonts w:cs="Arial"/>
          <w:b/>
          <w:bCs/>
          <w:i/>
          <w:iCs/>
          <w:szCs w:val="22"/>
        </w:rPr>
        <w:t>ffer</w:t>
      </w:r>
      <w:r w:rsidRPr="00FD1073">
        <w:rPr>
          <w:rFonts w:cs="Arial"/>
          <w:b/>
          <w:bCs/>
          <w:i/>
          <w:iCs/>
          <w:spacing w:val="-1"/>
          <w:szCs w:val="22"/>
        </w:rPr>
        <w:t>e</w:t>
      </w:r>
      <w:r w:rsidRPr="00FD1073">
        <w:rPr>
          <w:rFonts w:cs="Arial"/>
          <w:b/>
          <w:bCs/>
          <w:i/>
          <w:iCs/>
          <w:szCs w:val="22"/>
        </w:rPr>
        <w:t>nces a</w:t>
      </w:r>
      <w:r w:rsidRPr="00FD1073">
        <w:rPr>
          <w:rFonts w:cs="Arial"/>
          <w:b/>
          <w:bCs/>
          <w:i/>
          <w:iCs/>
          <w:spacing w:val="-1"/>
          <w:szCs w:val="22"/>
        </w:rPr>
        <w:t>n</w:t>
      </w:r>
      <w:r w:rsidRPr="00FD1073">
        <w:rPr>
          <w:rFonts w:cs="Arial"/>
          <w:b/>
          <w:bCs/>
          <w:i/>
          <w:iCs/>
          <w:szCs w:val="22"/>
        </w:rPr>
        <w:t>d the</w:t>
      </w:r>
      <w:r w:rsidRPr="00FD1073">
        <w:rPr>
          <w:rFonts w:cs="Arial"/>
          <w:b/>
          <w:bCs/>
          <w:i/>
          <w:iCs/>
          <w:spacing w:val="-2"/>
          <w:szCs w:val="22"/>
        </w:rPr>
        <w:t xml:space="preserve"> </w:t>
      </w:r>
      <w:r w:rsidRPr="00FD1073">
        <w:rPr>
          <w:rFonts w:cs="Arial"/>
          <w:b/>
          <w:bCs/>
          <w:i/>
          <w:iCs/>
          <w:szCs w:val="22"/>
        </w:rPr>
        <w:t>resu</w:t>
      </w:r>
      <w:r w:rsidRPr="00FD1073">
        <w:rPr>
          <w:rFonts w:cs="Arial"/>
          <w:b/>
          <w:bCs/>
          <w:i/>
          <w:iCs/>
          <w:spacing w:val="-1"/>
          <w:szCs w:val="22"/>
        </w:rPr>
        <w:t>l</w:t>
      </w:r>
      <w:r w:rsidRPr="00FD1073">
        <w:rPr>
          <w:rFonts w:cs="Arial"/>
          <w:b/>
          <w:bCs/>
          <w:i/>
          <w:iCs/>
          <w:szCs w:val="22"/>
        </w:rPr>
        <w:t>ts a</w:t>
      </w:r>
      <w:r w:rsidRPr="00FD1073">
        <w:rPr>
          <w:rFonts w:cs="Arial"/>
          <w:b/>
          <w:bCs/>
          <w:i/>
          <w:iCs/>
          <w:spacing w:val="-2"/>
          <w:szCs w:val="22"/>
        </w:rPr>
        <w:t>r</w:t>
      </w:r>
      <w:r w:rsidRPr="00FD1073">
        <w:rPr>
          <w:rFonts w:cs="Arial"/>
          <w:b/>
          <w:bCs/>
          <w:i/>
          <w:iCs/>
          <w:szCs w:val="22"/>
        </w:rPr>
        <w:t>e outl</w:t>
      </w:r>
      <w:r w:rsidRPr="00FD1073">
        <w:rPr>
          <w:rFonts w:cs="Arial"/>
          <w:b/>
          <w:bCs/>
          <w:i/>
          <w:iCs/>
          <w:spacing w:val="-1"/>
          <w:szCs w:val="22"/>
        </w:rPr>
        <w:t>i</w:t>
      </w:r>
      <w:r w:rsidRPr="00FD1073">
        <w:rPr>
          <w:rFonts w:cs="Arial"/>
          <w:b/>
          <w:bCs/>
          <w:i/>
          <w:iCs/>
          <w:szCs w:val="22"/>
        </w:rPr>
        <w:t>ned,</w:t>
      </w:r>
      <w:r w:rsidRPr="00FD1073">
        <w:rPr>
          <w:rFonts w:cs="Arial"/>
          <w:b/>
          <w:bCs/>
          <w:i/>
          <w:iCs/>
          <w:spacing w:val="-1"/>
          <w:szCs w:val="22"/>
        </w:rPr>
        <w:t xml:space="preserve"> </w:t>
      </w:r>
      <w:r w:rsidRPr="00FD1073">
        <w:rPr>
          <w:rFonts w:cs="Arial"/>
          <w:b/>
          <w:bCs/>
          <w:i/>
          <w:iCs/>
          <w:szCs w:val="22"/>
        </w:rPr>
        <w:t>as</w:t>
      </w:r>
      <w:r w:rsidRPr="00FD1073">
        <w:rPr>
          <w:rFonts w:cs="Arial"/>
          <w:b/>
          <w:bCs/>
          <w:i/>
          <w:iCs/>
          <w:spacing w:val="-2"/>
          <w:szCs w:val="22"/>
        </w:rPr>
        <w:t xml:space="preserve"> </w:t>
      </w:r>
      <w:r w:rsidRPr="00FD1073">
        <w:rPr>
          <w:rFonts w:cs="Arial"/>
          <w:b/>
          <w:bCs/>
          <w:i/>
          <w:iCs/>
          <w:szCs w:val="22"/>
        </w:rPr>
        <w:t>required.</w:t>
      </w:r>
    </w:p>
    <w:p w14:paraId="479FFC0C" w14:textId="77777777" w:rsidR="0022336F" w:rsidRPr="00FD1073" w:rsidRDefault="0022336F" w:rsidP="0022336F"/>
    <w:tbl>
      <w:tblPr>
        <w:tblpPr w:leftFromText="180" w:rightFromText="180" w:vertAnchor="text"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3"/>
        <w:gridCol w:w="4487"/>
      </w:tblGrid>
      <w:tr w:rsidR="00FD1073" w:rsidRPr="00FD1073" w14:paraId="35D7EF55" w14:textId="77777777" w:rsidTr="00B74E09">
        <w:tc>
          <w:tcPr>
            <w:tcW w:w="4513" w:type="dxa"/>
          </w:tcPr>
          <w:p w14:paraId="5F953EEF" w14:textId="74803834" w:rsidR="0022336F" w:rsidRPr="00FD1073" w:rsidRDefault="0022336F" w:rsidP="00B74E09">
            <w:pPr>
              <w:spacing w:before="40" w:after="40"/>
            </w:pPr>
            <w:r w:rsidRPr="00FD1073">
              <w:t xml:space="preserve">Version </w:t>
            </w:r>
            <w:r w:rsidR="00C218C6" w:rsidRPr="00FD1073">
              <w:t>number:</w:t>
            </w:r>
          </w:p>
        </w:tc>
        <w:tc>
          <w:tcPr>
            <w:tcW w:w="4487" w:type="dxa"/>
          </w:tcPr>
          <w:p w14:paraId="7B9C4A36" w14:textId="377C4F8A" w:rsidR="0022336F" w:rsidRPr="00FD1073" w:rsidRDefault="00C5786B" w:rsidP="00B74E09">
            <w:pPr>
              <w:spacing w:before="40" w:after="40"/>
            </w:pPr>
            <w:r>
              <w:t>1.0</w:t>
            </w:r>
          </w:p>
        </w:tc>
      </w:tr>
      <w:tr w:rsidR="00FD1073" w:rsidRPr="00FD1073" w14:paraId="7F31BA34" w14:textId="77777777" w:rsidTr="00B74E09">
        <w:tc>
          <w:tcPr>
            <w:tcW w:w="4513" w:type="dxa"/>
          </w:tcPr>
          <w:p w14:paraId="38055124" w14:textId="77777777" w:rsidR="0022336F" w:rsidRPr="00FD1073" w:rsidRDefault="0022336F" w:rsidP="00B74E09">
            <w:pPr>
              <w:spacing w:before="40" w:after="40"/>
            </w:pPr>
            <w:r w:rsidRPr="00FD1073">
              <w:t xml:space="preserve">Consultation Groups </w:t>
            </w:r>
          </w:p>
        </w:tc>
        <w:tc>
          <w:tcPr>
            <w:tcW w:w="4487" w:type="dxa"/>
          </w:tcPr>
          <w:p w14:paraId="32A2180D" w14:textId="77777777" w:rsidR="00E76AF8" w:rsidRPr="00FD1073" w:rsidRDefault="00E76AF8" w:rsidP="00B74E09">
            <w:pPr>
              <w:spacing w:before="40" w:after="40"/>
            </w:pPr>
            <w:r w:rsidRPr="00FD1073">
              <w:t>Estates Management Team</w:t>
            </w:r>
          </w:p>
          <w:p w14:paraId="3F06B3EF" w14:textId="403F4C49" w:rsidR="00646CFB" w:rsidRPr="00FD1073" w:rsidRDefault="00646CFB" w:rsidP="00B74E09">
            <w:pPr>
              <w:spacing w:before="40" w:after="40"/>
            </w:pPr>
            <w:r w:rsidRPr="00FD1073">
              <w:t>Health, Safety and Security Committee</w:t>
            </w:r>
          </w:p>
        </w:tc>
      </w:tr>
      <w:tr w:rsidR="00FD1073" w:rsidRPr="00FD1073" w14:paraId="040C3B0A" w14:textId="77777777" w:rsidTr="00B74E09">
        <w:tc>
          <w:tcPr>
            <w:tcW w:w="4513" w:type="dxa"/>
          </w:tcPr>
          <w:p w14:paraId="31C149B0" w14:textId="77777777" w:rsidR="0022336F" w:rsidRPr="00FD1073" w:rsidRDefault="0022336F" w:rsidP="00B74E09">
            <w:pPr>
              <w:spacing w:before="40" w:after="40"/>
            </w:pPr>
            <w:r w:rsidRPr="00FD1073">
              <w:t>Approved by (Sponsor Group)</w:t>
            </w:r>
          </w:p>
        </w:tc>
        <w:tc>
          <w:tcPr>
            <w:tcW w:w="4487" w:type="dxa"/>
          </w:tcPr>
          <w:p w14:paraId="5F34B4E2" w14:textId="37EB92CB" w:rsidR="0022336F" w:rsidRPr="00FD1073" w:rsidRDefault="00646CFB" w:rsidP="00B74E09">
            <w:pPr>
              <w:spacing w:before="40" w:after="40"/>
            </w:pPr>
            <w:r w:rsidRPr="00FD1073">
              <w:t>Health, Safety and Security Committee</w:t>
            </w:r>
          </w:p>
        </w:tc>
      </w:tr>
      <w:tr w:rsidR="00C5786B" w:rsidRPr="00FD1073" w14:paraId="39796C8B" w14:textId="77777777" w:rsidTr="00B74E09">
        <w:tc>
          <w:tcPr>
            <w:tcW w:w="4513" w:type="dxa"/>
          </w:tcPr>
          <w:p w14:paraId="52E14917" w14:textId="044A3DDE" w:rsidR="00C5786B" w:rsidRPr="00FD1073" w:rsidRDefault="00C5786B" w:rsidP="00B74E09">
            <w:pPr>
              <w:spacing w:before="40" w:after="40"/>
            </w:pPr>
            <w:r>
              <w:t>Date approved</w:t>
            </w:r>
          </w:p>
        </w:tc>
        <w:tc>
          <w:tcPr>
            <w:tcW w:w="4487" w:type="dxa"/>
          </w:tcPr>
          <w:p w14:paraId="27BDDAA3" w14:textId="2F2A1E8D" w:rsidR="00C5786B" w:rsidRPr="00FD1073" w:rsidRDefault="00C5786B" w:rsidP="00B74E09">
            <w:pPr>
              <w:spacing w:before="40" w:after="40"/>
            </w:pPr>
            <w:r>
              <w:t>16 July 2026</w:t>
            </w:r>
          </w:p>
        </w:tc>
      </w:tr>
      <w:tr w:rsidR="00FD1073" w:rsidRPr="00FD1073" w14:paraId="0C971375" w14:textId="77777777" w:rsidTr="00B74E09">
        <w:tc>
          <w:tcPr>
            <w:tcW w:w="4513" w:type="dxa"/>
          </w:tcPr>
          <w:p w14:paraId="6441A88D" w14:textId="77777777" w:rsidR="0022336F" w:rsidRPr="00FD1073" w:rsidRDefault="0022336F" w:rsidP="00B74E09">
            <w:pPr>
              <w:spacing w:before="40" w:after="40"/>
            </w:pPr>
            <w:r w:rsidRPr="00FD1073">
              <w:t>Ratified by:</w:t>
            </w:r>
          </w:p>
        </w:tc>
        <w:tc>
          <w:tcPr>
            <w:tcW w:w="4487" w:type="dxa"/>
          </w:tcPr>
          <w:p w14:paraId="45EC12B9" w14:textId="77777777" w:rsidR="0022336F" w:rsidRPr="00FD1073" w:rsidRDefault="00FE42BB" w:rsidP="00B74E09">
            <w:pPr>
              <w:spacing w:before="40" w:after="40"/>
            </w:pPr>
            <w:r w:rsidRPr="00FD1073">
              <w:t>Quality</w:t>
            </w:r>
            <w:r w:rsidR="0022336F" w:rsidRPr="00FD1073">
              <w:t xml:space="preserve"> Committee</w:t>
            </w:r>
          </w:p>
        </w:tc>
      </w:tr>
      <w:tr w:rsidR="00FD1073" w:rsidRPr="00FD1073" w14:paraId="7E8E12E0" w14:textId="77777777" w:rsidTr="00B74E09">
        <w:tc>
          <w:tcPr>
            <w:tcW w:w="4513" w:type="dxa"/>
          </w:tcPr>
          <w:p w14:paraId="1AD23796" w14:textId="77777777" w:rsidR="0022336F" w:rsidRPr="00C5786B" w:rsidRDefault="0022336F" w:rsidP="00B74E09">
            <w:pPr>
              <w:spacing w:before="40" w:after="40"/>
            </w:pPr>
            <w:r w:rsidRPr="00C5786B">
              <w:t>Date ratified:</w:t>
            </w:r>
          </w:p>
        </w:tc>
        <w:tc>
          <w:tcPr>
            <w:tcW w:w="4487" w:type="dxa"/>
          </w:tcPr>
          <w:p w14:paraId="0DAB454B" w14:textId="2D105EC0" w:rsidR="0022336F" w:rsidRPr="00FD1073" w:rsidRDefault="00C5786B" w:rsidP="00B74E09">
            <w:pPr>
              <w:spacing w:before="40" w:after="40"/>
            </w:pPr>
            <w:r>
              <w:t>28 October 2026</w:t>
            </w:r>
          </w:p>
        </w:tc>
      </w:tr>
      <w:tr w:rsidR="00FD1073" w:rsidRPr="00FD1073" w14:paraId="3B9B930D" w14:textId="77777777" w:rsidTr="00B74E09">
        <w:tc>
          <w:tcPr>
            <w:tcW w:w="4513" w:type="dxa"/>
          </w:tcPr>
          <w:p w14:paraId="2B772A44" w14:textId="77777777" w:rsidR="0022336F" w:rsidRPr="00C5786B" w:rsidRDefault="0022336F" w:rsidP="00B74E09">
            <w:pPr>
              <w:spacing w:before="40" w:after="40"/>
            </w:pPr>
            <w:r w:rsidRPr="00C5786B">
              <w:t>Name of originator/author:</w:t>
            </w:r>
          </w:p>
        </w:tc>
        <w:tc>
          <w:tcPr>
            <w:tcW w:w="4487" w:type="dxa"/>
          </w:tcPr>
          <w:p w14:paraId="5CBC371F" w14:textId="4D0BB390" w:rsidR="0022336F" w:rsidRPr="00FD1073" w:rsidRDefault="00446FC0" w:rsidP="00E5306B">
            <w:pPr>
              <w:spacing w:before="40" w:after="40"/>
            </w:pPr>
            <w:r w:rsidRPr="00FD1073">
              <w:t>Assistant Director of Estates</w:t>
            </w:r>
            <w:r w:rsidR="00163E17" w:rsidRPr="00FD1073">
              <w:t>,</w:t>
            </w:r>
            <w:r w:rsidRPr="00FD1073">
              <w:t xml:space="preserve"> Engineering and Infrastructure</w:t>
            </w:r>
          </w:p>
        </w:tc>
      </w:tr>
      <w:tr w:rsidR="00FD1073" w:rsidRPr="00FD1073" w14:paraId="1D4D41A2" w14:textId="77777777" w:rsidTr="00B74E09">
        <w:tc>
          <w:tcPr>
            <w:tcW w:w="4513" w:type="dxa"/>
          </w:tcPr>
          <w:p w14:paraId="5A653E0D" w14:textId="72177DA3" w:rsidR="0022336F" w:rsidRPr="00C5786B" w:rsidRDefault="0022336F" w:rsidP="00B74E09">
            <w:pPr>
              <w:spacing w:before="40" w:after="40"/>
            </w:pPr>
            <w:r w:rsidRPr="00C5786B">
              <w:t xml:space="preserve">Executive Director </w:t>
            </w:r>
            <w:r w:rsidR="00C218C6" w:rsidRPr="00C5786B">
              <w:t>lead:</w:t>
            </w:r>
          </w:p>
        </w:tc>
        <w:tc>
          <w:tcPr>
            <w:tcW w:w="4487" w:type="dxa"/>
          </w:tcPr>
          <w:p w14:paraId="790A5AE0" w14:textId="77777777" w:rsidR="0022336F" w:rsidRPr="00FD1073" w:rsidRDefault="0022336F" w:rsidP="00B74E09">
            <w:pPr>
              <w:spacing w:before="40" w:after="40"/>
            </w:pPr>
            <w:r w:rsidRPr="00FD1073">
              <w:t>Director of Estates, Facilities &amp; Capital Development</w:t>
            </w:r>
          </w:p>
        </w:tc>
      </w:tr>
      <w:tr w:rsidR="00FD1073" w:rsidRPr="00FD1073" w14:paraId="00FD721D" w14:textId="77777777" w:rsidTr="00B74E09">
        <w:tc>
          <w:tcPr>
            <w:tcW w:w="4513" w:type="dxa"/>
          </w:tcPr>
          <w:p w14:paraId="37DB99E0" w14:textId="0A3BD1A0" w:rsidR="0022336F" w:rsidRPr="00C5786B" w:rsidRDefault="0022336F" w:rsidP="00B74E09">
            <w:pPr>
              <w:spacing w:before="40" w:after="40"/>
            </w:pPr>
            <w:r w:rsidRPr="00C5786B">
              <w:t xml:space="preserve">Implementation </w:t>
            </w:r>
            <w:r w:rsidR="00C218C6" w:rsidRPr="00C5786B">
              <w:t>Date:</w:t>
            </w:r>
          </w:p>
        </w:tc>
        <w:tc>
          <w:tcPr>
            <w:tcW w:w="4487" w:type="dxa"/>
          </w:tcPr>
          <w:p w14:paraId="7EAAFEC9" w14:textId="4665423B" w:rsidR="0022336F" w:rsidRPr="00FD1073" w:rsidRDefault="00C5786B" w:rsidP="00B74E09">
            <w:pPr>
              <w:spacing w:before="40" w:after="40"/>
            </w:pPr>
            <w:r>
              <w:t>October 2026</w:t>
            </w:r>
          </w:p>
        </w:tc>
      </w:tr>
      <w:tr w:rsidR="00FD1073" w:rsidRPr="00FD1073" w14:paraId="11BC15FC" w14:textId="77777777" w:rsidTr="00B74E09">
        <w:tc>
          <w:tcPr>
            <w:tcW w:w="4513" w:type="dxa"/>
          </w:tcPr>
          <w:p w14:paraId="160F7736" w14:textId="77777777" w:rsidR="0022336F" w:rsidRPr="00C5786B" w:rsidRDefault="0022336F" w:rsidP="00B74E09">
            <w:pPr>
              <w:spacing w:before="40" w:after="40"/>
            </w:pPr>
            <w:r w:rsidRPr="00C5786B">
              <w:t xml:space="preserve">Last Review Date </w:t>
            </w:r>
          </w:p>
        </w:tc>
        <w:tc>
          <w:tcPr>
            <w:tcW w:w="4487" w:type="dxa"/>
          </w:tcPr>
          <w:p w14:paraId="6A5D20B1" w14:textId="44A6CADB" w:rsidR="0022336F" w:rsidRPr="00FD1073" w:rsidRDefault="00C5786B" w:rsidP="00B74E09">
            <w:pPr>
              <w:spacing w:before="40" w:after="40"/>
            </w:pPr>
            <w:r>
              <w:t>July 2026</w:t>
            </w:r>
          </w:p>
        </w:tc>
      </w:tr>
      <w:tr w:rsidR="00FD1073" w:rsidRPr="00FD1073" w14:paraId="1529E46F" w14:textId="77777777" w:rsidTr="00B74E09">
        <w:tc>
          <w:tcPr>
            <w:tcW w:w="4513" w:type="dxa"/>
          </w:tcPr>
          <w:p w14:paraId="77A42116" w14:textId="47A97FAD" w:rsidR="0022336F" w:rsidRPr="00C5786B" w:rsidRDefault="0022336F" w:rsidP="00B74E09">
            <w:pPr>
              <w:spacing w:before="40" w:after="40"/>
            </w:pPr>
            <w:r w:rsidRPr="00C5786B">
              <w:t xml:space="preserve">Next Review </w:t>
            </w:r>
            <w:r w:rsidR="00A86B55" w:rsidRPr="00C5786B">
              <w:t>D</w:t>
            </w:r>
            <w:r w:rsidRPr="00C5786B">
              <w:t>ate:</w:t>
            </w:r>
          </w:p>
        </w:tc>
        <w:tc>
          <w:tcPr>
            <w:tcW w:w="4487" w:type="dxa"/>
          </w:tcPr>
          <w:p w14:paraId="6E964033" w14:textId="4AEC1B51" w:rsidR="0022336F" w:rsidRPr="00FD1073" w:rsidRDefault="00C5786B" w:rsidP="00B74E09">
            <w:pPr>
              <w:spacing w:before="40" w:after="40"/>
            </w:pPr>
            <w:r>
              <w:t>July 2029</w:t>
            </w:r>
          </w:p>
        </w:tc>
      </w:tr>
    </w:tbl>
    <w:p w14:paraId="032D2C34" w14:textId="77777777" w:rsidR="0022336F" w:rsidRPr="00FD1073" w:rsidRDefault="0022336F" w:rsidP="0022336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2"/>
        <w:gridCol w:w="4508"/>
      </w:tblGrid>
      <w:tr w:rsidR="00FD1073" w:rsidRPr="00FD1073" w14:paraId="28385219" w14:textId="77777777" w:rsidTr="00B74E09">
        <w:tc>
          <w:tcPr>
            <w:tcW w:w="4621" w:type="dxa"/>
          </w:tcPr>
          <w:p w14:paraId="77056B01" w14:textId="77777777" w:rsidR="0022336F" w:rsidRPr="00FD1073" w:rsidRDefault="0022336F" w:rsidP="00B74E09">
            <w:pPr>
              <w:spacing w:after="0"/>
            </w:pPr>
            <w:r w:rsidRPr="00FD1073">
              <w:t xml:space="preserve">Services </w:t>
            </w:r>
          </w:p>
        </w:tc>
        <w:tc>
          <w:tcPr>
            <w:tcW w:w="4621" w:type="dxa"/>
          </w:tcPr>
          <w:p w14:paraId="25E6F456" w14:textId="77777777" w:rsidR="0022336F" w:rsidRPr="00FD1073" w:rsidRDefault="0022336F" w:rsidP="00B74E09">
            <w:pPr>
              <w:spacing w:after="0"/>
            </w:pPr>
            <w:r w:rsidRPr="00FD1073">
              <w:t>Applicable to</w:t>
            </w:r>
          </w:p>
        </w:tc>
      </w:tr>
      <w:tr w:rsidR="00FD1073" w:rsidRPr="00FD1073" w14:paraId="17CFE076" w14:textId="77777777" w:rsidTr="00B74E09">
        <w:tc>
          <w:tcPr>
            <w:tcW w:w="4621" w:type="dxa"/>
          </w:tcPr>
          <w:p w14:paraId="13B24E2B" w14:textId="77777777" w:rsidR="0022336F" w:rsidRPr="00FD1073" w:rsidRDefault="00804631" w:rsidP="00B74E09">
            <w:pPr>
              <w:spacing w:after="0"/>
            </w:pPr>
            <w:r w:rsidRPr="00FD1073">
              <w:t>Trust wide</w:t>
            </w:r>
          </w:p>
        </w:tc>
        <w:tc>
          <w:tcPr>
            <w:tcW w:w="4621" w:type="dxa"/>
          </w:tcPr>
          <w:p w14:paraId="3A6D8D3B" w14:textId="77777777" w:rsidR="0022336F" w:rsidRPr="00FD1073" w:rsidRDefault="0022336F" w:rsidP="00B74E09">
            <w:pPr>
              <w:spacing w:after="0"/>
            </w:pPr>
            <w:r w:rsidRPr="00FD1073">
              <w:t>Yes</w:t>
            </w:r>
          </w:p>
        </w:tc>
      </w:tr>
      <w:tr w:rsidR="00FD1073" w:rsidRPr="00FD1073" w14:paraId="6BE87467" w14:textId="77777777" w:rsidTr="00B74E09">
        <w:tc>
          <w:tcPr>
            <w:tcW w:w="4621" w:type="dxa"/>
          </w:tcPr>
          <w:p w14:paraId="1CE2C20C" w14:textId="77777777" w:rsidR="0022336F" w:rsidRPr="00FD1073" w:rsidRDefault="0022336F" w:rsidP="00B74E09">
            <w:pPr>
              <w:spacing w:after="0"/>
            </w:pPr>
            <w:r w:rsidRPr="00FD1073">
              <w:t xml:space="preserve">Mental Health and LD </w:t>
            </w:r>
          </w:p>
        </w:tc>
        <w:tc>
          <w:tcPr>
            <w:tcW w:w="4621" w:type="dxa"/>
          </w:tcPr>
          <w:p w14:paraId="423AFC28" w14:textId="77777777" w:rsidR="0022336F" w:rsidRPr="00FD1073" w:rsidRDefault="0022336F" w:rsidP="00B74E09">
            <w:pPr>
              <w:spacing w:after="0"/>
            </w:pPr>
            <w:r w:rsidRPr="00FD1073">
              <w:t>Yes</w:t>
            </w:r>
          </w:p>
        </w:tc>
      </w:tr>
      <w:tr w:rsidR="00FD1073" w:rsidRPr="00FD1073" w14:paraId="703974D8" w14:textId="77777777" w:rsidTr="00B74E09">
        <w:tc>
          <w:tcPr>
            <w:tcW w:w="4621" w:type="dxa"/>
          </w:tcPr>
          <w:p w14:paraId="4FC68682" w14:textId="77777777" w:rsidR="0022336F" w:rsidRPr="00FD1073" w:rsidRDefault="0022336F" w:rsidP="00B74E09">
            <w:pPr>
              <w:spacing w:after="0"/>
            </w:pPr>
            <w:r w:rsidRPr="00FD1073">
              <w:t xml:space="preserve">Community Health Services </w:t>
            </w:r>
          </w:p>
        </w:tc>
        <w:tc>
          <w:tcPr>
            <w:tcW w:w="4621" w:type="dxa"/>
          </w:tcPr>
          <w:p w14:paraId="0E230312" w14:textId="77777777" w:rsidR="0022336F" w:rsidRPr="00FD1073" w:rsidRDefault="0022336F" w:rsidP="00B74E09">
            <w:pPr>
              <w:spacing w:after="0"/>
            </w:pPr>
            <w:r w:rsidRPr="00FD1073">
              <w:t>Yes</w:t>
            </w:r>
          </w:p>
        </w:tc>
      </w:tr>
      <w:tr w:rsidR="0022336F" w:rsidRPr="00FD1073" w14:paraId="43C88673" w14:textId="77777777" w:rsidTr="00B74E09">
        <w:tc>
          <w:tcPr>
            <w:tcW w:w="4621" w:type="dxa"/>
          </w:tcPr>
          <w:p w14:paraId="67448238" w14:textId="77777777" w:rsidR="0022336F" w:rsidRPr="00FD1073" w:rsidRDefault="00804631" w:rsidP="00B74E09">
            <w:pPr>
              <w:spacing w:after="0"/>
            </w:pPr>
            <w:r w:rsidRPr="00FD1073">
              <w:t>Primary care</w:t>
            </w:r>
          </w:p>
        </w:tc>
        <w:tc>
          <w:tcPr>
            <w:tcW w:w="4621" w:type="dxa"/>
          </w:tcPr>
          <w:p w14:paraId="4A449302" w14:textId="77777777" w:rsidR="0022336F" w:rsidRPr="00FD1073" w:rsidRDefault="0022336F" w:rsidP="00B74E09">
            <w:pPr>
              <w:spacing w:after="0"/>
            </w:pPr>
            <w:r w:rsidRPr="00FD1073">
              <w:t>Yes</w:t>
            </w:r>
          </w:p>
        </w:tc>
      </w:tr>
    </w:tbl>
    <w:p w14:paraId="7EDAB1A1" w14:textId="77777777" w:rsidR="0022336F" w:rsidRPr="00FD1073" w:rsidRDefault="0022336F" w:rsidP="00750F7B">
      <w:pPr>
        <w:pStyle w:val="Subtitle"/>
      </w:pPr>
    </w:p>
    <w:p w14:paraId="26DD751C" w14:textId="77777777" w:rsidR="0022336F" w:rsidRPr="00FD1073" w:rsidRDefault="0022336F" w:rsidP="0022336F"/>
    <w:p w14:paraId="18E28452" w14:textId="77777777" w:rsidR="0022336F" w:rsidRPr="00FD1073" w:rsidRDefault="0022336F" w:rsidP="0022336F"/>
    <w:p w14:paraId="44FB0CC3" w14:textId="77777777" w:rsidR="0022336F" w:rsidRPr="00FD1073" w:rsidRDefault="0022336F" w:rsidP="0022336F"/>
    <w:p w14:paraId="6E257FE9" w14:textId="77777777" w:rsidR="0022336F" w:rsidRPr="00FD1073" w:rsidRDefault="0022336F" w:rsidP="0022336F"/>
    <w:p w14:paraId="40C39067" w14:textId="77777777" w:rsidR="002602FB" w:rsidRPr="00FD1073" w:rsidRDefault="002602FB" w:rsidP="0022336F"/>
    <w:p w14:paraId="2FA8FD24" w14:textId="77777777" w:rsidR="0022336F" w:rsidRPr="00FD1073" w:rsidRDefault="0022336F" w:rsidP="0022336F"/>
    <w:p w14:paraId="135A63A3" w14:textId="77777777" w:rsidR="00750F7B" w:rsidRPr="00FD1073" w:rsidRDefault="00750F7B" w:rsidP="00750F7B">
      <w:pPr>
        <w:pStyle w:val="Subtitle"/>
      </w:pPr>
      <w:r w:rsidRPr="00FD1073">
        <w:t>Version Control Summary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
        <w:gridCol w:w="1240"/>
        <w:gridCol w:w="4070"/>
        <w:gridCol w:w="938"/>
        <w:gridCol w:w="1749"/>
      </w:tblGrid>
      <w:tr w:rsidR="00FD1073" w:rsidRPr="00FD1073" w14:paraId="1A24BD12" w14:textId="77777777" w:rsidTr="005B6D35">
        <w:trPr>
          <w:trHeight w:val="454"/>
          <w:tblHeader/>
        </w:trPr>
        <w:tc>
          <w:tcPr>
            <w:tcW w:w="1023" w:type="dxa"/>
          </w:tcPr>
          <w:p w14:paraId="0DAD2BA0" w14:textId="77777777" w:rsidR="006F3719" w:rsidRPr="00FD1073" w:rsidRDefault="006F3719" w:rsidP="005B6D35">
            <w:pPr>
              <w:spacing w:before="120" w:after="120"/>
              <w:rPr>
                <w:b/>
              </w:rPr>
            </w:pPr>
            <w:r w:rsidRPr="00FD1073">
              <w:rPr>
                <w:b/>
              </w:rPr>
              <w:t>Version</w:t>
            </w:r>
          </w:p>
        </w:tc>
        <w:tc>
          <w:tcPr>
            <w:tcW w:w="1240" w:type="dxa"/>
          </w:tcPr>
          <w:p w14:paraId="476F5C13" w14:textId="77777777" w:rsidR="006F3719" w:rsidRPr="00FD1073" w:rsidRDefault="006F3719" w:rsidP="005B6D35">
            <w:pPr>
              <w:spacing w:before="120" w:after="120"/>
              <w:rPr>
                <w:b/>
              </w:rPr>
            </w:pPr>
            <w:r w:rsidRPr="00FD1073">
              <w:rPr>
                <w:b/>
              </w:rPr>
              <w:t>Date</w:t>
            </w:r>
          </w:p>
        </w:tc>
        <w:tc>
          <w:tcPr>
            <w:tcW w:w="4070" w:type="dxa"/>
          </w:tcPr>
          <w:p w14:paraId="162C16EA" w14:textId="77777777" w:rsidR="006F3719" w:rsidRPr="00FD1073" w:rsidRDefault="006F3719" w:rsidP="005B6D35">
            <w:pPr>
              <w:spacing w:before="120" w:after="120"/>
              <w:rPr>
                <w:b/>
              </w:rPr>
            </w:pPr>
            <w:r w:rsidRPr="00FD1073">
              <w:rPr>
                <w:b/>
              </w:rPr>
              <w:t>Author</w:t>
            </w:r>
          </w:p>
        </w:tc>
        <w:tc>
          <w:tcPr>
            <w:tcW w:w="938" w:type="dxa"/>
          </w:tcPr>
          <w:p w14:paraId="3477CE40" w14:textId="77777777" w:rsidR="006F3719" w:rsidRPr="00FD1073" w:rsidRDefault="006F3719" w:rsidP="005B6D35">
            <w:pPr>
              <w:spacing w:before="120" w:after="120"/>
              <w:rPr>
                <w:b/>
              </w:rPr>
            </w:pPr>
            <w:r w:rsidRPr="00FD1073">
              <w:rPr>
                <w:b/>
              </w:rPr>
              <w:t>Status</w:t>
            </w:r>
          </w:p>
        </w:tc>
        <w:tc>
          <w:tcPr>
            <w:tcW w:w="1749" w:type="dxa"/>
          </w:tcPr>
          <w:p w14:paraId="73302C69" w14:textId="77777777" w:rsidR="006F3719" w:rsidRPr="00FD1073" w:rsidRDefault="006F3719" w:rsidP="005B6D35">
            <w:pPr>
              <w:spacing w:before="120" w:after="120"/>
              <w:rPr>
                <w:b/>
              </w:rPr>
            </w:pPr>
            <w:r w:rsidRPr="00FD1073">
              <w:rPr>
                <w:b/>
              </w:rPr>
              <w:t>Comment</w:t>
            </w:r>
          </w:p>
        </w:tc>
      </w:tr>
      <w:tr w:rsidR="00FD1073" w:rsidRPr="00FD1073" w14:paraId="1C56288F" w14:textId="77777777" w:rsidTr="005B6D35">
        <w:trPr>
          <w:trHeight w:val="567"/>
        </w:trPr>
        <w:tc>
          <w:tcPr>
            <w:tcW w:w="1023" w:type="dxa"/>
            <w:vAlign w:val="center"/>
          </w:tcPr>
          <w:p w14:paraId="0E761802" w14:textId="7CDA3C33" w:rsidR="006F3719" w:rsidRPr="00FD1073" w:rsidRDefault="00DA4BCB" w:rsidP="005B6D35">
            <w:pPr>
              <w:spacing w:before="120" w:after="120"/>
              <w:jc w:val="left"/>
            </w:pPr>
            <w:r w:rsidRPr="00FD1073">
              <w:t>0.1</w:t>
            </w:r>
          </w:p>
        </w:tc>
        <w:tc>
          <w:tcPr>
            <w:tcW w:w="1240" w:type="dxa"/>
            <w:vAlign w:val="center"/>
          </w:tcPr>
          <w:p w14:paraId="6383CE9B" w14:textId="60C9A94A" w:rsidR="006F3719" w:rsidRPr="00FD1073" w:rsidRDefault="003D12C8" w:rsidP="005B6D35">
            <w:pPr>
              <w:spacing w:before="120" w:after="120"/>
              <w:jc w:val="left"/>
            </w:pPr>
            <w:r w:rsidRPr="00FD1073">
              <w:t>14</w:t>
            </w:r>
            <w:r w:rsidRPr="00FD1073">
              <w:rPr>
                <w:vertAlign w:val="superscript"/>
              </w:rPr>
              <w:t>th</w:t>
            </w:r>
            <w:r w:rsidRPr="00FD1073">
              <w:t xml:space="preserve"> April 2026</w:t>
            </w:r>
          </w:p>
        </w:tc>
        <w:tc>
          <w:tcPr>
            <w:tcW w:w="4070" w:type="dxa"/>
            <w:vAlign w:val="center"/>
          </w:tcPr>
          <w:p w14:paraId="5299EDE5" w14:textId="46251144" w:rsidR="006F3719" w:rsidRPr="00FD1073" w:rsidRDefault="001C4716" w:rsidP="005B6D35">
            <w:pPr>
              <w:spacing w:before="120" w:after="120"/>
              <w:jc w:val="left"/>
            </w:pPr>
            <w:r w:rsidRPr="00FD1073">
              <w:t>Bevan Speariett - Assistant Director of Estates – Engineering and Infrastructure</w:t>
            </w:r>
          </w:p>
        </w:tc>
        <w:tc>
          <w:tcPr>
            <w:tcW w:w="938" w:type="dxa"/>
            <w:vAlign w:val="center"/>
          </w:tcPr>
          <w:p w14:paraId="76483F02" w14:textId="5290DDE0" w:rsidR="006F3719" w:rsidRPr="00FD1073" w:rsidRDefault="001C4716" w:rsidP="005B6D35">
            <w:pPr>
              <w:spacing w:before="120" w:after="120"/>
              <w:jc w:val="left"/>
            </w:pPr>
            <w:r w:rsidRPr="00FD1073">
              <w:t>Draft</w:t>
            </w:r>
          </w:p>
        </w:tc>
        <w:tc>
          <w:tcPr>
            <w:tcW w:w="1749" w:type="dxa"/>
            <w:vAlign w:val="center"/>
          </w:tcPr>
          <w:p w14:paraId="4CA6213E" w14:textId="33B2DA71" w:rsidR="006F3719" w:rsidRPr="00FD1073" w:rsidRDefault="001C4716" w:rsidP="005B6D35">
            <w:pPr>
              <w:spacing w:before="120" w:after="120"/>
              <w:jc w:val="left"/>
            </w:pPr>
            <w:r w:rsidRPr="00FD1073">
              <w:t xml:space="preserve">Initial </w:t>
            </w:r>
            <w:r w:rsidR="00BB2B68" w:rsidRPr="00FD1073">
              <w:t>Policy</w:t>
            </w:r>
            <w:r w:rsidRPr="00FD1073">
              <w:t xml:space="preserve"> drafted</w:t>
            </w:r>
          </w:p>
        </w:tc>
      </w:tr>
      <w:tr w:rsidR="00FD1073" w:rsidRPr="00FD1073" w14:paraId="0470E94F" w14:textId="77777777" w:rsidTr="00DA4BCB">
        <w:trPr>
          <w:trHeight w:val="20"/>
        </w:trPr>
        <w:tc>
          <w:tcPr>
            <w:tcW w:w="1023" w:type="dxa"/>
            <w:vAlign w:val="center"/>
          </w:tcPr>
          <w:p w14:paraId="305EB20B" w14:textId="7329BEB2" w:rsidR="00E7060F" w:rsidRPr="00FD1073" w:rsidRDefault="002D585D" w:rsidP="005B6D35">
            <w:pPr>
              <w:spacing w:before="120" w:after="120"/>
              <w:jc w:val="left"/>
            </w:pPr>
            <w:r w:rsidRPr="00FD1073">
              <w:t>0.2</w:t>
            </w:r>
          </w:p>
        </w:tc>
        <w:tc>
          <w:tcPr>
            <w:tcW w:w="1240" w:type="dxa"/>
            <w:vAlign w:val="center"/>
          </w:tcPr>
          <w:p w14:paraId="3BE11D66" w14:textId="5CCDB02D" w:rsidR="00E7060F" w:rsidRPr="00FD1073" w:rsidRDefault="00B82E4B" w:rsidP="005B6D35">
            <w:pPr>
              <w:spacing w:before="120" w:after="120"/>
              <w:jc w:val="left"/>
            </w:pPr>
            <w:r w:rsidRPr="00FD1073">
              <w:t>9</w:t>
            </w:r>
            <w:r w:rsidRPr="00FD1073">
              <w:rPr>
                <w:vertAlign w:val="superscript"/>
              </w:rPr>
              <w:t>th</w:t>
            </w:r>
            <w:r w:rsidRPr="00FD1073">
              <w:t xml:space="preserve"> June 2026</w:t>
            </w:r>
          </w:p>
        </w:tc>
        <w:tc>
          <w:tcPr>
            <w:tcW w:w="4070" w:type="dxa"/>
            <w:vAlign w:val="center"/>
          </w:tcPr>
          <w:p w14:paraId="46319DE2" w14:textId="17F42777" w:rsidR="00E7060F" w:rsidRPr="00FD1073" w:rsidRDefault="00E84643" w:rsidP="005B6D35">
            <w:pPr>
              <w:spacing w:before="120" w:after="120"/>
              <w:jc w:val="left"/>
            </w:pPr>
            <w:r w:rsidRPr="00FD1073">
              <w:t>Bevan Speariett - Assistant Director of Estates – Engineering and Infrastructure</w:t>
            </w:r>
          </w:p>
        </w:tc>
        <w:tc>
          <w:tcPr>
            <w:tcW w:w="938" w:type="dxa"/>
            <w:vAlign w:val="center"/>
          </w:tcPr>
          <w:p w14:paraId="7882BA0B" w14:textId="10B23DED" w:rsidR="00E7060F" w:rsidRPr="00FD1073" w:rsidRDefault="00E84643" w:rsidP="005B6D35">
            <w:pPr>
              <w:spacing w:before="120" w:after="120"/>
              <w:jc w:val="left"/>
            </w:pPr>
            <w:r w:rsidRPr="00FD1073">
              <w:t>Draft</w:t>
            </w:r>
          </w:p>
        </w:tc>
        <w:tc>
          <w:tcPr>
            <w:tcW w:w="1749" w:type="dxa"/>
            <w:vAlign w:val="center"/>
          </w:tcPr>
          <w:p w14:paraId="4A283B1F" w14:textId="5E311931" w:rsidR="00E7060F" w:rsidRPr="00FD1073" w:rsidRDefault="00B82E4B" w:rsidP="005B6D35">
            <w:pPr>
              <w:spacing w:before="120" w:after="120"/>
              <w:jc w:val="left"/>
            </w:pPr>
            <w:r w:rsidRPr="00FD1073">
              <w:t>Policy updated prior to Estates Management Team</w:t>
            </w:r>
            <w:r w:rsidR="00E528AF">
              <w:t xml:space="preserve"> (EMT)</w:t>
            </w:r>
            <w:r w:rsidRPr="00FD1073">
              <w:t xml:space="preserve"> meeting</w:t>
            </w:r>
          </w:p>
        </w:tc>
      </w:tr>
      <w:tr w:rsidR="00FD1073" w:rsidRPr="00FD1073" w14:paraId="05EDAF1B" w14:textId="77777777" w:rsidTr="00DA4BCB">
        <w:trPr>
          <w:trHeight w:val="20"/>
        </w:trPr>
        <w:tc>
          <w:tcPr>
            <w:tcW w:w="1023" w:type="dxa"/>
            <w:vAlign w:val="center"/>
          </w:tcPr>
          <w:p w14:paraId="7AB33564" w14:textId="177D5621" w:rsidR="00E7060F" w:rsidRPr="00FD1073" w:rsidRDefault="00AD179A" w:rsidP="005B6D35">
            <w:pPr>
              <w:spacing w:before="120" w:after="120"/>
              <w:jc w:val="left"/>
            </w:pPr>
            <w:r>
              <w:t>0.3</w:t>
            </w:r>
          </w:p>
        </w:tc>
        <w:tc>
          <w:tcPr>
            <w:tcW w:w="1240" w:type="dxa"/>
            <w:vAlign w:val="center"/>
          </w:tcPr>
          <w:p w14:paraId="48143849" w14:textId="2705786E" w:rsidR="00E7060F" w:rsidRPr="00FD1073" w:rsidRDefault="00AD179A" w:rsidP="005B6D35">
            <w:pPr>
              <w:spacing w:before="120" w:after="120"/>
              <w:jc w:val="left"/>
            </w:pPr>
            <w:r>
              <w:t>25</w:t>
            </w:r>
            <w:r w:rsidRPr="00AD179A">
              <w:rPr>
                <w:vertAlign w:val="superscript"/>
              </w:rPr>
              <w:t>th</w:t>
            </w:r>
            <w:r>
              <w:t xml:space="preserve"> June 2026</w:t>
            </w:r>
          </w:p>
        </w:tc>
        <w:tc>
          <w:tcPr>
            <w:tcW w:w="4070" w:type="dxa"/>
            <w:vAlign w:val="center"/>
          </w:tcPr>
          <w:p w14:paraId="4AC02535" w14:textId="43713A17" w:rsidR="00E7060F" w:rsidRPr="00FD1073" w:rsidRDefault="00E528AF" w:rsidP="005B6D35">
            <w:pPr>
              <w:spacing w:before="120" w:after="120"/>
              <w:jc w:val="left"/>
            </w:pPr>
            <w:r w:rsidRPr="00FD1073">
              <w:t>Bevan Speariett - Assistant Director of Estates – Engineering and Infrastructure</w:t>
            </w:r>
          </w:p>
        </w:tc>
        <w:tc>
          <w:tcPr>
            <w:tcW w:w="938" w:type="dxa"/>
            <w:vAlign w:val="center"/>
          </w:tcPr>
          <w:p w14:paraId="4860302E" w14:textId="20E88D18" w:rsidR="00E7060F" w:rsidRPr="00FD1073" w:rsidRDefault="00E528AF" w:rsidP="005B6D35">
            <w:pPr>
              <w:spacing w:before="120" w:after="120"/>
              <w:jc w:val="left"/>
            </w:pPr>
            <w:r>
              <w:t>Draft</w:t>
            </w:r>
          </w:p>
        </w:tc>
        <w:tc>
          <w:tcPr>
            <w:tcW w:w="1749" w:type="dxa"/>
            <w:vAlign w:val="center"/>
          </w:tcPr>
          <w:p w14:paraId="2D252AF4" w14:textId="07D33937" w:rsidR="00E7060F" w:rsidRPr="00FD1073" w:rsidRDefault="00E528AF" w:rsidP="005B6D35">
            <w:pPr>
              <w:spacing w:before="120" w:after="120"/>
              <w:jc w:val="left"/>
            </w:pPr>
            <w:r>
              <w:t>Policy presented at EMT</w:t>
            </w:r>
            <w:r w:rsidR="00D85546">
              <w:t xml:space="preserve"> </w:t>
            </w:r>
            <w:r w:rsidR="00AF01B3">
              <w:t>for review. C</w:t>
            </w:r>
            <w:r w:rsidR="00D85546">
              <w:t>omments</w:t>
            </w:r>
            <w:r w:rsidR="00AF01B3">
              <w:t xml:space="preserve"> and feedback incorporated</w:t>
            </w:r>
            <w:r w:rsidR="00D85546">
              <w:t xml:space="preserve"> </w:t>
            </w:r>
            <w:r w:rsidR="00775229">
              <w:t>and policy ratified</w:t>
            </w:r>
          </w:p>
        </w:tc>
      </w:tr>
      <w:tr w:rsidR="00FD1073" w:rsidRPr="00FD1073" w14:paraId="4FEA15AA" w14:textId="77777777" w:rsidTr="00DA4BCB">
        <w:trPr>
          <w:trHeight w:val="20"/>
        </w:trPr>
        <w:tc>
          <w:tcPr>
            <w:tcW w:w="1023" w:type="dxa"/>
            <w:vAlign w:val="center"/>
          </w:tcPr>
          <w:p w14:paraId="0A6357D5" w14:textId="5E72A39E" w:rsidR="00E7060F" w:rsidRPr="00FD1073" w:rsidRDefault="00C5786B" w:rsidP="005B6D35">
            <w:pPr>
              <w:spacing w:before="120" w:after="120"/>
              <w:jc w:val="left"/>
            </w:pPr>
            <w:r>
              <w:t>1.0</w:t>
            </w:r>
          </w:p>
        </w:tc>
        <w:tc>
          <w:tcPr>
            <w:tcW w:w="1240" w:type="dxa"/>
            <w:vAlign w:val="center"/>
          </w:tcPr>
          <w:p w14:paraId="202D42A0" w14:textId="06840016" w:rsidR="00E7060F" w:rsidRPr="00FD1073" w:rsidRDefault="00214581" w:rsidP="005B6D35">
            <w:pPr>
              <w:spacing w:before="120" w:after="120"/>
              <w:jc w:val="left"/>
            </w:pPr>
            <w:r>
              <w:t>16</w:t>
            </w:r>
            <w:r w:rsidRPr="00214581">
              <w:rPr>
                <w:vertAlign w:val="superscript"/>
              </w:rPr>
              <w:t>th</w:t>
            </w:r>
            <w:r>
              <w:t xml:space="preserve"> July 2026</w:t>
            </w:r>
          </w:p>
        </w:tc>
        <w:tc>
          <w:tcPr>
            <w:tcW w:w="4070" w:type="dxa"/>
            <w:vAlign w:val="center"/>
          </w:tcPr>
          <w:p w14:paraId="0361A91A" w14:textId="60FF352E" w:rsidR="00E7060F" w:rsidRPr="00FD1073" w:rsidRDefault="00214581" w:rsidP="005B6D35">
            <w:pPr>
              <w:spacing w:before="120" w:after="120"/>
              <w:jc w:val="left"/>
            </w:pPr>
            <w:r w:rsidRPr="00FD1073">
              <w:t>Bevan Speariett - Assistant Director of Estates – Engineering and Infrastructure</w:t>
            </w:r>
          </w:p>
        </w:tc>
        <w:tc>
          <w:tcPr>
            <w:tcW w:w="938" w:type="dxa"/>
            <w:vAlign w:val="center"/>
          </w:tcPr>
          <w:p w14:paraId="54A10E08" w14:textId="5A03875B" w:rsidR="00E7060F" w:rsidRPr="00FD1073" w:rsidRDefault="00C5786B" w:rsidP="005B6D35">
            <w:pPr>
              <w:spacing w:before="120" w:after="120"/>
              <w:jc w:val="left"/>
            </w:pPr>
            <w:r>
              <w:t>Final</w:t>
            </w:r>
          </w:p>
        </w:tc>
        <w:tc>
          <w:tcPr>
            <w:tcW w:w="1749" w:type="dxa"/>
            <w:vAlign w:val="center"/>
          </w:tcPr>
          <w:p w14:paraId="41A41C9A" w14:textId="7E541990" w:rsidR="00E7060F" w:rsidRPr="00FD1073" w:rsidRDefault="00214581" w:rsidP="005B6D35">
            <w:pPr>
              <w:spacing w:before="120" w:after="120"/>
              <w:jc w:val="left"/>
            </w:pPr>
            <w:r>
              <w:t>Policy approved at HSSC.</w:t>
            </w:r>
          </w:p>
        </w:tc>
      </w:tr>
      <w:bookmarkEnd w:id="0"/>
      <w:bookmarkEnd w:id="1"/>
    </w:tbl>
    <w:p w14:paraId="624DECCD" w14:textId="77777777" w:rsidR="006F3719" w:rsidRPr="00FD1073" w:rsidRDefault="006F3719" w:rsidP="006F3719">
      <w:pPr>
        <w:rPr>
          <w:b/>
          <w:sz w:val="28"/>
          <w:szCs w:val="28"/>
        </w:rPr>
      </w:pPr>
    </w:p>
    <w:p w14:paraId="628270B4" w14:textId="77777777" w:rsidR="0022336F" w:rsidRPr="00FD1073" w:rsidRDefault="0022336F" w:rsidP="006F3719">
      <w:pPr>
        <w:rPr>
          <w:b/>
          <w:sz w:val="28"/>
          <w:szCs w:val="28"/>
        </w:rPr>
      </w:pPr>
    </w:p>
    <w:p w14:paraId="412A8960" w14:textId="77777777" w:rsidR="006F3719" w:rsidRPr="00FD1073" w:rsidRDefault="006F3719" w:rsidP="006F3719">
      <w:pPr>
        <w:rPr>
          <w:b/>
          <w:sz w:val="28"/>
          <w:szCs w:val="28"/>
        </w:rPr>
      </w:pPr>
      <w:r w:rsidRPr="00FD1073">
        <w:rPr>
          <w:b/>
          <w:sz w:val="28"/>
          <w:szCs w:val="28"/>
        </w:rPr>
        <w:br w:type="page"/>
      </w:r>
    </w:p>
    <w:sdt>
      <w:sdtPr>
        <w:rPr>
          <w:rFonts w:eastAsia="Times New Roman" w:cs="Times New Roman"/>
          <w:b w:val="0"/>
          <w:color w:val="auto"/>
          <w:szCs w:val="24"/>
          <w:lang w:val="en-GB" w:eastAsia="en-GB"/>
        </w:rPr>
        <w:id w:val="510498922"/>
        <w:docPartObj>
          <w:docPartGallery w:val="Table of Contents"/>
          <w:docPartUnique/>
        </w:docPartObj>
      </w:sdtPr>
      <w:sdtEndPr>
        <w:rPr>
          <w:bCs/>
          <w:noProof/>
        </w:rPr>
      </w:sdtEndPr>
      <w:sdtContent>
        <w:p w14:paraId="45AB103B" w14:textId="4C12063D" w:rsidR="00154522" w:rsidRPr="00FD1073" w:rsidRDefault="00154522" w:rsidP="003D12C8">
          <w:pPr>
            <w:pStyle w:val="TOCHeading"/>
            <w:numPr>
              <w:ilvl w:val="0"/>
              <w:numId w:val="0"/>
            </w:numPr>
            <w:spacing w:before="200" w:after="200" w:line="240" w:lineRule="auto"/>
            <w:ind w:left="432" w:hanging="432"/>
            <w:jc w:val="center"/>
            <w:rPr>
              <w:rStyle w:val="SubtitleChar"/>
              <w:b w:val="0"/>
              <w:color w:val="auto"/>
            </w:rPr>
          </w:pPr>
          <w:r w:rsidRPr="00FD1073">
            <w:rPr>
              <w:rStyle w:val="SubtitleChar"/>
              <w:b w:val="0"/>
              <w:color w:val="auto"/>
            </w:rPr>
            <w:t>Contents</w:t>
          </w:r>
        </w:p>
        <w:p w14:paraId="4E9A9461" w14:textId="2F99437C" w:rsidR="00A463CA" w:rsidRPr="00FD1073" w:rsidRDefault="00A463CA" w:rsidP="00446FC0">
          <w:pPr>
            <w:rPr>
              <w:lang w:val="en-US" w:eastAsia="en-US"/>
            </w:rPr>
          </w:pPr>
          <w:r w:rsidRPr="00FD1073">
            <w:rPr>
              <w:b/>
            </w:rPr>
            <w:t>Paragraph</w:t>
          </w:r>
          <w:r w:rsidRPr="00FD1073">
            <w:rPr>
              <w:b/>
            </w:rPr>
            <w:tab/>
          </w:r>
          <w:r w:rsidRPr="00FD1073">
            <w:rPr>
              <w:b/>
            </w:rPr>
            <w:tab/>
          </w:r>
          <w:r w:rsidRPr="00FD1073">
            <w:rPr>
              <w:b/>
            </w:rPr>
            <w:tab/>
          </w:r>
          <w:r w:rsidRPr="00FD1073">
            <w:rPr>
              <w:b/>
            </w:rPr>
            <w:tab/>
          </w:r>
          <w:r w:rsidRPr="00FD1073">
            <w:rPr>
              <w:b/>
            </w:rPr>
            <w:tab/>
          </w:r>
          <w:r w:rsidRPr="00FD1073">
            <w:rPr>
              <w:b/>
            </w:rPr>
            <w:tab/>
          </w:r>
          <w:r w:rsidRPr="00FD1073">
            <w:rPr>
              <w:b/>
            </w:rPr>
            <w:tab/>
          </w:r>
          <w:r w:rsidRPr="00FD1073">
            <w:rPr>
              <w:b/>
            </w:rPr>
            <w:tab/>
          </w:r>
          <w:r w:rsidRPr="00FD1073">
            <w:rPr>
              <w:b/>
            </w:rPr>
            <w:tab/>
          </w:r>
          <w:r w:rsidRPr="00FD1073">
            <w:rPr>
              <w:b/>
            </w:rPr>
            <w:tab/>
          </w:r>
          <w:r w:rsidR="00920CDE" w:rsidRPr="00FD1073">
            <w:rPr>
              <w:b/>
            </w:rPr>
            <w:t xml:space="preserve">    </w:t>
          </w:r>
          <w:r w:rsidR="00446FC0" w:rsidRPr="00FD1073">
            <w:rPr>
              <w:b/>
            </w:rPr>
            <w:t xml:space="preserve"> </w:t>
          </w:r>
          <w:r w:rsidRPr="00FD1073">
            <w:rPr>
              <w:b/>
            </w:rPr>
            <w:t>Page</w:t>
          </w:r>
        </w:p>
        <w:p w14:paraId="1B3B2B20" w14:textId="77777777" w:rsidR="00A463CA" w:rsidRPr="00FD1073" w:rsidRDefault="00A463CA" w:rsidP="00A463CA">
          <w:pPr>
            <w:rPr>
              <w:lang w:val="en-US" w:eastAsia="en-US"/>
            </w:rPr>
          </w:pPr>
        </w:p>
        <w:p w14:paraId="1F649805" w14:textId="6BD780D5" w:rsidR="00775229" w:rsidRDefault="00446FC0">
          <w:pPr>
            <w:pStyle w:val="TOC1"/>
            <w:tabs>
              <w:tab w:val="left" w:pos="480"/>
              <w:tab w:val="right" w:leader="dot" w:pos="9020"/>
            </w:tabs>
            <w:rPr>
              <w:rFonts w:asciiTheme="minorHAnsi" w:eastAsiaTheme="minorEastAsia" w:hAnsiTheme="minorHAnsi" w:cstheme="minorBidi"/>
              <w:noProof/>
              <w:kern w:val="2"/>
              <w:sz w:val="24"/>
              <w14:ligatures w14:val="standardContextual"/>
            </w:rPr>
          </w:pPr>
          <w:r w:rsidRPr="00FD1073">
            <w:fldChar w:fldCharType="begin"/>
          </w:r>
          <w:r w:rsidRPr="00FD1073">
            <w:instrText xml:space="preserve"> TOC \o "1-1" \h \z \u </w:instrText>
          </w:r>
          <w:r w:rsidRPr="00FD1073">
            <w:fldChar w:fldCharType="separate"/>
          </w:r>
          <w:hyperlink w:anchor="_Toc234153251" w:history="1">
            <w:r w:rsidR="00775229" w:rsidRPr="00D10BC2">
              <w:rPr>
                <w:rStyle w:val="Hyperlink"/>
                <w:rFonts w:eastAsiaTheme="majorEastAsia"/>
                <w:noProof/>
              </w:rPr>
              <w:t>1</w:t>
            </w:r>
            <w:r w:rsidR="00775229">
              <w:rPr>
                <w:rFonts w:asciiTheme="minorHAnsi" w:eastAsiaTheme="minorEastAsia" w:hAnsiTheme="minorHAnsi" w:cstheme="minorBidi"/>
                <w:noProof/>
                <w:kern w:val="2"/>
                <w:sz w:val="24"/>
                <w14:ligatures w14:val="standardContextual"/>
              </w:rPr>
              <w:tab/>
            </w:r>
            <w:r w:rsidR="00775229" w:rsidRPr="00D10BC2">
              <w:rPr>
                <w:rStyle w:val="Hyperlink"/>
                <w:rFonts w:eastAsiaTheme="majorEastAsia"/>
                <w:noProof/>
              </w:rPr>
              <w:t>Policy Gateway</w:t>
            </w:r>
            <w:r w:rsidR="00775229">
              <w:rPr>
                <w:noProof/>
                <w:webHidden/>
              </w:rPr>
              <w:tab/>
            </w:r>
            <w:r w:rsidR="00775229">
              <w:rPr>
                <w:noProof/>
                <w:webHidden/>
              </w:rPr>
              <w:fldChar w:fldCharType="begin"/>
            </w:r>
            <w:r w:rsidR="00775229">
              <w:rPr>
                <w:noProof/>
                <w:webHidden/>
              </w:rPr>
              <w:instrText xml:space="preserve"> PAGEREF _Toc234153251 \h </w:instrText>
            </w:r>
            <w:r w:rsidR="00775229">
              <w:rPr>
                <w:noProof/>
                <w:webHidden/>
              </w:rPr>
            </w:r>
            <w:r w:rsidR="00775229">
              <w:rPr>
                <w:noProof/>
                <w:webHidden/>
              </w:rPr>
              <w:fldChar w:fldCharType="separate"/>
            </w:r>
            <w:r w:rsidR="00775229">
              <w:rPr>
                <w:noProof/>
                <w:webHidden/>
              </w:rPr>
              <w:t>4</w:t>
            </w:r>
            <w:r w:rsidR="00775229">
              <w:rPr>
                <w:noProof/>
                <w:webHidden/>
              </w:rPr>
              <w:fldChar w:fldCharType="end"/>
            </w:r>
          </w:hyperlink>
        </w:p>
        <w:p w14:paraId="7128C43E" w14:textId="6B1E240B" w:rsidR="00775229" w:rsidRDefault="00775229">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4153252" w:history="1">
            <w:r w:rsidRPr="00D10BC2">
              <w:rPr>
                <w:rStyle w:val="Hyperlink"/>
                <w:rFonts w:eastAsiaTheme="majorEastAsia"/>
                <w:noProof/>
                <w:lang w:eastAsia="en-US"/>
              </w:rPr>
              <w:t>2</w:t>
            </w:r>
            <w:r>
              <w:rPr>
                <w:rFonts w:asciiTheme="minorHAnsi" w:eastAsiaTheme="minorEastAsia" w:hAnsiTheme="minorHAnsi" w:cstheme="minorBidi"/>
                <w:noProof/>
                <w:kern w:val="2"/>
                <w:sz w:val="24"/>
                <w14:ligatures w14:val="standardContextual"/>
              </w:rPr>
              <w:tab/>
            </w:r>
            <w:r w:rsidRPr="00D10BC2">
              <w:rPr>
                <w:rStyle w:val="Hyperlink"/>
                <w:rFonts w:eastAsiaTheme="majorEastAsia"/>
                <w:noProof/>
                <w:lang w:eastAsia="en-US"/>
              </w:rPr>
              <w:t>Executive Summary</w:t>
            </w:r>
            <w:r>
              <w:rPr>
                <w:noProof/>
                <w:webHidden/>
              </w:rPr>
              <w:tab/>
            </w:r>
            <w:r>
              <w:rPr>
                <w:noProof/>
                <w:webHidden/>
              </w:rPr>
              <w:fldChar w:fldCharType="begin"/>
            </w:r>
            <w:r>
              <w:rPr>
                <w:noProof/>
                <w:webHidden/>
              </w:rPr>
              <w:instrText xml:space="preserve"> PAGEREF _Toc234153252 \h </w:instrText>
            </w:r>
            <w:r>
              <w:rPr>
                <w:noProof/>
                <w:webHidden/>
              </w:rPr>
            </w:r>
            <w:r>
              <w:rPr>
                <w:noProof/>
                <w:webHidden/>
              </w:rPr>
              <w:fldChar w:fldCharType="separate"/>
            </w:r>
            <w:r>
              <w:rPr>
                <w:noProof/>
                <w:webHidden/>
              </w:rPr>
              <w:t>5</w:t>
            </w:r>
            <w:r>
              <w:rPr>
                <w:noProof/>
                <w:webHidden/>
              </w:rPr>
              <w:fldChar w:fldCharType="end"/>
            </w:r>
          </w:hyperlink>
        </w:p>
        <w:p w14:paraId="43FD62DA" w14:textId="50FBC2DC" w:rsidR="00775229" w:rsidRDefault="00775229">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4153253" w:history="1">
            <w:r w:rsidRPr="00D10BC2">
              <w:rPr>
                <w:rStyle w:val="Hyperlink"/>
                <w:rFonts w:eastAsiaTheme="majorEastAsia"/>
                <w:noProof/>
                <w:lang w:eastAsia="en-US"/>
              </w:rPr>
              <w:t>3</w:t>
            </w:r>
            <w:r>
              <w:rPr>
                <w:rFonts w:asciiTheme="minorHAnsi" w:eastAsiaTheme="minorEastAsia" w:hAnsiTheme="minorHAnsi" w:cstheme="minorBidi"/>
                <w:noProof/>
                <w:kern w:val="2"/>
                <w:sz w:val="24"/>
                <w14:ligatures w14:val="standardContextual"/>
              </w:rPr>
              <w:tab/>
            </w:r>
            <w:r w:rsidRPr="00D10BC2">
              <w:rPr>
                <w:rStyle w:val="Hyperlink"/>
                <w:rFonts w:eastAsiaTheme="majorEastAsia"/>
                <w:noProof/>
                <w:lang w:eastAsia="en-US"/>
              </w:rPr>
              <w:t>Introduction</w:t>
            </w:r>
            <w:r>
              <w:rPr>
                <w:noProof/>
                <w:webHidden/>
              </w:rPr>
              <w:tab/>
            </w:r>
            <w:r>
              <w:rPr>
                <w:noProof/>
                <w:webHidden/>
              </w:rPr>
              <w:fldChar w:fldCharType="begin"/>
            </w:r>
            <w:r>
              <w:rPr>
                <w:noProof/>
                <w:webHidden/>
              </w:rPr>
              <w:instrText xml:space="preserve"> PAGEREF _Toc234153253 \h </w:instrText>
            </w:r>
            <w:r>
              <w:rPr>
                <w:noProof/>
                <w:webHidden/>
              </w:rPr>
            </w:r>
            <w:r>
              <w:rPr>
                <w:noProof/>
                <w:webHidden/>
              </w:rPr>
              <w:fldChar w:fldCharType="separate"/>
            </w:r>
            <w:r>
              <w:rPr>
                <w:noProof/>
                <w:webHidden/>
              </w:rPr>
              <w:t>5</w:t>
            </w:r>
            <w:r>
              <w:rPr>
                <w:noProof/>
                <w:webHidden/>
              </w:rPr>
              <w:fldChar w:fldCharType="end"/>
            </w:r>
          </w:hyperlink>
        </w:p>
        <w:p w14:paraId="6AC6276D" w14:textId="7BE230AE" w:rsidR="00775229" w:rsidRDefault="00775229">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4153254" w:history="1">
            <w:r w:rsidRPr="00D10BC2">
              <w:rPr>
                <w:rStyle w:val="Hyperlink"/>
                <w:rFonts w:eastAsiaTheme="majorEastAsia"/>
                <w:noProof/>
                <w:lang w:eastAsia="en-US"/>
              </w:rPr>
              <w:t>4</w:t>
            </w:r>
            <w:r>
              <w:rPr>
                <w:rFonts w:asciiTheme="minorHAnsi" w:eastAsiaTheme="minorEastAsia" w:hAnsiTheme="minorHAnsi" w:cstheme="minorBidi"/>
                <w:noProof/>
                <w:kern w:val="2"/>
                <w:sz w:val="24"/>
                <w14:ligatures w14:val="standardContextual"/>
              </w:rPr>
              <w:tab/>
            </w:r>
            <w:r w:rsidRPr="00D10BC2">
              <w:rPr>
                <w:rStyle w:val="Hyperlink"/>
                <w:rFonts w:eastAsiaTheme="majorEastAsia"/>
                <w:noProof/>
                <w:lang w:eastAsia="en-US"/>
              </w:rPr>
              <w:t>Scope</w:t>
            </w:r>
            <w:r>
              <w:rPr>
                <w:noProof/>
                <w:webHidden/>
              </w:rPr>
              <w:tab/>
            </w:r>
            <w:r>
              <w:rPr>
                <w:noProof/>
                <w:webHidden/>
              </w:rPr>
              <w:fldChar w:fldCharType="begin"/>
            </w:r>
            <w:r>
              <w:rPr>
                <w:noProof/>
                <w:webHidden/>
              </w:rPr>
              <w:instrText xml:space="preserve"> PAGEREF _Toc234153254 \h </w:instrText>
            </w:r>
            <w:r>
              <w:rPr>
                <w:noProof/>
                <w:webHidden/>
              </w:rPr>
            </w:r>
            <w:r>
              <w:rPr>
                <w:noProof/>
                <w:webHidden/>
              </w:rPr>
              <w:fldChar w:fldCharType="separate"/>
            </w:r>
            <w:r>
              <w:rPr>
                <w:noProof/>
                <w:webHidden/>
              </w:rPr>
              <w:t>5</w:t>
            </w:r>
            <w:r>
              <w:rPr>
                <w:noProof/>
                <w:webHidden/>
              </w:rPr>
              <w:fldChar w:fldCharType="end"/>
            </w:r>
          </w:hyperlink>
        </w:p>
        <w:p w14:paraId="4EE35F75" w14:textId="537F356A" w:rsidR="00775229" w:rsidRDefault="00775229">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4153255" w:history="1">
            <w:r w:rsidRPr="00D10BC2">
              <w:rPr>
                <w:rStyle w:val="Hyperlink"/>
                <w:rFonts w:eastAsia="Calibri"/>
                <w:noProof/>
                <w:lang w:eastAsia="en-US"/>
              </w:rPr>
              <w:t>5</w:t>
            </w:r>
            <w:r>
              <w:rPr>
                <w:rFonts w:asciiTheme="minorHAnsi" w:eastAsiaTheme="minorEastAsia" w:hAnsiTheme="minorHAnsi" w:cstheme="minorBidi"/>
                <w:noProof/>
                <w:kern w:val="2"/>
                <w:sz w:val="24"/>
                <w14:ligatures w14:val="standardContextual"/>
              </w:rPr>
              <w:tab/>
            </w:r>
            <w:r w:rsidRPr="00D10BC2">
              <w:rPr>
                <w:rStyle w:val="Hyperlink"/>
                <w:rFonts w:eastAsia="Calibri"/>
                <w:noProof/>
                <w:lang w:eastAsia="en-US"/>
              </w:rPr>
              <w:t>Exclusions</w:t>
            </w:r>
            <w:r>
              <w:rPr>
                <w:noProof/>
                <w:webHidden/>
              </w:rPr>
              <w:tab/>
            </w:r>
            <w:r>
              <w:rPr>
                <w:noProof/>
                <w:webHidden/>
              </w:rPr>
              <w:fldChar w:fldCharType="begin"/>
            </w:r>
            <w:r>
              <w:rPr>
                <w:noProof/>
                <w:webHidden/>
              </w:rPr>
              <w:instrText xml:space="preserve"> PAGEREF _Toc234153255 \h </w:instrText>
            </w:r>
            <w:r>
              <w:rPr>
                <w:noProof/>
                <w:webHidden/>
              </w:rPr>
            </w:r>
            <w:r>
              <w:rPr>
                <w:noProof/>
                <w:webHidden/>
              </w:rPr>
              <w:fldChar w:fldCharType="separate"/>
            </w:r>
            <w:r>
              <w:rPr>
                <w:noProof/>
                <w:webHidden/>
              </w:rPr>
              <w:t>6</w:t>
            </w:r>
            <w:r>
              <w:rPr>
                <w:noProof/>
                <w:webHidden/>
              </w:rPr>
              <w:fldChar w:fldCharType="end"/>
            </w:r>
          </w:hyperlink>
        </w:p>
        <w:p w14:paraId="03D1E3D9" w14:textId="3D8AE476" w:rsidR="00775229" w:rsidRDefault="00775229">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4153256" w:history="1">
            <w:r w:rsidRPr="00D10BC2">
              <w:rPr>
                <w:rStyle w:val="Hyperlink"/>
                <w:rFonts w:eastAsia="Calibri"/>
                <w:noProof/>
                <w:lang w:eastAsia="en-US"/>
              </w:rPr>
              <w:t>6</w:t>
            </w:r>
            <w:r>
              <w:rPr>
                <w:rFonts w:asciiTheme="minorHAnsi" w:eastAsiaTheme="minorEastAsia" w:hAnsiTheme="minorHAnsi" w:cstheme="minorBidi"/>
                <w:noProof/>
                <w:kern w:val="2"/>
                <w:sz w:val="24"/>
                <w14:ligatures w14:val="standardContextual"/>
              </w:rPr>
              <w:tab/>
            </w:r>
            <w:r w:rsidRPr="00D10BC2">
              <w:rPr>
                <w:rStyle w:val="Hyperlink"/>
                <w:rFonts w:eastAsia="Calibri"/>
                <w:noProof/>
                <w:lang w:eastAsia="en-US"/>
              </w:rPr>
              <w:t>Non-Compliance</w:t>
            </w:r>
            <w:r>
              <w:rPr>
                <w:noProof/>
                <w:webHidden/>
              </w:rPr>
              <w:tab/>
            </w:r>
            <w:r>
              <w:rPr>
                <w:noProof/>
                <w:webHidden/>
              </w:rPr>
              <w:fldChar w:fldCharType="begin"/>
            </w:r>
            <w:r>
              <w:rPr>
                <w:noProof/>
                <w:webHidden/>
              </w:rPr>
              <w:instrText xml:space="preserve"> PAGEREF _Toc234153256 \h </w:instrText>
            </w:r>
            <w:r>
              <w:rPr>
                <w:noProof/>
                <w:webHidden/>
              </w:rPr>
            </w:r>
            <w:r>
              <w:rPr>
                <w:noProof/>
                <w:webHidden/>
              </w:rPr>
              <w:fldChar w:fldCharType="separate"/>
            </w:r>
            <w:r>
              <w:rPr>
                <w:noProof/>
                <w:webHidden/>
              </w:rPr>
              <w:t>6</w:t>
            </w:r>
            <w:r>
              <w:rPr>
                <w:noProof/>
                <w:webHidden/>
              </w:rPr>
              <w:fldChar w:fldCharType="end"/>
            </w:r>
          </w:hyperlink>
        </w:p>
        <w:p w14:paraId="261EB53B" w14:textId="73551A01" w:rsidR="00775229" w:rsidRDefault="00775229">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4153257" w:history="1">
            <w:r w:rsidRPr="00D10BC2">
              <w:rPr>
                <w:rStyle w:val="Hyperlink"/>
                <w:rFonts w:eastAsiaTheme="majorEastAsia"/>
                <w:noProof/>
                <w:lang w:eastAsia="en-US"/>
              </w:rPr>
              <w:t>7</w:t>
            </w:r>
            <w:r>
              <w:rPr>
                <w:rFonts w:asciiTheme="minorHAnsi" w:eastAsiaTheme="minorEastAsia" w:hAnsiTheme="minorHAnsi" w:cstheme="minorBidi"/>
                <w:noProof/>
                <w:kern w:val="2"/>
                <w:sz w:val="24"/>
                <w14:ligatures w14:val="standardContextual"/>
              </w:rPr>
              <w:tab/>
            </w:r>
            <w:r w:rsidRPr="00D10BC2">
              <w:rPr>
                <w:rStyle w:val="Hyperlink"/>
                <w:rFonts w:eastAsiaTheme="majorEastAsia"/>
                <w:noProof/>
                <w:lang w:eastAsia="en-US"/>
              </w:rPr>
              <w:t>Definitions</w:t>
            </w:r>
            <w:r>
              <w:rPr>
                <w:noProof/>
                <w:webHidden/>
              </w:rPr>
              <w:tab/>
            </w:r>
            <w:r>
              <w:rPr>
                <w:noProof/>
                <w:webHidden/>
              </w:rPr>
              <w:fldChar w:fldCharType="begin"/>
            </w:r>
            <w:r>
              <w:rPr>
                <w:noProof/>
                <w:webHidden/>
              </w:rPr>
              <w:instrText xml:space="preserve"> PAGEREF _Toc234153257 \h </w:instrText>
            </w:r>
            <w:r>
              <w:rPr>
                <w:noProof/>
                <w:webHidden/>
              </w:rPr>
            </w:r>
            <w:r>
              <w:rPr>
                <w:noProof/>
                <w:webHidden/>
              </w:rPr>
              <w:fldChar w:fldCharType="separate"/>
            </w:r>
            <w:r>
              <w:rPr>
                <w:noProof/>
                <w:webHidden/>
              </w:rPr>
              <w:t>7</w:t>
            </w:r>
            <w:r>
              <w:rPr>
                <w:noProof/>
                <w:webHidden/>
              </w:rPr>
              <w:fldChar w:fldCharType="end"/>
            </w:r>
          </w:hyperlink>
        </w:p>
        <w:p w14:paraId="031B5129" w14:textId="29013653" w:rsidR="00775229" w:rsidRDefault="00775229">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4153258" w:history="1">
            <w:r w:rsidRPr="00D10BC2">
              <w:rPr>
                <w:rStyle w:val="Hyperlink"/>
                <w:rFonts w:eastAsiaTheme="majorEastAsia"/>
                <w:noProof/>
                <w:lang w:eastAsia="en-US"/>
              </w:rPr>
              <w:t>8</w:t>
            </w:r>
            <w:r>
              <w:rPr>
                <w:rFonts w:asciiTheme="minorHAnsi" w:eastAsiaTheme="minorEastAsia" w:hAnsiTheme="minorHAnsi" w:cstheme="minorBidi"/>
                <w:noProof/>
                <w:kern w:val="2"/>
                <w:sz w:val="24"/>
                <w14:ligatures w14:val="standardContextual"/>
              </w:rPr>
              <w:tab/>
            </w:r>
            <w:r w:rsidRPr="00D10BC2">
              <w:rPr>
                <w:rStyle w:val="Hyperlink"/>
                <w:rFonts w:eastAsiaTheme="majorEastAsia"/>
                <w:noProof/>
                <w:lang w:eastAsia="en-US"/>
              </w:rPr>
              <w:t>Related Trust Policies &amp; Procedures</w:t>
            </w:r>
            <w:r>
              <w:rPr>
                <w:noProof/>
                <w:webHidden/>
              </w:rPr>
              <w:tab/>
            </w:r>
            <w:r>
              <w:rPr>
                <w:noProof/>
                <w:webHidden/>
              </w:rPr>
              <w:fldChar w:fldCharType="begin"/>
            </w:r>
            <w:r>
              <w:rPr>
                <w:noProof/>
                <w:webHidden/>
              </w:rPr>
              <w:instrText xml:space="preserve"> PAGEREF _Toc234153258 \h </w:instrText>
            </w:r>
            <w:r>
              <w:rPr>
                <w:noProof/>
                <w:webHidden/>
              </w:rPr>
            </w:r>
            <w:r>
              <w:rPr>
                <w:noProof/>
                <w:webHidden/>
              </w:rPr>
              <w:fldChar w:fldCharType="separate"/>
            </w:r>
            <w:r>
              <w:rPr>
                <w:noProof/>
                <w:webHidden/>
              </w:rPr>
              <w:t>7</w:t>
            </w:r>
            <w:r>
              <w:rPr>
                <w:noProof/>
                <w:webHidden/>
              </w:rPr>
              <w:fldChar w:fldCharType="end"/>
            </w:r>
          </w:hyperlink>
        </w:p>
        <w:p w14:paraId="4A053243" w14:textId="1493F240" w:rsidR="00775229" w:rsidRDefault="00775229">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4153259" w:history="1">
            <w:r w:rsidRPr="00D10BC2">
              <w:rPr>
                <w:rStyle w:val="Hyperlink"/>
                <w:rFonts w:eastAsiaTheme="majorEastAsia"/>
                <w:noProof/>
                <w:lang w:eastAsia="en-US"/>
              </w:rPr>
              <w:t>9</w:t>
            </w:r>
            <w:r>
              <w:rPr>
                <w:rFonts w:asciiTheme="minorHAnsi" w:eastAsiaTheme="minorEastAsia" w:hAnsiTheme="minorHAnsi" w:cstheme="minorBidi"/>
                <w:noProof/>
                <w:kern w:val="2"/>
                <w:sz w:val="24"/>
                <w14:ligatures w14:val="standardContextual"/>
              </w:rPr>
              <w:tab/>
            </w:r>
            <w:r w:rsidRPr="00D10BC2">
              <w:rPr>
                <w:rStyle w:val="Hyperlink"/>
                <w:rFonts w:eastAsiaTheme="majorEastAsia"/>
                <w:noProof/>
                <w:lang w:eastAsia="en-US"/>
              </w:rPr>
              <w:t>Roles and Responsibilities</w:t>
            </w:r>
            <w:r>
              <w:rPr>
                <w:noProof/>
                <w:webHidden/>
              </w:rPr>
              <w:tab/>
            </w:r>
            <w:r>
              <w:rPr>
                <w:noProof/>
                <w:webHidden/>
              </w:rPr>
              <w:fldChar w:fldCharType="begin"/>
            </w:r>
            <w:r>
              <w:rPr>
                <w:noProof/>
                <w:webHidden/>
              </w:rPr>
              <w:instrText xml:space="preserve"> PAGEREF _Toc234153259 \h </w:instrText>
            </w:r>
            <w:r>
              <w:rPr>
                <w:noProof/>
                <w:webHidden/>
              </w:rPr>
            </w:r>
            <w:r>
              <w:rPr>
                <w:noProof/>
                <w:webHidden/>
              </w:rPr>
              <w:fldChar w:fldCharType="separate"/>
            </w:r>
            <w:r>
              <w:rPr>
                <w:noProof/>
                <w:webHidden/>
              </w:rPr>
              <w:t>8</w:t>
            </w:r>
            <w:r>
              <w:rPr>
                <w:noProof/>
                <w:webHidden/>
              </w:rPr>
              <w:fldChar w:fldCharType="end"/>
            </w:r>
          </w:hyperlink>
        </w:p>
        <w:p w14:paraId="4466202A" w14:textId="33525B40" w:rsidR="00775229" w:rsidRDefault="00775229">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4153260" w:history="1">
            <w:r w:rsidRPr="00D10BC2">
              <w:rPr>
                <w:rStyle w:val="Hyperlink"/>
                <w:rFonts w:eastAsia="Calibri"/>
                <w:noProof/>
              </w:rPr>
              <w:t>10</w:t>
            </w:r>
            <w:r>
              <w:rPr>
                <w:rFonts w:asciiTheme="minorHAnsi" w:eastAsiaTheme="minorEastAsia" w:hAnsiTheme="minorHAnsi" w:cstheme="minorBidi"/>
                <w:noProof/>
                <w:kern w:val="2"/>
                <w:sz w:val="24"/>
                <w14:ligatures w14:val="standardContextual"/>
              </w:rPr>
              <w:tab/>
            </w:r>
            <w:r w:rsidRPr="00D10BC2">
              <w:rPr>
                <w:rStyle w:val="Hyperlink"/>
                <w:rFonts w:eastAsia="Calibri"/>
                <w:noProof/>
              </w:rPr>
              <w:t>Contractors</w:t>
            </w:r>
            <w:r>
              <w:rPr>
                <w:noProof/>
                <w:webHidden/>
              </w:rPr>
              <w:tab/>
            </w:r>
            <w:r>
              <w:rPr>
                <w:noProof/>
                <w:webHidden/>
              </w:rPr>
              <w:fldChar w:fldCharType="begin"/>
            </w:r>
            <w:r>
              <w:rPr>
                <w:noProof/>
                <w:webHidden/>
              </w:rPr>
              <w:instrText xml:space="preserve"> PAGEREF _Toc234153260 \h </w:instrText>
            </w:r>
            <w:r>
              <w:rPr>
                <w:noProof/>
                <w:webHidden/>
              </w:rPr>
            </w:r>
            <w:r>
              <w:rPr>
                <w:noProof/>
                <w:webHidden/>
              </w:rPr>
              <w:fldChar w:fldCharType="separate"/>
            </w:r>
            <w:r>
              <w:rPr>
                <w:noProof/>
                <w:webHidden/>
              </w:rPr>
              <w:t>11</w:t>
            </w:r>
            <w:r>
              <w:rPr>
                <w:noProof/>
                <w:webHidden/>
              </w:rPr>
              <w:fldChar w:fldCharType="end"/>
            </w:r>
          </w:hyperlink>
        </w:p>
        <w:p w14:paraId="1CECC45A" w14:textId="415D8BFD" w:rsidR="00775229" w:rsidRDefault="00775229">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4153261" w:history="1">
            <w:r w:rsidRPr="00D10BC2">
              <w:rPr>
                <w:rStyle w:val="Hyperlink"/>
                <w:rFonts w:eastAsiaTheme="majorEastAsia"/>
                <w:noProof/>
                <w:lang w:eastAsia="en-US"/>
              </w:rPr>
              <w:t>11</w:t>
            </w:r>
            <w:r>
              <w:rPr>
                <w:rFonts w:asciiTheme="minorHAnsi" w:eastAsiaTheme="minorEastAsia" w:hAnsiTheme="minorHAnsi" w:cstheme="minorBidi"/>
                <w:noProof/>
                <w:kern w:val="2"/>
                <w:sz w:val="24"/>
                <w14:ligatures w14:val="standardContextual"/>
              </w:rPr>
              <w:tab/>
            </w:r>
            <w:r w:rsidRPr="00D10BC2">
              <w:rPr>
                <w:rStyle w:val="Hyperlink"/>
                <w:rFonts w:eastAsiaTheme="majorEastAsia"/>
                <w:noProof/>
                <w:lang w:eastAsia="en-US"/>
              </w:rPr>
              <w:t>Contractor Selection and Appointment</w:t>
            </w:r>
            <w:r>
              <w:rPr>
                <w:noProof/>
                <w:webHidden/>
              </w:rPr>
              <w:tab/>
            </w:r>
            <w:r>
              <w:rPr>
                <w:noProof/>
                <w:webHidden/>
              </w:rPr>
              <w:fldChar w:fldCharType="begin"/>
            </w:r>
            <w:r>
              <w:rPr>
                <w:noProof/>
                <w:webHidden/>
              </w:rPr>
              <w:instrText xml:space="preserve"> PAGEREF _Toc234153261 \h </w:instrText>
            </w:r>
            <w:r>
              <w:rPr>
                <w:noProof/>
                <w:webHidden/>
              </w:rPr>
            </w:r>
            <w:r>
              <w:rPr>
                <w:noProof/>
                <w:webHidden/>
              </w:rPr>
              <w:fldChar w:fldCharType="separate"/>
            </w:r>
            <w:r>
              <w:rPr>
                <w:noProof/>
                <w:webHidden/>
              </w:rPr>
              <w:t>12</w:t>
            </w:r>
            <w:r>
              <w:rPr>
                <w:noProof/>
                <w:webHidden/>
              </w:rPr>
              <w:fldChar w:fldCharType="end"/>
            </w:r>
          </w:hyperlink>
        </w:p>
        <w:p w14:paraId="4235630C" w14:textId="1DABC545" w:rsidR="00775229" w:rsidRDefault="00775229">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4153262" w:history="1">
            <w:r w:rsidRPr="00D10BC2">
              <w:rPr>
                <w:rStyle w:val="Hyperlink"/>
                <w:rFonts w:eastAsia="Calibri"/>
                <w:noProof/>
                <w:lang w:eastAsia="en-US"/>
              </w:rPr>
              <w:t>12</w:t>
            </w:r>
            <w:r>
              <w:rPr>
                <w:rFonts w:asciiTheme="minorHAnsi" w:eastAsiaTheme="minorEastAsia" w:hAnsiTheme="minorHAnsi" w:cstheme="minorBidi"/>
                <w:noProof/>
                <w:kern w:val="2"/>
                <w:sz w:val="24"/>
                <w14:ligatures w14:val="standardContextual"/>
              </w:rPr>
              <w:tab/>
            </w:r>
            <w:r w:rsidRPr="00D10BC2">
              <w:rPr>
                <w:rStyle w:val="Hyperlink"/>
                <w:rFonts w:eastAsia="Calibri"/>
                <w:noProof/>
                <w:lang w:eastAsia="en-US"/>
              </w:rPr>
              <w:t>Monitoring and Compliance</w:t>
            </w:r>
            <w:r>
              <w:rPr>
                <w:noProof/>
                <w:webHidden/>
              </w:rPr>
              <w:tab/>
            </w:r>
            <w:r>
              <w:rPr>
                <w:noProof/>
                <w:webHidden/>
              </w:rPr>
              <w:fldChar w:fldCharType="begin"/>
            </w:r>
            <w:r>
              <w:rPr>
                <w:noProof/>
                <w:webHidden/>
              </w:rPr>
              <w:instrText xml:space="preserve"> PAGEREF _Toc234153262 \h </w:instrText>
            </w:r>
            <w:r>
              <w:rPr>
                <w:noProof/>
                <w:webHidden/>
              </w:rPr>
            </w:r>
            <w:r>
              <w:rPr>
                <w:noProof/>
                <w:webHidden/>
              </w:rPr>
              <w:fldChar w:fldCharType="separate"/>
            </w:r>
            <w:r>
              <w:rPr>
                <w:noProof/>
                <w:webHidden/>
              </w:rPr>
              <w:t>12</w:t>
            </w:r>
            <w:r>
              <w:rPr>
                <w:noProof/>
                <w:webHidden/>
              </w:rPr>
              <w:fldChar w:fldCharType="end"/>
            </w:r>
          </w:hyperlink>
        </w:p>
        <w:p w14:paraId="15259F99" w14:textId="74A9FC68" w:rsidR="00775229" w:rsidRDefault="00775229">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4153263" w:history="1">
            <w:r w:rsidRPr="00D10BC2">
              <w:rPr>
                <w:rStyle w:val="Hyperlink"/>
                <w:rFonts w:eastAsia="Calibri"/>
                <w:noProof/>
                <w:lang w:eastAsia="en-US"/>
              </w:rPr>
              <w:t>13</w:t>
            </w:r>
            <w:r>
              <w:rPr>
                <w:rFonts w:asciiTheme="minorHAnsi" w:eastAsiaTheme="minorEastAsia" w:hAnsiTheme="minorHAnsi" w:cstheme="minorBidi"/>
                <w:noProof/>
                <w:kern w:val="2"/>
                <w:sz w:val="24"/>
                <w14:ligatures w14:val="standardContextual"/>
              </w:rPr>
              <w:tab/>
            </w:r>
            <w:r w:rsidRPr="00D10BC2">
              <w:rPr>
                <w:rStyle w:val="Hyperlink"/>
                <w:rFonts w:eastAsia="Calibri"/>
                <w:noProof/>
                <w:lang w:eastAsia="en-US"/>
              </w:rPr>
              <w:t>Contractor Performance</w:t>
            </w:r>
            <w:r>
              <w:rPr>
                <w:noProof/>
                <w:webHidden/>
              </w:rPr>
              <w:tab/>
            </w:r>
            <w:r>
              <w:rPr>
                <w:noProof/>
                <w:webHidden/>
              </w:rPr>
              <w:fldChar w:fldCharType="begin"/>
            </w:r>
            <w:r>
              <w:rPr>
                <w:noProof/>
                <w:webHidden/>
              </w:rPr>
              <w:instrText xml:space="preserve"> PAGEREF _Toc234153263 \h </w:instrText>
            </w:r>
            <w:r>
              <w:rPr>
                <w:noProof/>
                <w:webHidden/>
              </w:rPr>
            </w:r>
            <w:r>
              <w:rPr>
                <w:noProof/>
                <w:webHidden/>
              </w:rPr>
              <w:fldChar w:fldCharType="separate"/>
            </w:r>
            <w:r>
              <w:rPr>
                <w:noProof/>
                <w:webHidden/>
              </w:rPr>
              <w:t>13</w:t>
            </w:r>
            <w:r>
              <w:rPr>
                <w:noProof/>
                <w:webHidden/>
              </w:rPr>
              <w:fldChar w:fldCharType="end"/>
            </w:r>
          </w:hyperlink>
        </w:p>
        <w:p w14:paraId="5F687B0F" w14:textId="4F3B5209" w:rsidR="00775229" w:rsidRDefault="00775229">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4153264" w:history="1">
            <w:r w:rsidRPr="00D10BC2">
              <w:rPr>
                <w:rStyle w:val="Hyperlink"/>
                <w:rFonts w:eastAsia="Calibri"/>
                <w:noProof/>
                <w:lang w:eastAsia="en-US"/>
              </w:rPr>
              <w:t>14</w:t>
            </w:r>
            <w:r>
              <w:rPr>
                <w:rFonts w:asciiTheme="minorHAnsi" w:eastAsiaTheme="minorEastAsia" w:hAnsiTheme="minorHAnsi" w:cstheme="minorBidi"/>
                <w:noProof/>
                <w:kern w:val="2"/>
                <w:sz w:val="24"/>
                <w14:ligatures w14:val="standardContextual"/>
              </w:rPr>
              <w:tab/>
            </w:r>
            <w:r w:rsidRPr="00D10BC2">
              <w:rPr>
                <w:rStyle w:val="Hyperlink"/>
                <w:rFonts w:eastAsia="Calibri"/>
                <w:noProof/>
                <w:lang w:eastAsia="en-US"/>
              </w:rPr>
              <w:t>Policy Review</w:t>
            </w:r>
            <w:r>
              <w:rPr>
                <w:noProof/>
                <w:webHidden/>
              </w:rPr>
              <w:tab/>
            </w:r>
            <w:r>
              <w:rPr>
                <w:noProof/>
                <w:webHidden/>
              </w:rPr>
              <w:fldChar w:fldCharType="begin"/>
            </w:r>
            <w:r>
              <w:rPr>
                <w:noProof/>
                <w:webHidden/>
              </w:rPr>
              <w:instrText xml:space="preserve"> PAGEREF _Toc234153264 \h </w:instrText>
            </w:r>
            <w:r>
              <w:rPr>
                <w:noProof/>
                <w:webHidden/>
              </w:rPr>
            </w:r>
            <w:r>
              <w:rPr>
                <w:noProof/>
                <w:webHidden/>
              </w:rPr>
              <w:fldChar w:fldCharType="separate"/>
            </w:r>
            <w:r>
              <w:rPr>
                <w:noProof/>
                <w:webHidden/>
              </w:rPr>
              <w:t>13</w:t>
            </w:r>
            <w:r>
              <w:rPr>
                <w:noProof/>
                <w:webHidden/>
              </w:rPr>
              <w:fldChar w:fldCharType="end"/>
            </w:r>
          </w:hyperlink>
        </w:p>
        <w:p w14:paraId="4645DD6B" w14:textId="39A6CFD2" w:rsidR="00775229" w:rsidRDefault="00775229">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4153265" w:history="1">
            <w:r w:rsidRPr="00D10BC2">
              <w:rPr>
                <w:rStyle w:val="Hyperlink"/>
                <w:rFonts w:eastAsiaTheme="majorEastAsia"/>
                <w:noProof/>
                <w:lang w:val="en-US" w:eastAsia="en-US"/>
              </w:rPr>
              <w:t>15</w:t>
            </w:r>
            <w:r>
              <w:rPr>
                <w:rFonts w:asciiTheme="minorHAnsi" w:eastAsiaTheme="minorEastAsia" w:hAnsiTheme="minorHAnsi" w:cstheme="minorBidi"/>
                <w:noProof/>
                <w:kern w:val="2"/>
                <w:sz w:val="24"/>
                <w14:ligatures w14:val="standardContextual"/>
              </w:rPr>
              <w:tab/>
            </w:r>
            <w:r w:rsidRPr="00D10BC2">
              <w:rPr>
                <w:rStyle w:val="Hyperlink"/>
                <w:rFonts w:eastAsiaTheme="majorEastAsia"/>
                <w:noProof/>
                <w:lang w:val="en-US" w:eastAsia="en-US"/>
              </w:rPr>
              <w:t>References</w:t>
            </w:r>
            <w:r>
              <w:rPr>
                <w:noProof/>
                <w:webHidden/>
              </w:rPr>
              <w:tab/>
            </w:r>
            <w:r>
              <w:rPr>
                <w:noProof/>
                <w:webHidden/>
              </w:rPr>
              <w:fldChar w:fldCharType="begin"/>
            </w:r>
            <w:r>
              <w:rPr>
                <w:noProof/>
                <w:webHidden/>
              </w:rPr>
              <w:instrText xml:space="preserve"> PAGEREF _Toc234153265 \h </w:instrText>
            </w:r>
            <w:r>
              <w:rPr>
                <w:noProof/>
                <w:webHidden/>
              </w:rPr>
            </w:r>
            <w:r>
              <w:rPr>
                <w:noProof/>
                <w:webHidden/>
              </w:rPr>
              <w:fldChar w:fldCharType="separate"/>
            </w:r>
            <w:r>
              <w:rPr>
                <w:noProof/>
                <w:webHidden/>
              </w:rPr>
              <w:t>13</w:t>
            </w:r>
            <w:r>
              <w:rPr>
                <w:noProof/>
                <w:webHidden/>
              </w:rPr>
              <w:fldChar w:fldCharType="end"/>
            </w:r>
          </w:hyperlink>
        </w:p>
        <w:p w14:paraId="014C2C17" w14:textId="6706D87B" w:rsidR="00775229" w:rsidRDefault="00775229">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4153266" w:history="1">
            <w:r w:rsidRPr="00D10BC2">
              <w:rPr>
                <w:rStyle w:val="Hyperlink"/>
                <w:rFonts w:eastAsiaTheme="majorEastAsia"/>
                <w:noProof/>
                <w:lang w:eastAsia="en-US"/>
              </w:rPr>
              <w:t>16</w:t>
            </w:r>
            <w:r>
              <w:rPr>
                <w:rFonts w:asciiTheme="minorHAnsi" w:eastAsiaTheme="minorEastAsia" w:hAnsiTheme="minorHAnsi" w:cstheme="minorBidi"/>
                <w:noProof/>
                <w:kern w:val="2"/>
                <w:sz w:val="24"/>
                <w14:ligatures w14:val="standardContextual"/>
              </w:rPr>
              <w:tab/>
            </w:r>
            <w:r w:rsidRPr="00D10BC2">
              <w:rPr>
                <w:rStyle w:val="Hyperlink"/>
                <w:rFonts w:eastAsiaTheme="majorEastAsia"/>
                <w:noProof/>
                <w:lang w:eastAsia="en-US"/>
              </w:rPr>
              <w:t>Appendix A: Policy Equalities Impact Assessment</w:t>
            </w:r>
            <w:r>
              <w:rPr>
                <w:noProof/>
                <w:webHidden/>
              </w:rPr>
              <w:tab/>
            </w:r>
            <w:r>
              <w:rPr>
                <w:noProof/>
                <w:webHidden/>
              </w:rPr>
              <w:fldChar w:fldCharType="begin"/>
            </w:r>
            <w:r>
              <w:rPr>
                <w:noProof/>
                <w:webHidden/>
              </w:rPr>
              <w:instrText xml:space="preserve"> PAGEREF _Toc234153266 \h </w:instrText>
            </w:r>
            <w:r>
              <w:rPr>
                <w:noProof/>
                <w:webHidden/>
              </w:rPr>
            </w:r>
            <w:r>
              <w:rPr>
                <w:noProof/>
                <w:webHidden/>
              </w:rPr>
              <w:fldChar w:fldCharType="separate"/>
            </w:r>
            <w:r>
              <w:rPr>
                <w:noProof/>
                <w:webHidden/>
              </w:rPr>
              <w:t>15</w:t>
            </w:r>
            <w:r>
              <w:rPr>
                <w:noProof/>
                <w:webHidden/>
              </w:rPr>
              <w:fldChar w:fldCharType="end"/>
            </w:r>
          </w:hyperlink>
        </w:p>
        <w:p w14:paraId="62441624" w14:textId="384CD514" w:rsidR="00775229" w:rsidRDefault="00775229">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4153267" w:history="1">
            <w:r w:rsidRPr="00D10BC2">
              <w:rPr>
                <w:rStyle w:val="Hyperlink"/>
                <w:rFonts w:eastAsiaTheme="majorEastAsia" w:cs="Arial"/>
                <w:noProof/>
              </w:rPr>
              <w:t>17</w:t>
            </w:r>
            <w:r>
              <w:rPr>
                <w:rFonts w:asciiTheme="minorHAnsi" w:eastAsiaTheme="minorEastAsia" w:hAnsiTheme="minorHAnsi" w:cstheme="minorBidi"/>
                <w:noProof/>
                <w:kern w:val="2"/>
                <w:sz w:val="24"/>
                <w14:ligatures w14:val="standardContextual"/>
              </w:rPr>
              <w:tab/>
            </w:r>
            <w:r w:rsidRPr="00D10BC2">
              <w:rPr>
                <w:rStyle w:val="Hyperlink"/>
                <w:rFonts w:eastAsiaTheme="majorEastAsia"/>
                <w:noProof/>
              </w:rPr>
              <w:t>Appendix B: Policy Submission Form / Checklist</w:t>
            </w:r>
            <w:r>
              <w:rPr>
                <w:noProof/>
                <w:webHidden/>
              </w:rPr>
              <w:tab/>
            </w:r>
            <w:r>
              <w:rPr>
                <w:noProof/>
                <w:webHidden/>
              </w:rPr>
              <w:fldChar w:fldCharType="begin"/>
            </w:r>
            <w:r>
              <w:rPr>
                <w:noProof/>
                <w:webHidden/>
              </w:rPr>
              <w:instrText xml:space="preserve"> PAGEREF _Toc234153267 \h </w:instrText>
            </w:r>
            <w:r>
              <w:rPr>
                <w:noProof/>
                <w:webHidden/>
              </w:rPr>
            </w:r>
            <w:r>
              <w:rPr>
                <w:noProof/>
                <w:webHidden/>
              </w:rPr>
              <w:fldChar w:fldCharType="separate"/>
            </w:r>
            <w:r>
              <w:rPr>
                <w:noProof/>
                <w:webHidden/>
              </w:rPr>
              <w:t>17</w:t>
            </w:r>
            <w:r>
              <w:rPr>
                <w:noProof/>
                <w:webHidden/>
              </w:rPr>
              <w:fldChar w:fldCharType="end"/>
            </w:r>
          </w:hyperlink>
        </w:p>
        <w:p w14:paraId="346FE2C7" w14:textId="69124E39" w:rsidR="00154522" w:rsidRPr="00FD1073" w:rsidRDefault="00446FC0">
          <w:r w:rsidRPr="00FD1073">
            <w:fldChar w:fldCharType="end"/>
          </w:r>
        </w:p>
      </w:sdtContent>
    </w:sdt>
    <w:p w14:paraId="435BB486" w14:textId="77777777" w:rsidR="00154522" w:rsidRPr="00FD1073" w:rsidRDefault="00154522" w:rsidP="006F3719">
      <w:pPr>
        <w:jc w:val="center"/>
        <w:rPr>
          <w:sz w:val="28"/>
          <w:szCs w:val="28"/>
        </w:rPr>
      </w:pPr>
    </w:p>
    <w:p w14:paraId="3029566B" w14:textId="77777777" w:rsidR="00154522" w:rsidRPr="00FD1073" w:rsidRDefault="00154522" w:rsidP="006F3719">
      <w:pPr>
        <w:jc w:val="center"/>
        <w:rPr>
          <w:sz w:val="28"/>
          <w:szCs w:val="28"/>
        </w:rPr>
      </w:pPr>
    </w:p>
    <w:p w14:paraId="3CE50344" w14:textId="77777777" w:rsidR="0025099E" w:rsidRPr="00FD1073" w:rsidRDefault="0025099E" w:rsidP="006F3719">
      <w:pPr>
        <w:jc w:val="center"/>
        <w:rPr>
          <w:sz w:val="28"/>
          <w:szCs w:val="28"/>
        </w:rPr>
      </w:pPr>
    </w:p>
    <w:p w14:paraId="38BB0A9D" w14:textId="77777777" w:rsidR="0025099E" w:rsidRPr="00FD1073" w:rsidRDefault="0025099E" w:rsidP="006F3719">
      <w:pPr>
        <w:jc w:val="center"/>
        <w:rPr>
          <w:sz w:val="28"/>
          <w:szCs w:val="28"/>
        </w:rPr>
      </w:pPr>
    </w:p>
    <w:p w14:paraId="59B767F2" w14:textId="77777777" w:rsidR="003D12C8" w:rsidRPr="00FD1073" w:rsidRDefault="003D12C8" w:rsidP="006F3719">
      <w:pPr>
        <w:jc w:val="center"/>
        <w:rPr>
          <w:sz w:val="28"/>
          <w:szCs w:val="28"/>
        </w:rPr>
      </w:pPr>
    </w:p>
    <w:p w14:paraId="7A930ABD" w14:textId="77777777" w:rsidR="0025099E" w:rsidRDefault="0025099E" w:rsidP="006F3719">
      <w:pPr>
        <w:jc w:val="center"/>
        <w:rPr>
          <w:sz w:val="28"/>
          <w:szCs w:val="28"/>
        </w:rPr>
      </w:pPr>
    </w:p>
    <w:p w14:paraId="18DDE559" w14:textId="77777777" w:rsidR="00FD1073" w:rsidRPr="00FD1073" w:rsidRDefault="00FD1073" w:rsidP="006F3719">
      <w:pPr>
        <w:jc w:val="center"/>
        <w:rPr>
          <w:sz w:val="28"/>
          <w:szCs w:val="28"/>
        </w:rPr>
      </w:pPr>
    </w:p>
    <w:p w14:paraId="760FEF77" w14:textId="77777777" w:rsidR="002A6B73" w:rsidRPr="00FD1073" w:rsidRDefault="002A6B73" w:rsidP="006F3719">
      <w:pPr>
        <w:jc w:val="center"/>
        <w:rPr>
          <w:sz w:val="28"/>
          <w:szCs w:val="28"/>
        </w:rPr>
      </w:pPr>
    </w:p>
    <w:p w14:paraId="5C629D58" w14:textId="5728C159" w:rsidR="00A463CA" w:rsidRPr="00FD1073" w:rsidRDefault="00BB2B68" w:rsidP="00446FC0">
      <w:pPr>
        <w:pStyle w:val="Heading1"/>
        <w:rPr>
          <w:color w:val="auto"/>
        </w:rPr>
      </w:pPr>
      <w:bookmarkStart w:id="2" w:name="_Toc130391608"/>
      <w:bookmarkStart w:id="3" w:name="_Toc234153251"/>
      <w:r w:rsidRPr="00FD1073">
        <w:rPr>
          <w:color w:val="auto"/>
        </w:rPr>
        <w:lastRenderedPageBreak/>
        <w:t>Policy</w:t>
      </w:r>
      <w:r w:rsidR="00A463CA" w:rsidRPr="00FD1073">
        <w:rPr>
          <w:color w:val="auto"/>
        </w:rPr>
        <w:t xml:space="preserve"> Gateway</w:t>
      </w:r>
      <w:bookmarkEnd w:id="2"/>
      <w:bookmarkEnd w:id="3"/>
    </w:p>
    <w:p w14:paraId="4E3B0F36" w14:textId="77777777" w:rsidR="00A463CA" w:rsidRPr="00FD1073" w:rsidRDefault="00A463CA" w:rsidP="00A463CA">
      <w:pPr>
        <w:widowControl w:val="0"/>
        <w:autoSpaceDE w:val="0"/>
        <w:autoSpaceDN w:val="0"/>
        <w:adjustRightInd w:val="0"/>
        <w:spacing w:before="0" w:after="0"/>
        <w:jc w:val="left"/>
        <w:rPr>
          <w:rFonts w:ascii="Century Gothic" w:hAnsi="Century Gothic"/>
          <w:sz w:val="24"/>
        </w:rPr>
      </w:pPr>
    </w:p>
    <w:p w14:paraId="4AC36714" w14:textId="5AC347B3" w:rsidR="00A463CA" w:rsidRPr="00FD1073" w:rsidRDefault="00A463CA" w:rsidP="00A463CA">
      <w:pPr>
        <w:widowControl w:val="0"/>
        <w:autoSpaceDE w:val="0"/>
        <w:autoSpaceDN w:val="0"/>
        <w:adjustRightInd w:val="0"/>
        <w:spacing w:before="0" w:after="0"/>
        <w:ind w:left="-142"/>
        <w:jc w:val="left"/>
        <w:rPr>
          <w:rFonts w:cs="Arial"/>
          <w:szCs w:val="22"/>
        </w:rPr>
      </w:pPr>
      <w:r w:rsidRPr="00FD1073">
        <w:rPr>
          <w:rFonts w:cs="Arial"/>
          <w:szCs w:val="22"/>
        </w:rPr>
        <w:t xml:space="preserve">Please complete the checklist and tables below to provide assurance around the </w:t>
      </w:r>
      <w:r w:rsidR="00BB2B68" w:rsidRPr="00FD1073">
        <w:rPr>
          <w:rFonts w:cs="Arial"/>
          <w:szCs w:val="22"/>
        </w:rPr>
        <w:t>Policy</w:t>
      </w:r>
      <w:r w:rsidRPr="00FD1073">
        <w:rPr>
          <w:rFonts w:cs="Arial"/>
          <w:szCs w:val="22"/>
        </w:rPr>
        <w:t xml:space="preserve"> review process.</w:t>
      </w:r>
    </w:p>
    <w:p w14:paraId="455649A6" w14:textId="77777777" w:rsidR="00A463CA" w:rsidRPr="00FD1073" w:rsidRDefault="00A463CA" w:rsidP="00A463CA">
      <w:pPr>
        <w:spacing w:before="0" w:after="0" w:line="259" w:lineRule="auto"/>
        <w:jc w:val="left"/>
        <w:rPr>
          <w:rFonts w:eastAsia="Calibri" w:cs="Arial"/>
          <w:szCs w:val="22"/>
          <w:lang w:eastAsia="en-US"/>
        </w:rPr>
      </w:pPr>
    </w:p>
    <w:tbl>
      <w:tblPr>
        <w:tblStyle w:val="TableGrid1"/>
        <w:tblW w:w="9498" w:type="dxa"/>
        <w:tblInd w:w="-176" w:type="dxa"/>
        <w:tblLook w:val="04A0" w:firstRow="1" w:lastRow="0" w:firstColumn="1" w:lastColumn="0" w:noHBand="0" w:noVBand="1"/>
      </w:tblPr>
      <w:tblGrid>
        <w:gridCol w:w="9498"/>
      </w:tblGrid>
      <w:tr w:rsidR="00FD1073" w:rsidRPr="00FD1073" w14:paraId="051DD499" w14:textId="77777777" w:rsidTr="00A463CA">
        <w:trPr>
          <w:trHeight w:val="2847"/>
        </w:trPr>
        <w:tc>
          <w:tcPr>
            <w:tcW w:w="9498" w:type="dxa"/>
          </w:tcPr>
          <w:p w14:paraId="1A5447EA" w14:textId="77777777" w:rsidR="00A463CA" w:rsidRPr="00FD1073" w:rsidRDefault="00A463CA" w:rsidP="00A463CA">
            <w:pPr>
              <w:spacing w:before="0"/>
              <w:jc w:val="left"/>
              <w:rPr>
                <w:rFonts w:eastAsia="Calibri" w:cs="Arial"/>
                <w:szCs w:val="22"/>
                <w:lang w:eastAsia="en-US"/>
              </w:rPr>
            </w:pPr>
          </w:p>
          <w:p w14:paraId="2E5790FC" w14:textId="44E2E58D" w:rsidR="00A463CA" w:rsidRPr="00FD1073" w:rsidRDefault="0050399D" w:rsidP="00A463CA">
            <w:pPr>
              <w:spacing w:before="0"/>
              <w:jc w:val="left"/>
              <w:rPr>
                <w:rFonts w:eastAsia="Calibri" w:cs="Arial"/>
                <w:szCs w:val="22"/>
                <w:lang w:eastAsia="en-US"/>
              </w:rPr>
            </w:pPr>
            <w:sdt>
              <w:sdtPr>
                <w:rPr>
                  <w:rFonts w:eastAsia="Calibri" w:cs="Arial"/>
                  <w:szCs w:val="22"/>
                  <w:lang w:eastAsia="en-US"/>
                </w:rPr>
                <w:id w:val="-440305317"/>
                <w14:checkbox>
                  <w14:checked w14:val="1"/>
                  <w14:checkedState w14:val="2612" w14:font="MS Gothic"/>
                  <w14:uncheckedState w14:val="2610" w14:font="MS Gothic"/>
                </w14:checkbox>
              </w:sdtPr>
              <w:sdtEndPr/>
              <w:sdtContent>
                <w:r w:rsidR="00A463CA" w:rsidRPr="00FD1073">
                  <w:rPr>
                    <w:rFonts w:ascii="Segoe UI Symbol" w:eastAsia="Calibri" w:hAnsi="Segoe UI Symbol" w:cs="Segoe UI Symbol"/>
                    <w:szCs w:val="22"/>
                    <w:lang w:eastAsia="en-US"/>
                  </w:rPr>
                  <w:t>☒</w:t>
                </w:r>
              </w:sdtContent>
            </w:sdt>
            <w:r w:rsidR="00920CDE" w:rsidRPr="00FD1073">
              <w:rPr>
                <w:rFonts w:eastAsia="Calibri" w:cs="Arial"/>
                <w:szCs w:val="22"/>
                <w:lang w:eastAsia="en-US"/>
              </w:rPr>
              <w:t xml:space="preserve"> </w:t>
            </w:r>
            <w:r w:rsidR="00A463CA" w:rsidRPr="00FD1073">
              <w:rPr>
                <w:rFonts w:eastAsia="Calibri" w:cs="Arial"/>
                <w:szCs w:val="22"/>
                <w:lang w:eastAsia="en-US"/>
              </w:rPr>
              <w:t xml:space="preserve">I have involved everyone who should be consulted about this </w:t>
            </w:r>
            <w:r w:rsidR="00BB2B68" w:rsidRPr="00FD1073">
              <w:rPr>
                <w:rFonts w:eastAsia="Calibri" w:cs="Arial"/>
                <w:szCs w:val="22"/>
                <w:lang w:eastAsia="en-US"/>
              </w:rPr>
              <w:t>Policy</w:t>
            </w:r>
            <w:r w:rsidR="00A463CA" w:rsidRPr="00FD1073">
              <w:rPr>
                <w:rFonts w:eastAsia="Calibri" w:cs="Arial"/>
                <w:szCs w:val="22"/>
                <w:lang w:eastAsia="en-US"/>
              </w:rPr>
              <w:t>/guidance</w:t>
            </w:r>
          </w:p>
          <w:p w14:paraId="7061D721" w14:textId="77777777" w:rsidR="00A463CA" w:rsidRPr="00FD1073" w:rsidRDefault="00A463CA" w:rsidP="00A463CA">
            <w:pPr>
              <w:spacing w:before="0"/>
              <w:ind w:left="360"/>
              <w:contextualSpacing/>
              <w:jc w:val="left"/>
              <w:rPr>
                <w:rFonts w:eastAsia="Calibri" w:cs="Arial"/>
                <w:szCs w:val="22"/>
                <w:lang w:eastAsia="en-US"/>
              </w:rPr>
            </w:pPr>
          </w:p>
          <w:p w14:paraId="7487070B" w14:textId="77198563" w:rsidR="008914DF" w:rsidRPr="00FD1073" w:rsidRDefault="0050399D" w:rsidP="00A463CA">
            <w:pPr>
              <w:spacing w:before="0"/>
              <w:jc w:val="left"/>
              <w:rPr>
                <w:rFonts w:eastAsia="Calibri" w:cs="Arial"/>
                <w:szCs w:val="22"/>
                <w:lang w:eastAsia="en-US"/>
              </w:rPr>
            </w:pPr>
            <w:sdt>
              <w:sdtPr>
                <w:rPr>
                  <w:rFonts w:eastAsia="Calibri" w:cs="Arial"/>
                  <w:szCs w:val="22"/>
                  <w:lang w:eastAsia="en-US"/>
                </w:rPr>
                <w:id w:val="-682132006"/>
                <w14:checkbox>
                  <w14:checked w14:val="1"/>
                  <w14:checkedState w14:val="2612" w14:font="MS Gothic"/>
                  <w14:uncheckedState w14:val="2610" w14:font="MS Gothic"/>
                </w14:checkbox>
              </w:sdtPr>
              <w:sdtEndPr/>
              <w:sdtContent>
                <w:r w:rsidR="00A463CA" w:rsidRPr="00FD1073">
                  <w:rPr>
                    <w:rFonts w:ascii="Segoe UI Symbol" w:eastAsia="Calibri" w:hAnsi="Segoe UI Symbol" w:cs="Segoe UI Symbol"/>
                    <w:szCs w:val="22"/>
                    <w:lang w:eastAsia="en-US"/>
                  </w:rPr>
                  <w:t>☒</w:t>
                </w:r>
              </w:sdtContent>
            </w:sdt>
            <w:r w:rsidR="00920CDE" w:rsidRPr="00FD1073">
              <w:rPr>
                <w:rFonts w:eastAsia="Calibri" w:cs="Arial"/>
                <w:szCs w:val="22"/>
                <w:lang w:eastAsia="en-US"/>
              </w:rPr>
              <w:t xml:space="preserve"> </w:t>
            </w:r>
            <w:r w:rsidR="00A463CA" w:rsidRPr="00FD1073">
              <w:rPr>
                <w:rFonts w:eastAsia="Calibri" w:cs="Arial"/>
                <w:szCs w:val="22"/>
                <w:lang w:eastAsia="en-US"/>
              </w:rPr>
              <w:t xml:space="preserve">I have identified the target audience for this </w:t>
            </w:r>
            <w:r w:rsidR="00BB2B68" w:rsidRPr="00FD1073">
              <w:rPr>
                <w:rFonts w:eastAsia="Calibri" w:cs="Arial"/>
                <w:szCs w:val="22"/>
                <w:lang w:eastAsia="en-US"/>
              </w:rPr>
              <w:t>Policy</w:t>
            </w:r>
            <w:r w:rsidR="00A463CA" w:rsidRPr="00FD1073">
              <w:rPr>
                <w:rFonts w:eastAsia="Calibri" w:cs="Arial"/>
                <w:szCs w:val="22"/>
                <w:lang w:eastAsia="en-US"/>
              </w:rPr>
              <w:t>/guidance</w:t>
            </w:r>
          </w:p>
          <w:p w14:paraId="7B262D26" w14:textId="77777777" w:rsidR="00A463CA" w:rsidRPr="00FD1073" w:rsidRDefault="00A463CA" w:rsidP="00A463CA">
            <w:pPr>
              <w:spacing w:before="0"/>
              <w:jc w:val="left"/>
              <w:rPr>
                <w:rFonts w:eastAsia="Calibri" w:cs="Arial"/>
                <w:szCs w:val="22"/>
                <w:lang w:eastAsia="en-US"/>
              </w:rPr>
            </w:pPr>
            <w:r w:rsidRPr="00FD1073">
              <w:rPr>
                <w:rFonts w:eastAsia="Calibri" w:cs="Arial"/>
                <w:szCs w:val="22"/>
                <w:lang w:eastAsia="en-US"/>
              </w:rPr>
              <w:tab/>
            </w:r>
            <w:r w:rsidRPr="00FD1073">
              <w:rPr>
                <w:rFonts w:eastAsia="Calibri" w:cs="Arial"/>
                <w:szCs w:val="22"/>
                <w:lang w:eastAsia="en-US"/>
              </w:rPr>
              <w:tab/>
            </w:r>
            <w:r w:rsidRPr="00FD1073">
              <w:rPr>
                <w:rFonts w:eastAsia="Calibri" w:cs="Arial"/>
                <w:szCs w:val="22"/>
                <w:lang w:eastAsia="en-US"/>
              </w:rPr>
              <w:tab/>
            </w:r>
            <w:r w:rsidRPr="00FD1073">
              <w:rPr>
                <w:rFonts w:eastAsia="Calibri" w:cs="Arial"/>
                <w:szCs w:val="22"/>
                <w:lang w:eastAsia="en-US"/>
              </w:rPr>
              <w:tab/>
            </w:r>
          </w:p>
          <w:p w14:paraId="029F0A43" w14:textId="233D909C" w:rsidR="00A463CA" w:rsidRPr="00FD1073" w:rsidRDefault="0050399D" w:rsidP="00A463CA">
            <w:pPr>
              <w:spacing w:before="0"/>
              <w:jc w:val="left"/>
              <w:rPr>
                <w:rFonts w:eastAsia="Calibri" w:cs="Arial"/>
                <w:szCs w:val="22"/>
                <w:lang w:eastAsia="en-US"/>
              </w:rPr>
            </w:pPr>
            <w:sdt>
              <w:sdtPr>
                <w:rPr>
                  <w:rFonts w:eastAsia="Calibri" w:cs="Arial"/>
                  <w:szCs w:val="22"/>
                  <w:lang w:eastAsia="en-US"/>
                </w:rPr>
                <w:id w:val="1239756543"/>
                <w14:checkbox>
                  <w14:checked w14:val="1"/>
                  <w14:checkedState w14:val="2612" w14:font="MS Gothic"/>
                  <w14:uncheckedState w14:val="2610" w14:font="MS Gothic"/>
                </w14:checkbox>
              </w:sdtPr>
              <w:sdtEndPr/>
              <w:sdtContent>
                <w:r w:rsidR="00A463CA" w:rsidRPr="00FD1073">
                  <w:rPr>
                    <w:rFonts w:ascii="Segoe UI Symbol" w:eastAsia="Calibri" w:hAnsi="Segoe UI Symbol" w:cs="Segoe UI Symbol"/>
                    <w:szCs w:val="22"/>
                    <w:lang w:eastAsia="en-US"/>
                  </w:rPr>
                  <w:t>☒</w:t>
                </w:r>
              </w:sdtContent>
            </w:sdt>
            <w:r w:rsidR="00920CDE" w:rsidRPr="00FD1073">
              <w:rPr>
                <w:rFonts w:eastAsia="Calibri" w:cs="Arial"/>
                <w:szCs w:val="22"/>
                <w:lang w:eastAsia="en-US"/>
              </w:rPr>
              <w:t xml:space="preserve"> </w:t>
            </w:r>
            <w:r w:rsidR="00A463CA" w:rsidRPr="00FD1073">
              <w:rPr>
                <w:rFonts w:eastAsia="Calibri" w:cs="Arial"/>
                <w:szCs w:val="22"/>
                <w:lang w:eastAsia="en-US"/>
              </w:rPr>
              <w:t>I have completed the correct template fully and properly</w:t>
            </w:r>
          </w:p>
          <w:p w14:paraId="2A595EC5" w14:textId="77777777" w:rsidR="00A463CA" w:rsidRPr="00FD1073" w:rsidRDefault="00A463CA" w:rsidP="00A463CA">
            <w:pPr>
              <w:spacing w:before="0"/>
              <w:ind w:left="720"/>
              <w:contextualSpacing/>
              <w:jc w:val="left"/>
              <w:rPr>
                <w:rFonts w:eastAsia="Calibri" w:cs="Arial"/>
                <w:szCs w:val="22"/>
                <w:lang w:eastAsia="en-US"/>
              </w:rPr>
            </w:pPr>
          </w:p>
          <w:p w14:paraId="41956869" w14:textId="2709BE2A" w:rsidR="00A463CA" w:rsidRPr="00FD1073" w:rsidRDefault="0050399D" w:rsidP="00A463CA">
            <w:pPr>
              <w:spacing w:before="0"/>
              <w:jc w:val="left"/>
              <w:rPr>
                <w:rFonts w:eastAsia="Calibri" w:cs="Arial"/>
                <w:szCs w:val="22"/>
                <w:lang w:eastAsia="en-US"/>
              </w:rPr>
            </w:pPr>
            <w:sdt>
              <w:sdtPr>
                <w:rPr>
                  <w:rFonts w:eastAsia="Calibri" w:cs="Arial"/>
                  <w:szCs w:val="22"/>
                  <w:lang w:eastAsia="en-US"/>
                </w:rPr>
                <w:id w:val="-1655520743"/>
                <w14:checkbox>
                  <w14:checked w14:val="1"/>
                  <w14:checkedState w14:val="2612" w14:font="MS Gothic"/>
                  <w14:uncheckedState w14:val="2610" w14:font="MS Gothic"/>
                </w14:checkbox>
              </w:sdtPr>
              <w:sdtEndPr/>
              <w:sdtContent>
                <w:r w:rsidR="00A463CA" w:rsidRPr="00FD1073">
                  <w:rPr>
                    <w:rFonts w:ascii="Segoe UI Symbol" w:eastAsia="Calibri" w:hAnsi="Segoe UI Symbol" w:cs="Segoe UI Symbol"/>
                    <w:szCs w:val="22"/>
                    <w:lang w:eastAsia="en-US"/>
                  </w:rPr>
                  <w:t>☒</w:t>
                </w:r>
              </w:sdtContent>
            </w:sdt>
            <w:r w:rsidR="00920CDE" w:rsidRPr="00FD1073">
              <w:rPr>
                <w:rFonts w:eastAsia="Calibri" w:cs="Arial"/>
                <w:szCs w:val="22"/>
                <w:lang w:eastAsia="en-US"/>
              </w:rPr>
              <w:t xml:space="preserve"> </w:t>
            </w:r>
            <w:r w:rsidR="00A463CA" w:rsidRPr="00FD1073">
              <w:rPr>
                <w:rFonts w:eastAsia="Calibri" w:cs="Arial"/>
                <w:szCs w:val="22"/>
                <w:lang w:eastAsia="en-US"/>
              </w:rPr>
              <w:t xml:space="preserve">I have identified the correct approval route for this </w:t>
            </w:r>
            <w:r w:rsidR="00BB2B68" w:rsidRPr="00FD1073">
              <w:rPr>
                <w:rFonts w:eastAsia="Calibri" w:cs="Arial"/>
                <w:szCs w:val="22"/>
                <w:lang w:eastAsia="en-US"/>
              </w:rPr>
              <w:t>Policy</w:t>
            </w:r>
            <w:r w:rsidR="00A463CA" w:rsidRPr="00FD1073">
              <w:rPr>
                <w:rFonts w:eastAsia="Calibri" w:cs="Arial"/>
                <w:szCs w:val="22"/>
                <w:lang w:eastAsia="en-US"/>
              </w:rPr>
              <w:t>/guidance</w:t>
            </w:r>
            <w:r w:rsidR="00A463CA" w:rsidRPr="00FD1073">
              <w:rPr>
                <w:rFonts w:eastAsia="Calibri" w:cs="Arial"/>
                <w:szCs w:val="22"/>
                <w:lang w:eastAsia="en-US"/>
              </w:rPr>
              <w:tab/>
            </w:r>
            <w:r w:rsidR="00A463CA" w:rsidRPr="00FD1073">
              <w:rPr>
                <w:rFonts w:eastAsia="Calibri" w:cs="Arial"/>
                <w:szCs w:val="22"/>
                <w:lang w:eastAsia="en-US"/>
              </w:rPr>
              <w:tab/>
            </w:r>
          </w:p>
          <w:p w14:paraId="1BD36182" w14:textId="77777777" w:rsidR="00A463CA" w:rsidRPr="00FD1073" w:rsidRDefault="00A463CA" w:rsidP="00A463CA">
            <w:pPr>
              <w:spacing w:before="0"/>
              <w:ind w:firstLine="5760"/>
              <w:jc w:val="left"/>
              <w:rPr>
                <w:rFonts w:eastAsia="Calibri" w:cs="Arial"/>
                <w:szCs w:val="22"/>
                <w:lang w:eastAsia="en-US"/>
              </w:rPr>
            </w:pPr>
          </w:p>
          <w:p w14:paraId="17507825" w14:textId="6260D066" w:rsidR="00A463CA" w:rsidRPr="00FD1073" w:rsidRDefault="0050399D" w:rsidP="00A463CA">
            <w:pPr>
              <w:spacing w:before="0"/>
              <w:jc w:val="left"/>
              <w:rPr>
                <w:rFonts w:eastAsia="Calibri" w:cs="Arial"/>
                <w:szCs w:val="22"/>
                <w:lang w:eastAsia="en-US"/>
              </w:rPr>
            </w:pPr>
            <w:sdt>
              <w:sdtPr>
                <w:rPr>
                  <w:rFonts w:eastAsia="Calibri" w:cs="Arial"/>
                  <w:szCs w:val="22"/>
                  <w:lang w:eastAsia="en-US"/>
                </w:rPr>
                <w:id w:val="1450054819"/>
                <w14:checkbox>
                  <w14:checked w14:val="1"/>
                  <w14:checkedState w14:val="2612" w14:font="MS Gothic"/>
                  <w14:uncheckedState w14:val="2610" w14:font="MS Gothic"/>
                </w14:checkbox>
              </w:sdtPr>
              <w:sdtEndPr/>
              <w:sdtContent>
                <w:r w:rsidR="00A463CA" w:rsidRPr="00FD1073">
                  <w:rPr>
                    <w:rFonts w:ascii="Segoe UI Symbol" w:eastAsia="Calibri" w:hAnsi="Segoe UI Symbol" w:cs="Segoe UI Symbol"/>
                    <w:szCs w:val="22"/>
                    <w:lang w:eastAsia="en-US"/>
                  </w:rPr>
                  <w:t>☒</w:t>
                </w:r>
              </w:sdtContent>
            </w:sdt>
            <w:r w:rsidR="00920CDE" w:rsidRPr="00FD1073">
              <w:rPr>
                <w:rFonts w:eastAsia="Calibri" w:cs="Arial"/>
                <w:szCs w:val="22"/>
                <w:lang w:eastAsia="en-US"/>
              </w:rPr>
              <w:t xml:space="preserve"> </w:t>
            </w:r>
            <w:r w:rsidR="00A463CA" w:rsidRPr="00FD1073">
              <w:rPr>
                <w:rFonts w:eastAsia="Calibri" w:cs="Arial"/>
                <w:szCs w:val="22"/>
                <w:lang w:eastAsia="en-US"/>
              </w:rPr>
              <w:t xml:space="preserve">I have saved a word version of this </w:t>
            </w:r>
            <w:r w:rsidR="00BB2B68" w:rsidRPr="00FD1073">
              <w:rPr>
                <w:rFonts w:eastAsia="Calibri" w:cs="Arial"/>
                <w:szCs w:val="22"/>
                <w:lang w:eastAsia="en-US"/>
              </w:rPr>
              <w:t>Policy</w:t>
            </w:r>
            <w:r w:rsidR="00A463CA" w:rsidRPr="00FD1073">
              <w:rPr>
                <w:rFonts w:eastAsia="Calibri" w:cs="Arial"/>
                <w:szCs w:val="22"/>
                <w:lang w:eastAsia="en-US"/>
              </w:rPr>
              <w:t>/guidance for future reviews and reference</w:t>
            </w:r>
            <w:r w:rsidR="00A463CA" w:rsidRPr="00FD1073">
              <w:rPr>
                <w:rFonts w:eastAsia="Calibri" w:cs="Arial"/>
                <w:szCs w:val="22"/>
                <w:lang w:eastAsia="en-US"/>
              </w:rPr>
              <w:tab/>
            </w:r>
            <w:r w:rsidR="00A463CA" w:rsidRPr="00FD1073">
              <w:rPr>
                <w:rFonts w:eastAsia="Calibri" w:cs="Arial"/>
                <w:szCs w:val="22"/>
                <w:lang w:eastAsia="en-US"/>
              </w:rPr>
              <w:tab/>
            </w:r>
            <w:r w:rsidR="00920CDE" w:rsidRPr="00FD1073">
              <w:rPr>
                <w:rFonts w:eastAsia="Calibri" w:cs="Arial"/>
                <w:szCs w:val="22"/>
                <w:lang w:eastAsia="en-US"/>
              </w:rPr>
              <w:t xml:space="preserve">       </w:t>
            </w:r>
            <w:r w:rsidR="00A463CA" w:rsidRPr="00FD1073">
              <w:rPr>
                <w:rFonts w:eastAsia="Calibri" w:cs="Arial"/>
                <w:szCs w:val="22"/>
                <w:lang w:eastAsia="en-US"/>
              </w:rPr>
              <w:tab/>
            </w:r>
            <w:r w:rsidR="00A463CA" w:rsidRPr="00FD1073">
              <w:rPr>
                <w:rFonts w:eastAsia="Calibri" w:cs="Arial"/>
                <w:szCs w:val="22"/>
                <w:lang w:eastAsia="en-US"/>
              </w:rPr>
              <w:tab/>
            </w:r>
            <w:r w:rsidR="00A463CA" w:rsidRPr="00FD1073">
              <w:rPr>
                <w:rFonts w:eastAsia="Calibri" w:cs="Arial"/>
                <w:szCs w:val="22"/>
                <w:lang w:eastAsia="en-US"/>
              </w:rPr>
              <w:tab/>
            </w:r>
            <w:r w:rsidR="00A463CA" w:rsidRPr="00FD1073">
              <w:rPr>
                <w:rFonts w:eastAsia="Calibri" w:cs="Arial"/>
                <w:szCs w:val="22"/>
                <w:lang w:eastAsia="en-US"/>
              </w:rPr>
              <w:tab/>
            </w:r>
            <w:r w:rsidR="00A463CA" w:rsidRPr="00FD1073">
              <w:rPr>
                <w:rFonts w:eastAsia="Calibri" w:cs="Arial"/>
                <w:szCs w:val="22"/>
                <w:lang w:eastAsia="en-US"/>
              </w:rPr>
              <w:tab/>
            </w:r>
            <w:r w:rsidR="00A463CA" w:rsidRPr="00FD1073">
              <w:rPr>
                <w:rFonts w:eastAsia="Calibri" w:cs="Arial"/>
                <w:szCs w:val="22"/>
                <w:lang w:eastAsia="en-US"/>
              </w:rPr>
              <w:tab/>
            </w:r>
            <w:r w:rsidR="00A463CA" w:rsidRPr="00FD1073">
              <w:rPr>
                <w:rFonts w:eastAsia="Calibri" w:cs="Arial"/>
                <w:szCs w:val="22"/>
                <w:lang w:eastAsia="en-US"/>
              </w:rPr>
              <w:tab/>
            </w:r>
            <w:r w:rsidR="00A463CA" w:rsidRPr="00FD1073">
              <w:rPr>
                <w:rFonts w:eastAsia="Calibri" w:cs="Arial"/>
                <w:szCs w:val="22"/>
                <w:lang w:eastAsia="en-US"/>
              </w:rPr>
              <w:tab/>
            </w:r>
            <w:r w:rsidR="00A463CA" w:rsidRPr="00FD1073">
              <w:rPr>
                <w:rFonts w:eastAsia="Calibri" w:cs="Arial"/>
                <w:szCs w:val="22"/>
                <w:lang w:eastAsia="en-US"/>
              </w:rPr>
              <w:tab/>
            </w:r>
            <w:r w:rsidR="00A463CA" w:rsidRPr="00FD1073">
              <w:rPr>
                <w:rFonts w:eastAsia="Calibri" w:cs="Arial"/>
                <w:szCs w:val="22"/>
                <w:lang w:eastAsia="en-US"/>
              </w:rPr>
              <w:tab/>
            </w:r>
            <w:r w:rsidR="00A463CA" w:rsidRPr="00FD1073">
              <w:rPr>
                <w:rFonts w:eastAsia="Calibri" w:cs="Arial"/>
                <w:szCs w:val="22"/>
                <w:lang w:eastAsia="en-US"/>
              </w:rPr>
              <w:tab/>
            </w:r>
            <w:r w:rsidR="00A463CA" w:rsidRPr="00FD1073">
              <w:rPr>
                <w:rFonts w:eastAsia="Calibri" w:cs="Arial"/>
                <w:szCs w:val="22"/>
                <w:lang w:eastAsia="en-US"/>
              </w:rPr>
              <w:tab/>
            </w:r>
            <w:r w:rsidR="00A463CA" w:rsidRPr="00FD1073">
              <w:rPr>
                <w:rFonts w:eastAsia="Calibri" w:cs="Arial"/>
                <w:szCs w:val="22"/>
                <w:lang w:eastAsia="en-US"/>
              </w:rPr>
              <w:tab/>
            </w:r>
            <w:r w:rsidR="00A463CA" w:rsidRPr="00FD1073">
              <w:rPr>
                <w:rFonts w:eastAsia="Calibri" w:cs="Arial"/>
                <w:szCs w:val="22"/>
                <w:lang w:eastAsia="en-US"/>
              </w:rPr>
              <w:tab/>
            </w:r>
            <w:r w:rsidR="00A463CA" w:rsidRPr="00FD1073">
              <w:rPr>
                <w:rFonts w:eastAsia="Calibri" w:cs="Arial"/>
                <w:szCs w:val="22"/>
                <w:lang w:eastAsia="en-US"/>
              </w:rPr>
              <w:tab/>
            </w:r>
          </w:p>
        </w:tc>
      </w:tr>
    </w:tbl>
    <w:p w14:paraId="4B476A45" w14:textId="5BF191C4" w:rsidR="000A4561" w:rsidRPr="00FD1073" w:rsidRDefault="000A4561" w:rsidP="005B6D35">
      <w:pPr>
        <w:spacing w:before="0" w:after="0"/>
      </w:pPr>
    </w:p>
    <w:tbl>
      <w:tblPr>
        <w:tblStyle w:val="TableGrid1"/>
        <w:tblW w:w="9498" w:type="dxa"/>
        <w:tblInd w:w="-176" w:type="dxa"/>
        <w:tblLook w:val="04A0" w:firstRow="1" w:lastRow="0" w:firstColumn="1" w:lastColumn="0" w:noHBand="0" w:noVBand="1"/>
      </w:tblPr>
      <w:tblGrid>
        <w:gridCol w:w="9498"/>
      </w:tblGrid>
      <w:tr w:rsidR="00FD1073" w:rsidRPr="00FD1073" w14:paraId="77BBF7C6" w14:textId="77777777" w:rsidTr="005B6D35">
        <w:trPr>
          <w:trHeight w:val="283"/>
        </w:trPr>
        <w:tc>
          <w:tcPr>
            <w:tcW w:w="9498" w:type="dxa"/>
          </w:tcPr>
          <w:p w14:paraId="6471AB0D" w14:textId="77777777" w:rsidR="00A463CA" w:rsidRPr="00FD1073" w:rsidRDefault="00A463CA" w:rsidP="00A463CA">
            <w:pPr>
              <w:widowControl w:val="0"/>
              <w:autoSpaceDE w:val="0"/>
              <w:autoSpaceDN w:val="0"/>
              <w:adjustRightInd w:val="0"/>
              <w:spacing w:before="0"/>
              <w:jc w:val="left"/>
              <w:rPr>
                <w:rFonts w:cs="Arial"/>
                <w:szCs w:val="22"/>
              </w:rPr>
            </w:pPr>
            <w:r w:rsidRPr="00FD1073">
              <w:rPr>
                <w:rFonts w:cs="Arial"/>
                <w:szCs w:val="22"/>
              </w:rPr>
              <w:t>Please set out what makes you an appropriate person to conduct this review:</w:t>
            </w:r>
          </w:p>
        </w:tc>
      </w:tr>
      <w:tr w:rsidR="00FD1073" w:rsidRPr="00FD1073" w14:paraId="5D3625C3" w14:textId="77777777" w:rsidTr="00CA59FF">
        <w:trPr>
          <w:trHeight w:val="567"/>
        </w:trPr>
        <w:tc>
          <w:tcPr>
            <w:tcW w:w="9498" w:type="dxa"/>
          </w:tcPr>
          <w:p w14:paraId="7E2B4655" w14:textId="40F085C4" w:rsidR="00371AB6" w:rsidRPr="00FD1073" w:rsidRDefault="00446FC0" w:rsidP="00A463CA">
            <w:pPr>
              <w:widowControl w:val="0"/>
              <w:autoSpaceDE w:val="0"/>
              <w:autoSpaceDN w:val="0"/>
              <w:adjustRightInd w:val="0"/>
              <w:spacing w:before="0"/>
              <w:jc w:val="left"/>
              <w:rPr>
                <w:rFonts w:cs="Arial"/>
                <w:szCs w:val="22"/>
              </w:rPr>
            </w:pPr>
            <w:r w:rsidRPr="00FD1073">
              <w:rPr>
                <w:rFonts w:cs="Arial"/>
                <w:szCs w:val="22"/>
              </w:rPr>
              <w:t xml:space="preserve">I am the </w:t>
            </w:r>
            <w:r w:rsidR="00A029B9" w:rsidRPr="00FD1073">
              <w:rPr>
                <w:rFonts w:cs="Arial"/>
                <w:szCs w:val="22"/>
              </w:rPr>
              <w:t>Assistant Director o</w:t>
            </w:r>
            <w:r w:rsidR="00D62E58" w:rsidRPr="00FD1073">
              <w:rPr>
                <w:rFonts w:cs="Arial"/>
                <w:szCs w:val="22"/>
              </w:rPr>
              <w:t>f</w:t>
            </w:r>
            <w:r w:rsidR="00A029B9" w:rsidRPr="00FD1073">
              <w:rPr>
                <w:rFonts w:cs="Arial"/>
                <w:szCs w:val="22"/>
              </w:rPr>
              <w:t xml:space="preserve"> Estates, </w:t>
            </w:r>
            <w:r w:rsidRPr="00FD1073">
              <w:rPr>
                <w:rFonts w:cs="Arial"/>
                <w:szCs w:val="22"/>
              </w:rPr>
              <w:t>Engineering and Infrastructur</w:t>
            </w:r>
            <w:r w:rsidR="00B82E4B" w:rsidRPr="00FD1073">
              <w:rPr>
                <w:rFonts w:cs="Arial"/>
                <w:szCs w:val="22"/>
              </w:rPr>
              <w:t>e</w:t>
            </w:r>
          </w:p>
        </w:tc>
      </w:tr>
    </w:tbl>
    <w:p w14:paraId="01537F7D" w14:textId="77777777" w:rsidR="00A463CA" w:rsidRPr="00FD1073" w:rsidRDefault="00A463CA" w:rsidP="00A463CA">
      <w:pPr>
        <w:widowControl w:val="0"/>
        <w:autoSpaceDE w:val="0"/>
        <w:autoSpaceDN w:val="0"/>
        <w:adjustRightInd w:val="0"/>
        <w:spacing w:before="0" w:after="0"/>
        <w:jc w:val="left"/>
        <w:rPr>
          <w:rFonts w:cs="Arial"/>
          <w:szCs w:val="22"/>
        </w:rPr>
      </w:pPr>
    </w:p>
    <w:tbl>
      <w:tblPr>
        <w:tblStyle w:val="TableGrid1"/>
        <w:tblW w:w="9498" w:type="dxa"/>
        <w:tblInd w:w="-176" w:type="dxa"/>
        <w:tblLook w:val="04A0" w:firstRow="1" w:lastRow="0" w:firstColumn="1" w:lastColumn="0" w:noHBand="0" w:noVBand="1"/>
      </w:tblPr>
      <w:tblGrid>
        <w:gridCol w:w="9498"/>
      </w:tblGrid>
      <w:tr w:rsidR="00FD1073" w:rsidRPr="00FD1073" w14:paraId="0E093C9E" w14:textId="77777777" w:rsidTr="005B6D35">
        <w:trPr>
          <w:trHeight w:val="283"/>
        </w:trPr>
        <w:tc>
          <w:tcPr>
            <w:tcW w:w="9498" w:type="dxa"/>
          </w:tcPr>
          <w:p w14:paraId="7B4E831F" w14:textId="77777777" w:rsidR="00A463CA" w:rsidRPr="00FD1073" w:rsidRDefault="00A463CA" w:rsidP="00A463CA">
            <w:pPr>
              <w:widowControl w:val="0"/>
              <w:autoSpaceDE w:val="0"/>
              <w:autoSpaceDN w:val="0"/>
              <w:adjustRightInd w:val="0"/>
              <w:spacing w:before="0"/>
              <w:jc w:val="left"/>
              <w:rPr>
                <w:rFonts w:cs="Arial"/>
                <w:szCs w:val="22"/>
              </w:rPr>
            </w:pPr>
            <w:r w:rsidRPr="00FD1073">
              <w:rPr>
                <w:rFonts w:cs="Arial"/>
                <w:szCs w:val="22"/>
              </w:rPr>
              <w:t>Please set out the legislation, guidance and best practice you consulted for this review:</w:t>
            </w:r>
          </w:p>
        </w:tc>
      </w:tr>
      <w:tr w:rsidR="00FD1073" w:rsidRPr="00FD1073" w14:paraId="4C08CB17" w14:textId="77777777" w:rsidTr="00CA59FF">
        <w:trPr>
          <w:trHeight w:val="850"/>
        </w:trPr>
        <w:tc>
          <w:tcPr>
            <w:tcW w:w="9498" w:type="dxa"/>
          </w:tcPr>
          <w:p w14:paraId="691AA188" w14:textId="77777777" w:rsidR="003D12C8" w:rsidRPr="00FD1073" w:rsidRDefault="003D12C8" w:rsidP="003D12C8">
            <w:pPr>
              <w:widowControl w:val="0"/>
              <w:spacing w:before="0"/>
              <w:jc w:val="left"/>
              <w:rPr>
                <w:rFonts w:eastAsia="Arial" w:cs="Arial"/>
                <w:szCs w:val="22"/>
                <w:lang w:val="en-US" w:eastAsia="en-US"/>
              </w:rPr>
            </w:pPr>
            <w:r w:rsidRPr="00FD1073">
              <w:rPr>
                <w:rFonts w:eastAsia="Arial" w:cs="Arial"/>
                <w:szCs w:val="22"/>
                <w:lang w:val="en-US" w:eastAsia="en-US"/>
              </w:rPr>
              <w:t>Health and Safety at Work etc. Act 1974</w:t>
            </w:r>
          </w:p>
          <w:p w14:paraId="3DB3DE4F" w14:textId="77777777" w:rsidR="003D12C8" w:rsidRPr="00FD1073" w:rsidRDefault="003D12C8" w:rsidP="003D12C8">
            <w:pPr>
              <w:widowControl w:val="0"/>
              <w:spacing w:before="0"/>
              <w:jc w:val="left"/>
              <w:rPr>
                <w:rFonts w:eastAsia="Arial" w:cs="Arial"/>
                <w:szCs w:val="22"/>
                <w:lang w:val="en-US" w:eastAsia="en-US"/>
              </w:rPr>
            </w:pPr>
            <w:r w:rsidRPr="00FD1073">
              <w:rPr>
                <w:rFonts w:eastAsia="Calibri"/>
                <w:szCs w:val="22"/>
                <w:lang w:val="en-US" w:eastAsia="en-US"/>
              </w:rPr>
              <w:t>The</w:t>
            </w:r>
            <w:r w:rsidRPr="00FD1073">
              <w:rPr>
                <w:rFonts w:eastAsia="Calibri"/>
                <w:spacing w:val="-4"/>
                <w:szCs w:val="22"/>
                <w:lang w:val="en-US" w:eastAsia="en-US"/>
              </w:rPr>
              <w:t xml:space="preserve"> </w:t>
            </w:r>
            <w:r w:rsidRPr="00FD1073">
              <w:rPr>
                <w:rFonts w:eastAsia="Calibri"/>
                <w:spacing w:val="-1"/>
                <w:szCs w:val="22"/>
                <w:lang w:val="en-US" w:eastAsia="en-US"/>
              </w:rPr>
              <w:t>Management</w:t>
            </w:r>
            <w:r w:rsidRPr="00FD1073">
              <w:rPr>
                <w:rFonts w:eastAsia="Calibri"/>
                <w:spacing w:val="-3"/>
                <w:szCs w:val="22"/>
                <w:lang w:val="en-US" w:eastAsia="en-US"/>
              </w:rPr>
              <w:t xml:space="preserve"> </w:t>
            </w:r>
            <w:r w:rsidRPr="00FD1073">
              <w:rPr>
                <w:rFonts w:eastAsia="Calibri"/>
                <w:szCs w:val="22"/>
                <w:lang w:val="en-US" w:eastAsia="en-US"/>
              </w:rPr>
              <w:t>of</w:t>
            </w:r>
            <w:r w:rsidRPr="00FD1073">
              <w:rPr>
                <w:rFonts w:eastAsia="Calibri"/>
                <w:spacing w:val="-4"/>
                <w:szCs w:val="22"/>
                <w:lang w:val="en-US" w:eastAsia="en-US"/>
              </w:rPr>
              <w:t xml:space="preserve"> </w:t>
            </w:r>
            <w:r w:rsidRPr="00FD1073">
              <w:rPr>
                <w:rFonts w:eastAsia="Calibri"/>
                <w:spacing w:val="-1"/>
                <w:szCs w:val="22"/>
                <w:lang w:val="en-US" w:eastAsia="en-US"/>
              </w:rPr>
              <w:t>Health</w:t>
            </w:r>
            <w:r w:rsidRPr="00FD1073">
              <w:rPr>
                <w:rFonts w:eastAsia="Calibri"/>
                <w:spacing w:val="-2"/>
                <w:szCs w:val="22"/>
                <w:lang w:val="en-US" w:eastAsia="en-US"/>
              </w:rPr>
              <w:t xml:space="preserve"> </w:t>
            </w:r>
            <w:r w:rsidRPr="00FD1073">
              <w:rPr>
                <w:rFonts w:eastAsia="Calibri"/>
                <w:spacing w:val="-1"/>
                <w:szCs w:val="22"/>
                <w:lang w:val="en-US" w:eastAsia="en-US"/>
              </w:rPr>
              <w:t>and</w:t>
            </w:r>
            <w:r w:rsidRPr="00FD1073">
              <w:rPr>
                <w:rFonts w:eastAsia="Calibri"/>
                <w:spacing w:val="-5"/>
                <w:szCs w:val="22"/>
                <w:lang w:val="en-US" w:eastAsia="en-US"/>
              </w:rPr>
              <w:t xml:space="preserve"> </w:t>
            </w:r>
            <w:r w:rsidRPr="00FD1073">
              <w:rPr>
                <w:rFonts w:eastAsia="Calibri"/>
                <w:szCs w:val="22"/>
                <w:lang w:val="en-US" w:eastAsia="en-US"/>
              </w:rPr>
              <w:t>Safety</w:t>
            </w:r>
            <w:r w:rsidRPr="00FD1073">
              <w:rPr>
                <w:rFonts w:eastAsia="Calibri"/>
                <w:spacing w:val="-3"/>
                <w:szCs w:val="22"/>
                <w:lang w:val="en-US" w:eastAsia="en-US"/>
              </w:rPr>
              <w:t xml:space="preserve"> </w:t>
            </w:r>
            <w:r w:rsidRPr="00FD1073">
              <w:rPr>
                <w:rFonts w:eastAsia="Calibri"/>
                <w:spacing w:val="-1"/>
                <w:szCs w:val="22"/>
                <w:lang w:val="en-US" w:eastAsia="en-US"/>
              </w:rPr>
              <w:t>at</w:t>
            </w:r>
            <w:r w:rsidRPr="00FD1073">
              <w:rPr>
                <w:rFonts w:eastAsia="Calibri"/>
                <w:spacing w:val="-4"/>
                <w:szCs w:val="22"/>
                <w:lang w:val="en-US" w:eastAsia="en-US"/>
              </w:rPr>
              <w:t xml:space="preserve"> </w:t>
            </w:r>
            <w:r w:rsidRPr="00FD1073">
              <w:rPr>
                <w:rFonts w:eastAsia="Calibri"/>
                <w:szCs w:val="22"/>
                <w:lang w:val="en-US" w:eastAsia="en-US"/>
              </w:rPr>
              <w:t>Work</w:t>
            </w:r>
            <w:r w:rsidRPr="00FD1073">
              <w:rPr>
                <w:rFonts w:eastAsia="Calibri"/>
                <w:spacing w:val="-4"/>
                <w:szCs w:val="22"/>
                <w:lang w:val="en-US" w:eastAsia="en-US"/>
              </w:rPr>
              <w:t xml:space="preserve"> </w:t>
            </w:r>
            <w:r w:rsidRPr="00FD1073">
              <w:rPr>
                <w:rFonts w:eastAsia="Calibri"/>
                <w:spacing w:val="-1"/>
                <w:szCs w:val="22"/>
                <w:lang w:val="en-US" w:eastAsia="en-US"/>
              </w:rPr>
              <w:t>Regulations</w:t>
            </w:r>
            <w:r w:rsidRPr="00FD1073">
              <w:rPr>
                <w:rFonts w:eastAsia="Calibri"/>
                <w:spacing w:val="-4"/>
                <w:szCs w:val="22"/>
                <w:lang w:val="en-US" w:eastAsia="en-US"/>
              </w:rPr>
              <w:t xml:space="preserve"> </w:t>
            </w:r>
            <w:r w:rsidRPr="00FD1073">
              <w:rPr>
                <w:rFonts w:eastAsia="Calibri"/>
                <w:spacing w:val="-1"/>
                <w:szCs w:val="22"/>
                <w:lang w:val="en-US" w:eastAsia="en-US"/>
              </w:rPr>
              <w:t>1999</w:t>
            </w:r>
          </w:p>
          <w:p w14:paraId="386458DD" w14:textId="77777777" w:rsidR="003D12C8" w:rsidRPr="00FD1073" w:rsidRDefault="003D12C8" w:rsidP="003D12C8">
            <w:pPr>
              <w:widowControl w:val="0"/>
              <w:spacing w:before="0"/>
              <w:jc w:val="left"/>
              <w:rPr>
                <w:rFonts w:eastAsia="Arial" w:cs="Arial"/>
                <w:szCs w:val="22"/>
                <w:lang w:val="en-US" w:eastAsia="en-US"/>
              </w:rPr>
            </w:pPr>
            <w:r w:rsidRPr="00FD1073">
              <w:rPr>
                <w:rFonts w:eastAsia="Calibri"/>
                <w:szCs w:val="22"/>
                <w:lang w:val="en-US" w:eastAsia="en-US"/>
              </w:rPr>
              <w:t>The</w:t>
            </w:r>
            <w:r w:rsidRPr="00FD1073">
              <w:rPr>
                <w:rFonts w:eastAsia="Calibri"/>
                <w:spacing w:val="-6"/>
                <w:szCs w:val="22"/>
                <w:lang w:val="en-US" w:eastAsia="en-US"/>
              </w:rPr>
              <w:t xml:space="preserve"> </w:t>
            </w:r>
            <w:r w:rsidRPr="00FD1073">
              <w:rPr>
                <w:rFonts w:eastAsia="Calibri"/>
                <w:spacing w:val="-1"/>
                <w:szCs w:val="22"/>
                <w:lang w:val="en-US" w:eastAsia="en-US"/>
              </w:rPr>
              <w:t>Control</w:t>
            </w:r>
            <w:r w:rsidRPr="00FD1073">
              <w:rPr>
                <w:rFonts w:eastAsia="Calibri"/>
                <w:spacing w:val="-5"/>
                <w:szCs w:val="22"/>
                <w:lang w:val="en-US" w:eastAsia="en-US"/>
              </w:rPr>
              <w:t xml:space="preserve"> </w:t>
            </w:r>
            <w:r w:rsidRPr="00FD1073">
              <w:rPr>
                <w:rFonts w:eastAsia="Calibri"/>
                <w:szCs w:val="22"/>
                <w:lang w:val="en-US" w:eastAsia="en-US"/>
              </w:rPr>
              <w:t>of</w:t>
            </w:r>
            <w:r w:rsidRPr="00FD1073">
              <w:rPr>
                <w:rFonts w:eastAsia="Calibri"/>
                <w:spacing w:val="-5"/>
                <w:szCs w:val="22"/>
                <w:lang w:val="en-US" w:eastAsia="en-US"/>
              </w:rPr>
              <w:t xml:space="preserve"> </w:t>
            </w:r>
            <w:r w:rsidRPr="00FD1073">
              <w:rPr>
                <w:rFonts w:eastAsia="Calibri"/>
                <w:spacing w:val="-1"/>
                <w:szCs w:val="22"/>
                <w:lang w:val="en-US" w:eastAsia="en-US"/>
              </w:rPr>
              <w:t>Substances</w:t>
            </w:r>
            <w:r w:rsidRPr="00FD1073">
              <w:rPr>
                <w:rFonts w:eastAsia="Calibri"/>
                <w:spacing w:val="-6"/>
                <w:szCs w:val="22"/>
                <w:lang w:val="en-US" w:eastAsia="en-US"/>
              </w:rPr>
              <w:t xml:space="preserve"> </w:t>
            </w:r>
            <w:r w:rsidRPr="00FD1073">
              <w:rPr>
                <w:rFonts w:eastAsia="Calibri"/>
                <w:spacing w:val="-1"/>
                <w:szCs w:val="22"/>
                <w:lang w:val="en-US" w:eastAsia="en-US"/>
              </w:rPr>
              <w:t>Hazardous</w:t>
            </w:r>
            <w:r w:rsidRPr="00FD1073">
              <w:rPr>
                <w:rFonts w:eastAsia="Calibri"/>
                <w:spacing w:val="-5"/>
                <w:szCs w:val="22"/>
                <w:lang w:val="en-US" w:eastAsia="en-US"/>
              </w:rPr>
              <w:t xml:space="preserve"> </w:t>
            </w:r>
            <w:r w:rsidRPr="00FD1073">
              <w:rPr>
                <w:rFonts w:eastAsia="Calibri"/>
                <w:szCs w:val="22"/>
                <w:lang w:val="en-US" w:eastAsia="en-US"/>
              </w:rPr>
              <w:t>to</w:t>
            </w:r>
            <w:r w:rsidRPr="00FD1073">
              <w:rPr>
                <w:rFonts w:eastAsia="Calibri"/>
                <w:spacing w:val="-6"/>
                <w:szCs w:val="22"/>
                <w:lang w:val="en-US" w:eastAsia="en-US"/>
              </w:rPr>
              <w:t xml:space="preserve"> </w:t>
            </w:r>
            <w:r w:rsidRPr="00FD1073">
              <w:rPr>
                <w:rFonts w:eastAsia="Calibri"/>
                <w:spacing w:val="-1"/>
                <w:szCs w:val="22"/>
                <w:lang w:val="en-US" w:eastAsia="en-US"/>
              </w:rPr>
              <w:t>Health</w:t>
            </w:r>
            <w:r w:rsidRPr="00FD1073">
              <w:rPr>
                <w:rFonts w:eastAsia="Calibri"/>
                <w:spacing w:val="-6"/>
                <w:szCs w:val="22"/>
                <w:lang w:val="en-US" w:eastAsia="en-US"/>
              </w:rPr>
              <w:t xml:space="preserve"> </w:t>
            </w:r>
            <w:r w:rsidRPr="00FD1073">
              <w:rPr>
                <w:rFonts w:eastAsia="Calibri"/>
                <w:spacing w:val="-1"/>
                <w:szCs w:val="22"/>
                <w:lang w:val="en-US" w:eastAsia="en-US"/>
              </w:rPr>
              <w:t>Regulations</w:t>
            </w:r>
            <w:r w:rsidRPr="00FD1073">
              <w:rPr>
                <w:rFonts w:eastAsia="Calibri"/>
                <w:spacing w:val="-7"/>
                <w:szCs w:val="22"/>
                <w:lang w:val="en-US" w:eastAsia="en-US"/>
              </w:rPr>
              <w:t xml:space="preserve"> </w:t>
            </w:r>
            <w:r w:rsidRPr="00FD1073">
              <w:rPr>
                <w:rFonts w:eastAsia="Calibri"/>
                <w:spacing w:val="-1"/>
                <w:szCs w:val="22"/>
                <w:lang w:val="en-US" w:eastAsia="en-US"/>
              </w:rPr>
              <w:t>2002</w:t>
            </w:r>
          </w:p>
          <w:p w14:paraId="7CB1D9CB" w14:textId="77777777" w:rsidR="003D12C8" w:rsidRPr="00FD1073" w:rsidRDefault="003D12C8" w:rsidP="003D12C8">
            <w:pPr>
              <w:widowControl w:val="0"/>
              <w:spacing w:before="0"/>
              <w:jc w:val="left"/>
              <w:rPr>
                <w:rFonts w:eastAsia="Calibri"/>
                <w:spacing w:val="-1"/>
                <w:szCs w:val="22"/>
                <w:lang w:val="en-US" w:eastAsia="en-US"/>
              </w:rPr>
            </w:pPr>
            <w:r w:rsidRPr="00FD1073">
              <w:rPr>
                <w:rFonts w:eastAsia="Calibri"/>
                <w:szCs w:val="22"/>
                <w:lang w:val="en-US" w:eastAsia="en-US"/>
              </w:rPr>
              <w:t>The</w:t>
            </w:r>
            <w:r w:rsidRPr="00FD1073">
              <w:rPr>
                <w:rFonts w:eastAsia="Calibri"/>
                <w:spacing w:val="-6"/>
                <w:szCs w:val="22"/>
                <w:lang w:val="en-US" w:eastAsia="en-US"/>
              </w:rPr>
              <w:t xml:space="preserve"> </w:t>
            </w:r>
            <w:r w:rsidRPr="00FD1073">
              <w:rPr>
                <w:rFonts w:eastAsia="Calibri"/>
                <w:szCs w:val="22"/>
                <w:lang w:val="en-US" w:eastAsia="en-US"/>
              </w:rPr>
              <w:t>Workplace</w:t>
            </w:r>
            <w:r w:rsidRPr="00FD1073">
              <w:rPr>
                <w:rFonts w:eastAsia="Calibri"/>
                <w:spacing w:val="-5"/>
                <w:szCs w:val="22"/>
                <w:lang w:val="en-US" w:eastAsia="en-US"/>
              </w:rPr>
              <w:t xml:space="preserve"> </w:t>
            </w:r>
            <w:r w:rsidRPr="00FD1073">
              <w:rPr>
                <w:rFonts w:eastAsia="Calibri"/>
                <w:szCs w:val="22"/>
                <w:lang w:val="en-US" w:eastAsia="en-US"/>
              </w:rPr>
              <w:t>(Health,</w:t>
            </w:r>
            <w:r w:rsidRPr="00FD1073">
              <w:rPr>
                <w:rFonts w:eastAsia="Calibri"/>
                <w:spacing w:val="-5"/>
                <w:szCs w:val="22"/>
                <w:lang w:val="en-US" w:eastAsia="en-US"/>
              </w:rPr>
              <w:t xml:space="preserve"> </w:t>
            </w:r>
            <w:r w:rsidRPr="00FD1073">
              <w:rPr>
                <w:rFonts w:eastAsia="Calibri"/>
                <w:spacing w:val="-1"/>
                <w:szCs w:val="22"/>
                <w:lang w:val="en-US" w:eastAsia="en-US"/>
              </w:rPr>
              <w:t>Safety</w:t>
            </w:r>
            <w:r w:rsidRPr="00FD1073">
              <w:rPr>
                <w:rFonts w:eastAsia="Calibri"/>
                <w:spacing w:val="-6"/>
                <w:szCs w:val="22"/>
                <w:lang w:val="en-US" w:eastAsia="en-US"/>
              </w:rPr>
              <w:t xml:space="preserve"> </w:t>
            </w:r>
            <w:r w:rsidRPr="00FD1073">
              <w:rPr>
                <w:rFonts w:eastAsia="Calibri"/>
                <w:spacing w:val="-1"/>
                <w:szCs w:val="22"/>
                <w:lang w:val="en-US" w:eastAsia="en-US"/>
              </w:rPr>
              <w:t>and</w:t>
            </w:r>
            <w:r w:rsidRPr="00FD1073">
              <w:rPr>
                <w:rFonts w:eastAsia="Calibri"/>
                <w:spacing w:val="-5"/>
                <w:szCs w:val="22"/>
                <w:lang w:val="en-US" w:eastAsia="en-US"/>
              </w:rPr>
              <w:t xml:space="preserve"> </w:t>
            </w:r>
            <w:r w:rsidRPr="00FD1073">
              <w:rPr>
                <w:rFonts w:eastAsia="Calibri"/>
                <w:spacing w:val="-1"/>
                <w:szCs w:val="22"/>
                <w:lang w:val="en-US" w:eastAsia="en-US"/>
              </w:rPr>
              <w:t>Welfare)</w:t>
            </w:r>
            <w:r w:rsidRPr="00FD1073">
              <w:rPr>
                <w:rFonts w:eastAsia="Calibri"/>
                <w:spacing w:val="-6"/>
                <w:szCs w:val="22"/>
                <w:lang w:val="en-US" w:eastAsia="en-US"/>
              </w:rPr>
              <w:t xml:space="preserve"> </w:t>
            </w:r>
            <w:r w:rsidRPr="00FD1073">
              <w:rPr>
                <w:rFonts w:eastAsia="Calibri"/>
                <w:spacing w:val="-1"/>
                <w:szCs w:val="22"/>
                <w:lang w:val="en-US" w:eastAsia="en-US"/>
              </w:rPr>
              <w:t>Regulations</w:t>
            </w:r>
            <w:r w:rsidRPr="00FD1073">
              <w:rPr>
                <w:rFonts w:eastAsia="Calibri"/>
                <w:spacing w:val="-5"/>
                <w:szCs w:val="22"/>
                <w:lang w:val="en-US" w:eastAsia="en-US"/>
              </w:rPr>
              <w:t xml:space="preserve"> </w:t>
            </w:r>
            <w:r w:rsidRPr="00FD1073">
              <w:rPr>
                <w:rFonts w:eastAsia="Calibri"/>
                <w:spacing w:val="-1"/>
                <w:szCs w:val="22"/>
                <w:lang w:val="en-US" w:eastAsia="en-US"/>
              </w:rPr>
              <w:t>1992</w:t>
            </w:r>
          </w:p>
          <w:p w14:paraId="14014D1C" w14:textId="56FBCBBD" w:rsidR="001E4CF6" w:rsidRPr="00FD1073" w:rsidRDefault="001E4CF6" w:rsidP="003D12C8">
            <w:pPr>
              <w:widowControl w:val="0"/>
              <w:spacing w:before="0"/>
              <w:jc w:val="left"/>
              <w:rPr>
                <w:rFonts w:eastAsia="Arial"/>
                <w:spacing w:val="-1"/>
                <w:szCs w:val="22"/>
                <w:lang w:val="en-US" w:eastAsia="en-US"/>
              </w:rPr>
            </w:pPr>
            <w:r w:rsidRPr="00FD1073">
              <w:rPr>
                <w:rFonts w:eastAsia="Arial"/>
                <w:spacing w:val="-1"/>
                <w:szCs w:val="22"/>
                <w:lang w:val="en-US" w:eastAsia="en-US"/>
              </w:rPr>
              <w:t>Construction (Design and Management) Regulations 2015 (CDM 2015)</w:t>
            </w:r>
          </w:p>
          <w:p w14:paraId="069F7E3F" w14:textId="040697D5" w:rsidR="00C50350" w:rsidRPr="00FD1073" w:rsidRDefault="00C50350" w:rsidP="003D12C8">
            <w:pPr>
              <w:widowControl w:val="0"/>
              <w:spacing w:before="0"/>
              <w:jc w:val="left"/>
              <w:rPr>
                <w:rFonts w:eastAsia="Arial"/>
                <w:szCs w:val="22"/>
                <w:lang w:val="en-US" w:eastAsia="en-US"/>
              </w:rPr>
            </w:pPr>
            <w:r w:rsidRPr="00FD1073">
              <w:rPr>
                <w:rFonts w:eastAsia="Arial"/>
                <w:szCs w:val="22"/>
                <w:lang w:val="en-US" w:eastAsia="en-US"/>
              </w:rPr>
              <w:t xml:space="preserve">Reporting of Injuries, Diseases and Dangerous </w:t>
            </w:r>
            <w:r w:rsidR="00FD1073" w:rsidRPr="00FD1073">
              <w:rPr>
                <w:rFonts w:eastAsia="Arial"/>
                <w:szCs w:val="22"/>
                <w:lang w:val="en-US" w:eastAsia="en-US"/>
              </w:rPr>
              <w:t>Occurrences</w:t>
            </w:r>
            <w:r w:rsidRPr="00FD1073">
              <w:rPr>
                <w:rFonts w:eastAsia="Arial"/>
                <w:szCs w:val="22"/>
                <w:lang w:val="en-US" w:eastAsia="en-US"/>
              </w:rPr>
              <w:t xml:space="preserve"> Regulations 201</w:t>
            </w:r>
            <w:r w:rsidR="006E2563" w:rsidRPr="00FD1073">
              <w:rPr>
                <w:rFonts w:eastAsia="Arial"/>
                <w:szCs w:val="22"/>
                <w:lang w:val="en-US" w:eastAsia="en-US"/>
              </w:rPr>
              <w:t>3 (RIDDOR)</w:t>
            </w:r>
          </w:p>
          <w:p w14:paraId="0E17F973" w14:textId="7C595E1B" w:rsidR="006E2563" w:rsidRPr="00FD1073" w:rsidRDefault="006E2563" w:rsidP="003D12C8">
            <w:pPr>
              <w:widowControl w:val="0"/>
              <w:spacing w:before="0"/>
              <w:jc w:val="left"/>
              <w:rPr>
                <w:rFonts w:eastAsia="Arial"/>
                <w:szCs w:val="22"/>
                <w:lang w:val="en-US" w:eastAsia="en-US"/>
              </w:rPr>
            </w:pPr>
            <w:r w:rsidRPr="00FD1073">
              <w:rPr>
                <w:rFonts w:eastAsia="Arial"/>
                <w:szCs w:val="22"/>
                <w:lang w:val="en-US" w:eastAsia="en-US"/>
              </w:rPr>
              <w:t>Provision and Use of Work Equipment Regulations 1998 (PUWER)</w:t>
            </w:r>
          </w:p>
          <w:p w14:paraId="08E81F63" w14:textId="556FE814" w:rsidR="00A463CA" w:rsidRPr="00FD1073" w:rsidRDefault="006E2563" w:rsidP="003D12C8">
            <w:pPr>
              <w:widowControl w:val="0"/>
              <w:spacing w:before="0"/>
              <w:jc w:val="left"/>
              <w:rPr>
                <w:rFonts w:eastAsia="Arial" w:cs="Arial"/>
                <w:szCs w:val="22"/>
                <w:lang w:val="en-US" w:eastAsia="en-US"/>
              </w:rPr>
            </w:pPr>
            <w:r w:rsidRPr="00FD1073">
              <w:rPr>
                <w:rFonts w:eastAsia="Arial"/>
                <w:szCs w:val="22"/>
                <w:lang w:val="en-US" w:eastAsia="en-US"/>
              </w:rPr>
              <w:t>NHS Specific Guidance (HTMs and HBNs)</w:t>
            </w:r>
          </w:p>
        </w:tc>
      </w:tr>
    </w:tbl>
    <w:p w14:paraId="08641F0E" w14:textId="77777777" w:rsidR="00A463CA" w:rsidRPr="00FD1073" w:rsidRDefault="00A463CA" w:rsidP="00A463CA">
      <w:pPr>
        <w:spacing w:before="0" w:after="0"/>
        <w:jc w:val="left"/>
        <w:rPr>
          <w:rFonts w:cs="Arial"/>
          <w:b/>
          <w:bCs/>
          <w:szCs w:val="22"/>
        </w:rPr>
      </w:pPr>
    </w:p>
    <w:tbl>
      <w:tblPr>
        <w:tblStyle w:val="TableGrid1"/>
        <w:tblW w:w="9498" w:type="dxa"/>
        <w:tblInd w:w="-176" w:type="dxa"/>
        <w:tblLook w:val="04A0" w:firstRow="1" w:lastRow="0" w:firstColumn="1" w:lastColumn="0" w:noHBand="0" w:noVBand="1"/>
      </w:tblPr>
      <w:tblGrid>
        <w:gridCol w:w="9498"/>
      </w:tblGrid>
      <w:tr w:rsidR="00FD1073" w:rsidRPr="00FD1073" w14:paraId="43D6DE28" w14:textId="77777777" w:rsidTr="005B6D35">
        <w:trPr>
          <w:trHeight w:val="283"/>
        </w:trPr>
        <w:tc>
          <w:tcPr>
            <w:tcW w:w="9498" w:type="dxa"/>
          </w:tcPr>
          <w:p w14:paraId="04080C92" w14:textId="0C0C0A14" w:rsidR="00A463CA" w:rsidRPr="00FD1073" w:rsidRDefault="00A463CA" w:rsidP="00A463CA">
            <w:pPr>
              <w:widowControl w:val="0"/>
              <w:autoSpaceDE w:val="0"/>
              <w:autoSpaceDN w:val="0"/>
              <w:adjustRightInd w:val="0"/>
              <w:spacing w:before="0"/>
              <w:jc w:val="left"/>
              <w:rPr>
                <w:rFonts w:cs="Arial"/>
                <w:szCs w:val="22"/>
              </w:rPr>
            </w:pPr>
            <w:r w:rsidRPr="00FD1073">
              <w:rPr>
                <w:rFonts w:cs="Arial"/>
                <w:szCs w:val="22"/>
              </w:rPr>
              <w:t xml:space="preserve">Please identify the key people you involved in reviewing this </w:t>
            </w:r>
            <w:r w:rsidR="00BB2B68" w:rsidRPr="00FD1073">
              <w:rPr>
                <w:rFonts w:cs="Arial"/>
                <w:szCs w:val="22"/>
              </w:rPr>
              <w:t>Policy</w:t>
            </w:r>
            <w:r w:rsidRPr="00FD1073">
              <w:rPr>
                <w:rFonts w:cs="Arial"/>
                <w:szCs w:val="22"/>
              </w:rPr>
              <w:t xml:space="preserve"> why, and when:</w:t>
            </w:r>
          </w:p>
        </w:tc>
      </w:tr>
      <w:tr w:rsidR="00FD1073" w:rsidRPr="00FD1073" w14:paraId="4641814D" w14:textId="77777777" w:rsidTr="00CA59FF">
        <w:trPr>
          <w:trHeight w:val="850"/>
        </w:trPr>
        <w:tc>
          <w:tcPr>
            <w:tcW w:w="9498" w:type="dxa"/>
          </w:tcPr>
          <w:p w14:paraId="73C25B3D" w14:textId="2DF6F88E" w:rsidR="00A463CA" w:rsidRPr="00FD1073" w:rsidRDefault="00803CE7" w:rsidP="00A463CA">
            <w:pPr>
              <w:widowControl w:val="0"/>
              <w:autoSpaceDE w:val="0"/>
              <w:autoSpaceDN w:val="0"/>
              <w:adjustRightInd w:val="0"/>
              <w:spacing w:before="0"/>
              <w:jc w:val="left"/>
              <w:rPr>
                <w:rFonts w:cs="Arial"/>
                <w:szCs w:val="22"/>
              </w:rPr>
            </w:pPr>
            <w:r w:rsidRPr="00FD1073">
              <w:rPr>
                <w:rFonts w:cs="Arial"/>
                <w:szCs w:val="22"/>
              </w:rPr>
              <w:t>Estates Management Team</w:t>
            </w:r>
            <w:r w:rsidR="00274AD0" w:rsidRPr="00FD1073">
              <w:rPr>
                <w:rFonts w:cs="Arial"/>
                <w:szCs w:val="22"/>
              </w:rPr>
              <w:t xml:space="preserve"> on the </w:t>
            </w:r>
            <w:r w:rsidR="00CC7527" w:rsidRPr="00FD1073">
              <w:rPr>
                <w:rFonts w:cs="Arial"/>
                <w:szCs w:val="22"/>
              </w:rPr>
              <w:t>25</w:t>
            </w:r>
            <w:r w:rsidR="00274AD0" w:rsidRPr="00FD1073">
              <w:rPr>
                <w:rFonts w:cs="Arial"/>
                <w:szCs w:val="22"/>
                <w:vertAlign w:val="superscript"/>
              </w:rPr>
              <w:t>th</w:t>
            </w:r>
            <w:r w:rsidR="00274AD0" w:rsidRPr="00FD1073">
              <w:rPr>
                <w:rFonts w:cs="Arial"/>
                <w:szCs w:val="22"/>
              </w:rPr>
              <w:t xml:space="preserve"> of </w:t>
            </w:r>
            <w:r w:rsidR="00CC7527" w:rsidRPr="00FD1073">
              <w:rPr>
                <w:rFonts w:cs="Arial"/>
                <w:szCs w:val="22"/>
              </w:rPr>
              <w:t>June</w:t>
            </w:r>
          </w:p>
          <w:p w14:paraId="25158950" w14:textId="6F7FB037" w:rsidR="00F67998" w:rsidRPr="00FD1073" w:rsidRDefault="00F67998" w:rsidP="00F67998">
            <w:pPr>
              <w:widowControl w:val="0"/>
              <w:autoSpaceDE w:val="0"/>
              <w:autoSpaceDN w:val="0"/>
              <w:adjustRightInd w:val="0"/>
              <w:spacing w:before="0"/>
              <w:jc w:val="left"/>
              <w:rPr>
                <w:rFonts w:cs="Arial"/>
                <w:szCs w:val="22"/>
              </w:rPr>
            </w:pPr>
            <w:r w:rsidRPr="00FD1073">
              <w:t>Health, Safety and Security Committee</w:t>
            </w:r>
            <w:r w:rsidR="00CA59FF" w:rsidRPr="00FD1073">
              <w:t xml:space="preserve"> on the </w:t>
            </w:r>
            <w:proofErr w:type="gramStart"/>
            <w:r w:rsidR="00214581">
              <w:t>16</w:t>
            </w:r>
            <w:r w:rsidR="00214581" w:rsidRPr="00214581">
              <w:rPr>
                <w:vertAlign w:val="superscript"/>
              </w:rPr>
              <w:t>th</w:t>
            </w:r>
            <w:proofErr w:type="gramEnd"/>
            <w:r w:rsidR="00214581">
              <w:t xml:space="preserve"> July 2026</w:t>
            </w:r>
          </w:p>
        </w:tc>
      </w:tr>
    </w:tbl>
    <w:p w14:paraId="5A0A4C80" w14:textId="77777777" w:rsidR="00A463CA" w:rsidRPr="00FD1073" w:rsidRDefault="00A463CA" w:rsidP="00A463CA">
      <w:pPr>
        <w:spacing w:before="0" w:after="0"/>
        <w:jc w:val="left"/>
        <w:rPr>
          <w:rFonts w:cs="Arial"/>
          <w:b/>
          <w:bCs/>
          <w:szCs w:val="22"/>
        </w:rPr>
      </w:pPr>
    </w:p>
    <w:tbl>
      <w:tblPr>
        <w:tblStyle w:val="TableGrid1"/>
        <w:tblW w:w="9498" w:type="dxa"/>
        <w:tblInd w:w="-176" w:type="dxa"/>
        <w:tblLook w:val="04A0" w:firstRow="1" w:lastRow="0" w:firstColumn="1" w:lastColumn="0" w:noHBand="0" w:noVBand="1"/>
      </w:tblPr>
      <w:tblGrid>
        <w:gridCol w:w="9498"/>
      </w:tblGrid>
      <w:tr w:rsidR="00FD1073" w:rsidRPr="00FD1073" w14:paraId="37D38721" w14:textId="77777777" w:rsidTr="005B6D35">
        <w:trPr>
          <w:trHeight w:val="283"/>
        </w:trPr>
        <w:tc>
          <w:tcPr>
            <w:tcW w:w="9498" w:type="dxa"/>
          </w:tcPr>
          <w:p w14:paraId="5825A90F" w14:textId="77777777" w:rsidR="00A463CA" w:rsidRPr="00FD1073" w:rsidRDefault="00A463CA" w:rsidP="00A463CA">
            <w:pPr>
              <w:widowControl w:val="0"/>
              <w:autoSpaceDE w:val="0"/>
              <w:autoSpaceDN w:val="0"/>
              <w:adjustRightInd w:val="0"/>
              <w:spacing w:before="0"/>
              <w:jc w:val="left"/>
              <w:rPr>
                <w:rFonts w:cs="Arial"/>
                <w:szCs w:val="22"/>
              </w:rPr>
            </w:pPr>
            <w:r w:rsidRPr="00FD1073">
              <w:rPr>
                <w:rFonts w:cs="Arial"/>
                <w:szCs w:val="22"/>
              </w:rPr>
              <w:t>Summarise the key changes you have made and why:</w:t>
            </w:r>
          </w:p>
        </w:tc>
      </w:tr>
      <w:tr w:rsidR="00FD1073" w:rsidRPr="00FD1073" w14:paraId="3C237AF9" w14:textId="77777777" w:rsidTr="00D73C2B">
        <w:trPr>
          <w:trHeight w:val="567"/>
        </w:trPr>
        <w:tc>
          <w:tcPr>
            <w:tcW w:w="9498" w:type="dxa"/>
          </w:tcPr>
          <w:p w14:paraId="4ECA2613" w14:textId="13A5E89F" w:rsidR="00446FC0" w:rsidRPr="00FD1073" w:rsidRDefault="00274AD0" w:rsidP="00A463CA">
            <w:pPr>
              <w:widowControl w:val="0"/>
              <w:autoSpaceDE w:val="0"/>
              <w:autoSpaceDN w:val="0"/>
              <w:adjustRightInd w:val="0"/>
              <w:spacing w:before="0"/>
              <w:jc w:val="left"/>
              <w:rPr>
                <w:rFonts w:cs="Arial"/>
                <w:szCs w:val="22"/>
              </w:rPr>
            </w:pPr>
            <w:r w:rsidRPr="00FD1073">
              <w:rPr>
                <w:rFonts w:cs="Arial"/>
                <w:szCs w:val="22"/>
              </w:rPr>
              <w:t xml:space="preserve">First version of this </w:t>
            </w:r>
            <w:r w:rsidR="00BB2B68" w:rsidRPr="00FD1073">
              <w:rPr>
                <w:rFonts w:cs="Arial"/>
                <w:szCs w:val="22"/>
              </w:rPr>
              <w:t>Policy</w:t>
            </w:r>
          </w:p>
        </w:tc>
      </w:tr>
    </w:tbl>
    <w:p w14:paraId="383174A7" w14:textId="77777777" w:rsidR="00A463CA" w:rsidRPr="00FD1073" w:rsidRDefault="00A463CA" w:rsidP="00A463CA">
      <w:pPr>
        <w:spacing w:before="0" w:after="160" w:line="259" w:lineRule="auto"/>
        <w:jc w:val="left"/>
        <w:rPr>
          <w:rFonts w:eastAsia="Calibri" w:cs="Arial"/>
          <w:szCs w:val="22"/>
          <w:lang w:eastAsia="en-US"/>
        </w:rPr>
      </w:pPr>
      <w:r w:rsidRPr="00FD1073">
        <w:rPr>
          <w:rFonts w:eastAsia="Calibri" w:cs="Arial"/>
          <w:szCs w:val="22"/>
          <w:lang w:eastAsia="en-US"/>
        </w:rPr>
        <w:br w:type="page"/>
      </w:r>
    </w:p>
    <w:p w14:paraId="5C550E79" w14:textId="77777777" w:rsidR="00A463CA" w:rsidRPr="00FD1073" w:rsidRDefault="00A463CA" w:rsidP="00A463CA">
      <w:pPr>
        <w:pStyle w:val="Heading1"/>
        <w:rPr>
          <w:color w:val="auto"/>
          <w:lang w:eastAsia="en-US"/>
        </w:rPr>
      </w:pPr>
      <w:bookmarkStart w:id="4" w:name="_Toc234153252"/>
      <w:r w:rsidRPr="00FD1073">
        <w:rPr>
          <w:color w:val="auto"/>
          <w:lang w:eastAsia="en-US"/>
        </w:rPr>
        <w:lastRenderedPageBreak/>
        <w:t>Executive Summary</w:t>
      </w:r>
      <w:bookmarkEnd w:id="4"/>
    </w:p>
    <w:p w14:paraId="675C3D78" w14:textId="42B99E6E" w:rsidR="00CC7241" w:rsidRPr="00FD1073" w:rsidRDefault="00E30F1A" w:rsidP="00A463CA">
      <w:pPr>
        <w:spacing w:before="0" w:after="160" w:line="259" w:lineRule="auto"/>
        <w:jc w:val="left"/>
        <w:rPr>
          <w:rFonts w:eastAsia="Calibri"/>
          <w:szCs w:val="22"/>
          <w:lang w:eastAsia="en-US"/>
        </w:rPr>
      </w:pPr>
      <w:r w:rsidRPr="00FD1073">
        <w:rPr>
          <w:rFonts w:eastAsia="Calibri"/>
          <w:szCs w:val="22"/>
          <w:lang w:eastAsia="en-US"/>
        </w:rPr>
        <w:t xml:space="preserve">This </w:t>
      </w:r>
      <w:r w:rsidR="00BB2B68" w:rsidRPr="00FD1073">
        <w:rPr>
          <w:rFonts w:eastAsia="Calibri"/>
          <w:szCs w:val="22"/>
          <w:lang w:eastAsia="en-US"/>
        </w:rPr>
        <w:t>Policy</w:t>
      </w:r>
      <w:r w:rsidRPr="00FD1073">
        <w:rPr>
          <w:rFonts w:eastAsia="Calibri"/>
          <w:szCs w:val="22"/>
          <w:lang w:eastAsia="en-US"/>
        </w:rPr>
        <w:t xml:space="preserve"> sets out the Trust’s approach to the safe, effective and compliant </w:t>
      </w:r>
      <w:r w:rsidR="00D93146" w:rsidRPr="00FD1073">
        <w:rPr>
          <w:rFonts w:eastAsia="Calibri"/>
          <w:szCs w:val="22"/>
          <w:lang w:eastAsia="en-US"/>
        </w:rPr>
        <w:t>M</w:t>
      </w:r>
      <w:r w:rsidRPr="00FD1073">
        <w:rPr>
          <w:rFonts w:eastAsia="Calibri"/>
          <w:szCs w:val="22"/>
          <w:lang w:eastAsia="en-US"/>
        </w:rPr>
        <w:t>anagement</w:t>
      </w:r>
      <w:r w:rsidR="004B0B8C" w:rsidRPr="00FD1073">
        <w:rPr>
          <w:rFonts w:eastAsia="Calibri"/>
          <w:szCs w:val="22"/>
          <w:lang w:eastAsia="en-US"/>
        </w:rPr>
        <w:t xml:space="preserve"> and Control</w:t>
      </w:r>
      <w:r w:rsidRPr="00FD1073">
        <w:rPr>
          <w:rFonts w:eastAsia="Calibri"/>
          <w:szCs w:val="22"/>
          <w:lang w:eastAsia="en-US"/>
        </w:rPr>
        <w:t xml:space="preserve"> of </w:t>
      </w:r>
      <w:r w:rsidR="00D93146" w:rsidRPr="00FD1073">
        <w:rPr>
          <w:rFonts w:eastAsia="Calibri"/>
          <w:szCs w:val="22"/>
          <w:lang w:eastAsia="en-US"/>
        </w:rPr>
        <w:t>Contractors</w:t>
      </w:r>
      <w:r w:rsidR="00000B68" w:rsidRPr="00FD1073">
        <w:rPr>
          <w:rFonts w:eastAsia="Calibri"/>
          <w:szCs w:val="22"/>
          <w:lang w:eastAsia="en-US"/>
        </w:rPr>
        <w:t xml:space="preserve"> across the Trust’s Estate. The Trust recognises </w:t>
      </w:r>
      <w:r w:rsidR="00EC53F6" w:rsidRPr="00FD1073">
        <w:rPr>
          <w:rFonts w:eastAsia="Calibri"/>
          <w:szCs w:val="22"/>
          <w:lang w:eastAsia="en-US"/>
        </w:rPr>
        <w:t xml:space="preserve">its legal and moral duty to ensure </w:t>
      </w:r>
      <w:r w:rsidR="00CC7241" w:rsidRPr="00FD1073">
        <w:rPr>
          <w:rFonts w:eastAsia="Calibri"/>
          <w:szCs w:val="22"/>
          <w:lang w:eastAsia="en-US"/>
        </w:rPr>
        <w:t xml:space="preserve">that all Contractor activities </w:t>
      </w:r>
      <w:r w:rsidR="00E00B18" w:rsidRPr="00FD1073">
        <w:rPr>
          <w:rFonts w:eastAsia="Calibri"/>
          <w:szCs w:val="22"/>
          <w:lang w:eastAsia="en-US"/>
        </w:rPr>
        <w:t xml:space="preserve">are properly managed to safeguard service users, staff, visitors and </w:t>
      </w:r>
      <w:r w:rsidR="003A04F9" w:rsidRPr="00FD1073">
        <w:rPr>
          <w:rFonts w:eastAsia="Calibri"/>
          <w:szCs w:val="22"/>
          <w:lang w:eastAsia="en-US"/>
        </w:rPr>
        <w:t xml:space="preserve">Trust assets. It </w:t>
      </w:r>
      <w:r w:rsidR="006E0E43" w:rsidRPr="00FD1073">
        <w:rPr>
          <w:rFonts w:eastAsia="Calibri"/>
          <w:szCs w:val="22"/>
          <w:lang w:eastAsia="en-US"/>
        </w:rPr>
        <w:t>defines the</w:t>
      </w:r>
      <w:r w:rsidR="003A04F9" w:rsidRPr="00FD1073">
        <w:rPr>
          <w:rFonts w:eastAsia="Calibri"/>
          <w:szCs w:val="22"/>
          <w:lang w:eastAsia="en-US"/>
        </w:rPr>
        <w:t xml:space="preserve"> requirements</w:t>
      </w:r>
      <w:r w:rsidR="006E0E43" w:rsidRPr="00FD1073">
        <w:rPr>
          <w:rFonts w:eastAsia="Calibri"/>
          <w:szCs w:val="22"/>
          <w:lang w:eastAsia="en-US"/>
        </w:rPr>
        <w:t xml:space="preserve"> for the</w:t>
      </w:r>
      <w:r w:rsidR="003A04F9" w:rsidRPr="00FD1073">
        <w:rPr>
          <w:rFonts w:eastAsia="Calibri"/>
          <w:szCs w:val="22"/>
          <w:lang w:eastAsia="en-US"/>
        </w:rPr>
        <w:t xml:space="preserve"> selection, appointment, supervision and monitoring of contractors to ensure compliance with statutory regulations, Trust policies and best practice.</w:t>
      </w:r>
    </w:p>
    <w:p w14:paraId="7DD153B8" w14:textId="55D49BEE" w:rsidR="004B0B8C" w:rsidRPr="00FD1073" w:rsidRDefault="006E0E43" w:rsidP="00A463CA">
      <w:pPr>
        <w:spacing w:before="0" w:after="160" w:line="259" w:lineRule="auto"/>
        <w:jc w:val="left"/>
        <w:rPr>
          <w:rFonts w:eastAsia="Calibri"/>
          <w:szCs w:val="22"/>
          <w:lang w:eastAsia="en-US"/>
        </w:rPr>
      </w:pPr>
      <w:r w:rsidRPr="00FD1073">
        <w:rPr>
          <w:rFonts w:eastAsia="Calibri"/>
          <w:szCs w:val="22"/>
          <w:lang w:eastAsia="en-US"/>
        </w:rPr>
        <w:t>Poorly managed contractor activities present a significant risk, including harm to service user, staff and visitors, service disruption, fire safety breaches, infection control risks, damage to infrastructure and regulatory non-compliance. This Policy therefore establishes a clear framework to mitigate these risks through defined roles and responsibilities, robust risk assessment processes, effective supervision and appropriate control measures.</w:t>
      </w:r>
    </w:p>
    <w:p w14:paraId="2BAD8F7F" w14:textId="45A9F2AF" w:rsidR="006E0E43" w:rsidRPr="00FD1073" w:rsidRDefault="006E0E43" w:rsidP="00A463CA">
      <w:pPr>
        <w:spacing w:before="0" w:after="160" w:line="259" w:lineRule="auto"/>
        <w:jc w:val="left"/>
        <w:rPr>
          <w:rFonts w:eastAsia="Calibri"/>
          <w:szCs w:val="22"/>
          <w:lang w:eastAsia="en-US"/>
        </w:rPr>
      </w:pPr>
      <w:r w:rsidRPr="00FD1073">
        <w:rPr>
          <w:rFonts w:eastAsia="Calibri"/>
          <w:szCs w:val="22"/>
          <w:lang w:eastAsia="en-US"/>
        </w:rPr>
        <w:t xml:space="preserve">This Policy applies to all Contractors appointed by the Trust </w:t>
      </w:r>
      <w:r w:rsidR="0058039C" w:rsidRPr="00FD1073">
        <w:rPr>
          <w:rFonts w:eastAsia="Calibri"/>
          <w:szCs w:val="22"/>
          <w:lang w:eastAsia="en-US"/>
        </w:rPr>
        <w:t>and engaged across Trust-owned, leased or managed premises, including clinical and non-clinical areas.</w:t>
      </w:r>
      <w:r w:rsidR="008135EF" w:rsidRPr="00FD1073">
        <w:rPr>
          <w:rFonts w:eastAsia="Calibri"/>
          <w:szCs w:val="22"/>
          <w:lang w:eastAsia="en-US"/>
        </w:rPr>
        <w:t xml:space="preserve"> </w:t>
      </w:r>
      <w:r w:rsidR="00136933" w:rsidRPr="00FD1073">
        <w:rPr>
          <w:rFonts w:eastAsia="Calibri"/>
          <w:szCs w:val="22"/>
          <w:lang w:eastAsia="en-US"/>
        </w:rPr>
        <w:t>All</w:t>
      </w:r>
      <w:r w:rsidR="008135EF" w:rsidRPr="00FD1073">
        <w:rPr>
          <w:rFonts w:eastAsia="Calibri"/>
          <w:szCs w:val="22"/>
          <w:lang w:eastAsia="en-US"/>
        </w:rPr>
        <w:t xml:space="preserve"> works </w:t>
      </w:r>
      <w:r w:rsidR="00136933" w:rsidRPr="00FD1073">
        <w:rPr>
          <w:rFonts w:eastAsia="Calibri"/>
          <w:szCs w:val="22"/>
          <w:lang w:eastAsia="en-US"/>
        </w:rPr>
        <w:t>must be</w:t>
      </w:r>
      <w:r w:rsidR="008135EF" w:rsidRPr="00FD1073">
        <w:rPr>
          <w:rFonts w:eastAsia="Calibri"/>
          <w:szCs w:val="22"/>
          <w:lang w:eastAsia="en-US"/>
        </w:rPr>
        <w:t xml:space="preserve"> subject to appropriate planning, risk assessment and approval processes, including </w:t>
      </w:r>
      <w:r w:rsidR="00191E4A" w:rsidRPr="00FD1073">
        <w:rPr>
          <w:rFonts w:eastAsia="Calibri"/>
          <w:szCs w:val="22"/>
          <w:lang w:eastAsia="en-US"/>
        </w:rPr>
        <w:t>verification of competency and review of Risk Assessments and Method Statements (RAMS)</w:t>
      </w:r>
      <w:r w:rsidR="000B057D" w:rsidRPr="00FD1073">
        <w:rPr>
          <w:rFonts w:eastAsia="Calibri"/>
          <w:szCs w:val="22"/>
          <w:lang w:eastAsia="en-US"/>
        </w:rPr>
        <w:t xml:space="preserve">. Key engineering risks </w:t>
      </w:r>
      <w:r w:rsidR="00191E4A" w:rsidRPr="00FD1073">
        <w:rPr>
          <w:rFonts w:eastAsia="Calibri"/>
          <w:szCs w:val="22"/>
          <w:lang w:eastAsia="en-US"/>
        </w:rPr>
        <w:t>such as</w:t>
      </w:r>
      <w:r w:rsidR="000B057D" w:rsidRPr="00FD1073">
        <w:rPr>
          <w:rFonts w:eastAsia="Calibri"/>
          <w:szCs w:val="22"/>
          <w:lang w:eastAsia="en-US"/>
        </w:rPr>
        <w:t xml:space="preserve"> asbestos</w:t>
      </w:r>
      <w:r w:rsidR="00A75B90" w:rsidRPr="00FD1073">
        <w:rPr>
          <w:rFonts w:eastAsia="Calibri"/>
          <w:szCs w:val="22"/>
          <w:lang w:eastAsia="en-US"/>
        </w:rPr>
        <w:t xml:space="preserve"> containing materials</w:t>
      </w:r>
      <w:r w:rsidR="000B057D" w:rsidRPr="00FD1073">
        <w:rPr>
          <w:rFonts w:eastAsia="Calibri"/>
          <w:szCs w:val="22"/>
          <w:lang w:eastAsia="en-US"/>
        </w:rPr>
        <w:t>, electrical systems, water hygiene</w:t>
      </w:r>
      <w:r w:rsidR="00113074" w:rsidRPr="00FD1073">
        <w:rPr>
          <w:rFonts w:eastAsia="Calibri"/>
          <w:szCs w:val="22"/>
          <w:lang w:eastAsia="en-US"/>
        </w:rPr>
        <w:t>, ventilation, fire safety and vertical transportation systems must be considered for all works.</w:t>
      </w:r>
    </w:p>
    <w:p w14:paraId="7CA9E3A4" w14:textId="5ADC8916" w:rsidR="00A75B90" w:rsidRPr="00FD1073" w:rsidRDefault="00A75B90" w:rsidP="00A463CA">
      <w:pPr>
        <w:spacing w:before="0" w:after="160" w:line="259" w:lineRule="auto"/>
        <w:jc w:val="left"/>
        <w:rPr>
          <w:rFonts w:eastAsia="Calibri"/>
          <w:szCs w:val="22"/>
          <w:lang w:eastAsia="en-US"/>
        </w:rPr>
      </w:pPr>
      <w:r w:rsidRPr="00FD1073">
        <w:rPr>
          <w:rFonts w:eastAsia="Calibri"/>
          <w:szCs w:val="22"/>
          <w:lang w:eastAsia="en-US"/>
        </w:rPr>
        <w:t>Clear expectations are set out for contractor inductions, access arrangements, permit to work systems, supervision and incident reporting. The Policy also defines requirements for change control, ensuring that any deviations from the agreed scope of work, Health Technical Memorandums, Health Building Notes or other best practice guidelines are properly assessed,</w:t>
      </w:r>
      <w:r w:rsidR="00DA76DF" w:rsidRPr="00FD1073">
        <w:rPr>
          <w:rFonts w:eastAsia="Calibri"/>
          <w:szCs w:val="22"/>
          <w:lang w:eastAsia="en-US"/>
        </w:rPr>
        <w:t xml:space="preserve"> documented and approved.</w:t>
      </w:r>
    </w:p>
    <w:p w14:paraId="4E2A7AA5" w14:textId="11AD0DE6" w:rsidR="00DA76DF" w:rsidRPr="00FD1073" w:rsidRDefault="00DA76DF" w:rsidP="00A463CA">
      <w:pPr>
        <w:spacing w:before="0" w:after="160" w:line="259" w:lineRule="auto"/>
        <w:jc w:val="left"/>
        <w:rPr>
          <w:rFonts w:eastAsia="Calibri"/>
          <w:szCs w:val="22"/>
          <w:lang w:eastAsia="en-US"/>
        </w:rPr>
      </w:pPr>
      <w:r w:rsidRPr="00FD1073">
        <w:rPr>
          <w:rFonts w:eastAsia="Calibri"/>
          <w:szCs w:val="22"/>
          <w:lang w:eastAsia="en-US"/>
        </w:rPr>
        <w:t>Compliance with this Policy is monitored through Estates governance structures including Safety Groups and relevant Trust committees, supported by audit and risk escalation processes where required. Collectively, this Policy provides a structured, proportionate and auditable approach to Contractor Management, supporting regulatory compliance, risk reduction and the protection of the Trust’s interests.</w:t>
      </w:r>
    </w:p>
    <w:p w14:paraId="7CB86AD6" w14:textId="77777777" w:rsidR="00A463CA" w:rsidRPr="00FD1073" w:rsidRDefault="00A463CA" w:rsidP="00A463CA">
      <w:pPr>
        <w:pStyle w:val="Heading1"/>
        <w:rPr>
          <w:color w:val="auto"/>
          <w:lang w:eastAsia="en-US"/>
        </w:rPr>
      </w:pPr>
      <w:bookmarkStart w:id="5" w:name="_Toc130391609"/>
      <w:bookmarkStart w:id="6" w:name="_Toc234153253"/>
      <w:r w:rsidRPr="00FD1073">
        <w:rPr>
          <w:color w:val="auto"/>
          <w:lang w:eastAsia="en-US"/>
        </w:rPr>
        <w:t>Introduction</w:t>
      </w:r>
      <w:bookmarkEnd w:id="5"/>
      <w:bookmarkEnd w:id="6"/>
    </w:p>
    <w:p w14:paraId="75033786" w14:textId="38808682" w:rsidR="00566D64" w:rsidRPr="00FD1073" w:rsidRDefault="008D601C" w:rsidP="00A463CA">
      <w:pPr>
        <w:spacing w:before="0" w:after="160" w:line="259" w:lineRule="auto"/>
        <w:jc w:val="left"/>
        <w:rPr>
          <w:rFonts w:eastAsia="Calibri"/>
          <w:szCs w:val="22"/>
          <w:lang w:eastAsia="en-US"/>
        </w:rPr>
      </w:pPr>
      <w:r w:rsidRPr="00FD1073">
        <w:rPr>
          <w:rFonts w:eastAsia="Calibri"/>
          <w:szCs w:val="22"/>
          <w:lang w:eastAsia="en-US"/>
        </w:rPr>
        <w:t xml:space="preserve">The Trust has a duty to ensure that all </w:t>
      </w:r>
      <w:r w:rsidR="00566D64" w:rsidRPr="00FD1073">
        <w:rPr>
          <w:rFonts w:eastAsia="Calibri"/>
          <w:szCs w:val="22"/>
          <w:lang w:eastAsia="en-US"/>
        </w:rPr>
        <w:t>contractor activities across its Estate are managed in a manner that protects the health, safety and wellbeing of service users, staff, visitors, contractors</w:t>
      </w:r>
      <w:r w:rsidR="001B6A4C" w:rsidRPr="00FD1073">
        <w:rPr>
          <w:rFonts w:eastAsia="Calibri"/>
          <w:szCs w:val="22"/>
          <w:lang w:eastAsia="en-US"/>
        </w:rPr>
        <w:t xml:space="preserve"> and the wider community.</w:t>
      </w:r>
    </w:p>
    <w:p w14:paraId="5AD2EA02" w14:textId="52E9E080" w:rsidR="001B6A4C" w:rsidRPr="00FD1073" w:rsidRDefault="001B6A4C" w:rsidP="00A463CA">
      <w:pPr>
        <w:spacing w:before="0" w:after="160" w:line="259" w:lineRule="auto"/>
        <w:jc w:val="left"/>
        <w:rPr>
          <w:rFonts w:eastAsia="Calibri"/>
          <w:szCs w:val="22"/>
          <w:lang w:eastAsia="en-US"/>
        </w:rPr>
      </w:pPr>
      <w:r w:rsidRPr="00FD1073">
        <w:rPr>
          <w:rFonts w:eastAsia="Calibri"/>
          <w:szCs w:val="22"/>
          <w:lang w:eastAsia="en-US"/>
        </w:rPr>
        <w:t>The purpose of this Policy is to.</w:t>
      </w:r>
    </w:p>
    <w:p w14:paraId="1A834811" w14:textId="4F4C1799" w:rsidR="001B6A4C" w:rsidRPr="00FD1073" w:rsidRDefault="001B6A4C" w:rsidP="001B6A4C">
      <w:pPr>
        <w:pStyle w:val="ListParagraph"/>
        <w:numPr>
          <w:ilvl w:val="0"/>
          <w:numId w:val="43"/>
        </w:numPr>
        <w:spacing w:before="0" w:after="160" w:line="259" w:lineRule="auto"/>
        <w:jc w:val="left"/>
        <w:rPr>
          <w:rFonts w:eastAsia="Calibri"/>
          <w:szCs w:val="22"/>
          <w:lang w:eastAsia="en-US"/>
        </w:rPr>
      </w:pPr>
      <w:r w:rsidRPr="00FD1073">
        <w:rPr>
          <w:rFonts w:eastAsia="Calibri"/>
          <w:szCs w:val="22"/>
          <w:lang w:eastAsia="en-US"/>
        </w:rPr>
        <w:t>Establish a clear framework for the effective Management and Control of Contractors</w:t>
      </w:r>
    </w:p>
    <w:p w14:paraId="5E6B05E6" w14:textId="52D324A4" w:rsidR="001B6A4C" w:rsidRPr="00FD1073" w:rsidRDefault="001B6A4C" w:rsidP="001B6A4C">
      <w:pPr>
        <w:pStyle w:val="ListParagraph"/>
        <w:numPr>
          <w:ilvl w:val="0"/>
          <w:numId w:val="43"/>
        </w:numPr>
        <w:spacing w:before="0" w:after="160" w:line="259" w:lineRule="auto"/>
        <w:jc w:val="left"/>
        <w:rPr>
          <w:rFonts w:eastAsia="Calibri"/>
          <w:szCs w:val="22"/>
          <w:lang w:eastAsia="en-US"/>
        </w:rPr>
      </w:pPr>
      <w:r w:rsidRPr="00FD1073">
        <w:rPr>
          <w:rFonts w:eastAsia="Calibri"/>
          <w:szCs w:val="22"/>
          <w:lang w:eastAsia="en-US"/>
        </w:rPr>
        <w:t>Define roles, responsibilities and governance arrangements</w:t>
      </w:r>
    </w:p>
    <w:p w14:paraId="4C302CAE" w14:textId="455F6651" w:rsidR="001B6A4C" w:rsidRPr="00FD1073" w:rsidRDefault="001B6A4C" w:rsidP="001B6A4C">
      <w:pPr>
        <w:pStyle w:val="ListParagraph"/>
        <w:numPr>
          <w:ilvl w:val="0"/>
          <w:numId w:val="43"/>
        </w:numPr>
        <w:spacing w:before="0" w:after="160" w:line="259" w:lineRule="auto"/>
        <w:jc w:val="left"/>
        <w:rPr>
          <w:rFonts w:eastAsia="Calibri"/>
          <w:szCs w:val="22"/>
          <w:lang w:eastAsia="en-US"/>
        </w:rPr>
      </w:pPr>
      <w:r w:rsidRPr="00FD1073">
        <w:rPr>
          <w:rFonts w:eastAsia="Calibri"/>
          <w:szCs w:val="22"/>
          <w:lang w:eastAsia="en-US"/>
        </w:rPr>
        <w:t xml:space="preserve">Ensure compliance with </w:t>
      </w:r>
      <w:r w:rsidR="00FB78B1" w:rsidRPr="00FD1073">
        <w:rPr>
          <w:rFonts w:eastAsia="Calibri"/>
          <w:szCs w:val="22"/>
          <w:lang w:eastAsia="en-US"/>
        </w:rPr>
        <w:t>statutory, regulatory and best practice requirements including NHS guidelines</w:t>
      </w:r>
    </w:p>
    <w:p w14:paraId="2B8BC33E" w14:textId="7770864C" w:rsidR="00FB78B1" w:rsidRPr="00FD1073" w:rsidRDefault="00FB78B1" w:rsidP="001B6A4C">
      <w:pPr>
        <w:pStyle w:val="ListParagraph"/>
        <w:numPr>
          <w:ilvl w:val="0"/>
          <w:numId w:val="43"/>
        </w:numPr>
        <w:spacing w:before="0" w:after="160" w:line="259" w:lineRule="auto"/>
        <w:jc w:val="left"/>
        <w:rPr>
          <w:rFonts w:eastAsia="Calibri"/>
          <w:szCs w:val="22"/>
          <w:lang w:eastAsia="en-US"/>
        </w:rPr>
      </w:pPr>
      <w:r w:rsidRPr="00FD1073">
        <w:rPr>
          <w:rFonts w:eastAsia="Calibri"/>
          <w:szCs w:val="22"/>
          <w:lang w:eastAsia="en-US"/>
        </w:rPr>
        <w:t xml:space="preserve">Protect Trust Assets and maintain service </w:t>
      </w:r>
      <w:r w:rsidR="00277067" w:rsidRPr="00FD1073">
        <w:rPr>
          <w:rFonts w:eastAsia="Calibri"/>
          <w:szCs w:val="22"/>
          <w:lang w:eastAsia="en-US"/>
        </w:rPr>
        <w:t>continuity</w:t>
      </w:r>
    </w:p>
    <w:p w14:paraId="6D9DC189" w14:textId="7A174186" w:rsidR="003D345B" w:rsidRDefault="003D345B" w:rsidP="001B6A4C">
      <w:pPr>
        <w:pStyle w:val="ListParagraph"/>
        <w:numPr>
          <w:ilvl w:val="0"/>
          <w:numId w:val="43"/>
        </w:numPr>
        <w:spacing w:before="0" w:after="160" w:line="259" w:lineRule="auto"/>
        <w:jc w:val="left"/>
        <w:rPr>
          <w:rFonts w:eastAsia="Calibri"/>
          <w:szCs w:val="22"/>
          <w:lang w:eastAsia="en-US"/>
        </w:rPr>
      </w:pPr>
      <w:r w:rsidRPr="00FD1073">
        <w:rPr>
          <w:rFonts w:eastAsia="Calibri"/>
          <w:szCs w:val="22"/>
          <w:lang w:eastAsia="en-US"/>
        </w:rPr>
        <w:t>Set out the processes to be followed for the planning, approval, supervision and monitoring of Contractor works across the Estate</w:t>
      </w:r>
    </w:p>
    <w:p w14:paraId="7611DDFC" w14:textId="77777777" w:rsidR="00596A87" w:rsidRPr="00596A87" w:rsidRDefault="00596A87" w:rsidP="00596A87">
      <w:pPr>
        <w:spacing w:before="0" w:after="160" w:line="259" w:lineRule="auto"/>
        <w:jc w:val="left"/>
        <w:rPr>
          <w:rFonts w:eastAsia="Calibri"/>
          <w:szCs w:val="22"/>
          <w:lang w:eastAsia="en-US"/>
        </w:rPr>
      </w:pPr>
    </w:p>
    <w:p w14:paraId="7F2D578B" w14:textId="1626E80B" w:rsidR="00A463CA" w:rsidRPr="00FD1073" w:rsidRDefault="002D3912" w:rsidP="00A463CA">
      <w:pPr>
        <w:pStyle w:val="Heading1"/>
        <w:rPr>
          <w:color w:val="auto"/>
          <w:lang w:eastAsia="en-US"/>
        </w:rPr>
      </w:pPr>
      <w:bookmarkStart w:id="7" w:name="_Toc130391611"/>
      <w:bookmarkStart w:id="8" w:name="_Toc234153254"/>
      <w:r w:rsidRPr="00FD1073">
        <w:rPr>
          <w:color w:val="auto"/>
          <w:lang w:eastAsia="en-US"/>
        </w:rPr>
        <w:lastRenderedPageBreak/>
        <w:t>S</w:t>
      </w:r>
      <w:r w:rsidR="00A463CA" w:rsidRPr="00FD1073">
        <w:rPr>
          <w:color w:val="auto"/>
          <w:lang w:eastAsia="en-US"/>
        </w:rPr>
        <w:t>cope</w:t>
      </w:r>
      <w:bookmarkEnd w:id="7"/>
      <w:bookmarkEnd w:id="8"/>
    </w:p>
    <w:p w14:paraId="46B2761D" w14:textId="77777777" w:rsidR="001C2508" w:rsidRPr="00FD1073" w:rsidRDefault="001C2508" w:rsidP="002D3912">
      <w:pPr>
        <w:spacing w:before="0" w:after="160" w:line="259" w:lineRule="auto"/>
        <w:jc w:val="left"/>
        <w:rPr>
          <w:rFonts w:eastAsia="Calibri"/>
          <w:szCs w:val="22"/>
          <w:lang w:eastAsia="en-US"/>
        </w:rPr>
      </w:pPr>
    </w:p>
    <w:p w14:paraId="16C359E5" w14:textId="7BD2C3F3" w:rsidR="00716433" w:rsidRPr="00FD1073" w:rsidRDefault="001C2508" w:rsidP="0013325C">
      <w:pPr>
        <w:spacing w:before="0" w:after="160" w:line="259" w:lineRule="auto"/>
        <w:jc w:val="left"/>
        <w:rPr>
          <w:rFonts w:eastAsia="Calibri"/>
          <w:szCs w:val="22"/>
          <w:lang w:eastAsia="en-US"/>
        </w:rPr>
      </w:pPr>
      <w:r w:rsidRPr="00FD1073">
        <w:rPr>
          <w:rFonts w:eastAsia="Calibri"/>
          <w:szCs w:val="22"/>
          <w:lang w:eastAsia="en-US"/>
        </w:rPr>
        <w:t xml:space="preserve">The Management and Control of Contractors </w:t>
      </w:r>
      <w:r w:rsidR="00CD30B8" w:rsidRPr="00FD1073">
        <w:rPr>
          <w:rFonts w:eastAsia="Calibri"/>
          <w:szCs w:val="22"/>
          <w:lang w:eastAsia="en-US"/>
        </w:rPr>
        <w:t>is</w:t>
      </w:r>
      <w:r w:rsidR="0013325C" w:rsidRPr="00FD1073">
        <w:rPr>
          <w:rFonts w:eastAsia="Calibri"/>
          <w:szCs w:val="22"/>
          <w:lang w:eastAsia="en-US"/>
        </w:rPr>
        <w:t xml:space="preserve"> required to support a range of activities </w:t>
      </w:r>
      <w:r w:rsidR="00E777C2" w:rsidRPr="00FD1073">
        <w:rPr>
          <w:rFonts w:eastAsia="Calibri"/>
          <w:szCs w:val="22"/>
          <w:lang w:eastAsia="en-US"/>
        </w:rPr>
        <w:t xml:space="preserve">across the Trust’s Estate </w:t>
      </w:r>
      <w:r w:rsidR="0013325C" w:rsidRPr="00FD1073">
        <w:rPr>
          <w:rFonts w:eastAsia="Calibri"/>
          <w:szCs w:val="22"/>
          <w:lang w:eastAsia="en-US"/>
        </w:rPr>
        <w:t xml:space="preserve">including but </w:t>
      </w:r>
      <w:r w:rsidR="00A804A1" w:rsidRPr="00FD1073">
        <w:rPr>
          <w:rFonts w:eastAsia="Calibri"/>
          <w:szCs w:val="22"/>
          <w:lang w:eastAsia="en-US"/>
        </w:rPr>
        <w:t xml:space="preserve">not limited to Capital Development works, Estates Maintenance, Refurbishment Programmes, Facilities Management Services and </w:t>
      </w:r>
      <w:r w:rsidR="00CD30B8" w:rsidRPr="00FD1073">
        <w:rPr>
          <w:rFonts w:eastAsia="Calibri"/>
          <w:szCs w:val="22"/>
          <w:lang w:eastAsia="en-US"/>
        </w:rPr>
        <w:t>specialist e</w:t>
      </w:r>
      <w:r w:rsidR="00701A83" w:rsidRPr="00FD1073">
        <w:rPr>
          <w:rFonts w:eastAsia="Calibri"/>
          <w:szCs w:val="22"/>
          <w:lang w:eastAsia="en-US"/>
        </w:rPr>
        <w:t xml:space="preserve">ngineering </w:t>
      </w:r>
      <w:r w:rsidR="00CD30B8" w:rsidRPr="00FD1073">
        <w:rPr>
          <w:rFonts w:eastAsia="Calibri"/>
          <w:szCs w:val="22"/>
          <w:lang w:eastAsia="en-US"/>
        </w:rPr>
        <w:t>a</w:t>
      </w:r>
      <w:r w:rsidR="00701A83" w:rsidRPr="00FD1073">
        <w:rPr>
          <w:rFonts w:eastAsia="Calibri"/>
          <w:szCs w:val="22"/>
          <w:lang w:eastAsia="en-US"/>
        </w:rPr>
        <w:t>ctivities.</w:t>
      </w:r>
    </w:p>
    <w:p w14:paraId="406E1A84" w14:textId="1793F1B2" w:rsidR="00701A83" w:rsidRPr="00FD1073" w:rsidRDefault="00701A83" w:rsidP="0013325C">
      <w:pPr>
        <w:spacing w:before="0" w:after="160" w:line="259" w:lineRule="auto"/>
        <w:jc w:val="left"/>
        <w:rPr>
          <w:rFonts w:eastAsia="Calibri"/>
          <w:szCs w:val="22"/>
          <w:lang w:eastAsia="en-US"/>
        </w:rPr>
      </w:pPr>
      <w:r w:rsidRPr="00FD1073">
        <w:rPr>
          <w:rFonts w:eastAsia="Calibri"/>
          <w:szCs w:val="22"/>
          <w:lang w:eastAsia="en-US"/>
        </w:rPr>
        <w:t>Accordingly, this Policy applies to.</w:t>
      </w:r>
    </w:p>
    <w:p w14:paraId="7A939CA7" w14:textId="6AC59905" w:rsidR="00701A83" w:rsidRPr="00FD1073" w:rsidRDefault="00701A83" w:rsidP="00701A83">
      <w:pPr>
        <w:pStyle w:val="ListParagraph"/>
        <w:numPr>
          <w:ilvl w:val="0"/>
          <w:numId w:val="44"/>
        </w:numPr>
        <w:spacing w:before="0" w:after="160" w:line="259" w:lineRule="auto"/>
        <w:jc w:val="left"/>
        <w:rPr>
          <w:rFonts w:eastAsia="Calibri"/>
          <w:szCs w:val="22"/>
          <w:lang w:eastAsia="en-US"/>
        </w:rPr>
      </w:pPr>
      <w:r w:rsidRPr="00FD1073">
        <w:rPr>
          <w:rFonts w:eastAsia="Calibri"/>
          <w:szCs w:val="22"/>
          <w:lang w:eastAsia="en-US"/>
        </w:rPr>
        <w:t>All contractors</w:t>
      </w:r>
      <w:r w:rsidR="0054447E" w:rsidRPr="00FD1073">
        <w:rPr>
          <w:rFonts w:eastAsia="Calibri"/>
          <w:szCs w:val="22"/>
          <w:lang w:eastAsia="en-US"/>
        </w:rPr>
        <w:t xml:space="preserve"> and</w:t>
      </w:r>
      <w:r w:rsidR="00404530" w:rsidRPr="00FD1073">
        <w:rPr>
          <w:rFonts w:eastAsia="Calibri"/>
          <w:szCs w:val="22"/>
          <w:lang w:eastAsia="en-US"/>
        </w:rPr>
        <w:t xml:space="preserve"> their</w:t>
      </w:r>
      <w:r w:rsidR="0054447E" w:rsidRPr="00FD1073">
        <w:rPr>
          <w:rFonts w:eastAsia="Calibri"/>
          <w:szCs w:val="22"/>
          <w:lang w:eastAsia="en-US"/>
        </w:rPr>
        <w:t xml:space="preserve"> sub-contractors</w:t>
      </w:r>
      <w:r w:rsidRPr="00FD1073">
        <w:rPr>
          <w:rFonts w:eastAsia="Calibri"/>
          <w:szCs w:val="22"/>
          <w:lang w:eastAsia="en-US"/>
        </w:rPr>
        <w:t xml:space="preserve"> </w:t>
      </w:r>
      <w:r w:rsidR="0054447E" w:rsidRPr="00FD1073">
        <w:rPr>
          <w:rFonts w:eastAsia="Calibri"/>
          <w:szCs w:val="22"/>
          <w:lang w:eastAsia="en-US"/>
        </w:rPr>
        <w:t>engaged or appointed by the Trust</w:t>
      </w:r>
      <w:r w:rsidR="00E777C2" w:rsidRPr="00FD1073">
        <w:rPr>
          <w:rFonts w:eastAsia="Calibri"/>
          <w:szCs w:val="22"/>
          <w:lang w:eastAsia="en-US"/>
        </w:rPr>
        <w:t>, regardless of the nature or duration of their engagement</w:t>
      </w:r>
    </w:p>
    <w:p w14:paraId="082B6862" w14:textId="5472931A" w:rsidR="0054447E" w:rsidRPr="00FD1073" w:rsidRDefault="0054447E" w:rsidP="00701A83">
      <w:pPr>
        <w:pStyle w:val="ListParagraph"/>
        <w:numPr>
          <w:ilvl w:val="0"/>
          <w:numId w:val="44"/>
        </w:numPr>
        <w:spacing w:before="0" w:after="160" w:line="259" w:lineRule="auto"/>
        <w:jc w:val="left"/>
        <w:rPr>
          <w:rFonts w:eastAsia="Calibri"/>
          <w:szCs w:val="22"/>
          <w:lang w:eastAsia="en-US"/>
        </w:rPr>
      </w:pPr>
      <w:r w:rsidRPr="00FD1073">
        <w:rPr>
          <w:rFonts w:eastAsia="Calibri"/>
          <w:szCs w:val="22"/>
          <w:lang w:eastAsia="en-US"/>
        </w:rPr>
        <w:t xml:space="preserve">All Estates, </w:t>
      </w:r>
      <w:r w:rsidR="001458C8" w:rsidRPr="00FD1073">
        <w:rPr>
          <w:rFonts w:eastAsia="Calibri"/>
          <w:szCs w:val="22"/>
          <w:lang w:eastAsia="en-US"/>
        </w:rPr>
        <w:t>Facilities and Capital</w:t>
      </w:r>
      <w:r w:rsidRPr="00FD1073">
        <w:rPr>
          <w:rFonts w:eastAsia="Calibri"/>
          <w:szCs w:val="22"/>
          <w:lang w:eastAsia="en-US"/>
        </w:rPr>
        <w:t xml:space="preserve"> personnel </w:t>
      </w:r>
      <w:r w:rsidR="00960991" w:rsidRPr="00FD1073">
        <w:rPr>
          <w:rFonts w:eastAsia="Calibri"/>
          <w:szCs w:val="22"/>
          <w:lang w:eastAsia="en-US"/>
        </w:rPr>
        <w:t xml:space="preserve">responsible for the </w:t>
      </w:r>
      <w:r w:rsidR="00E777C2" w:rsidRPr="00FD1073">
        <w:rPr>
          <w:rFonts w:eastAsia="Calibri"/>
          <w:szCs w:val="22"/>
          <w:lang w:eastAsia="en-US"/>
        </w:rPr>
        <w:t>commissionin</w:t>
      </w:r>
      <w:r w:rsidR="008D1BC3" w:rsidRPr="00FD1073">
        <w:rPr>
          <w:rFonts w:eastAsia="Calibri"/>
          <w:szCs w:val="22"/>
          <w:lang w:eastAsia="en-US"/>
        </w:rPr>
        <w:t xml:space="preserve">g, </w:t>
      </w:r>
      <w:r w:rsidR="00960991" w:rsidRPr="00FD1073">
        <w:rPr>
          <w:rFonts w:eastAsia="Calibri"/>
          <w:szCs w:val="22"/>
          <w:lang w:eastAsia="en-US"/>
        </w:rPr>
        <w:t>management and oversight of Contractor</w:t>
      </w:r>
      <w:r w:rsidR="008D1BC3" w:rsidRPr="00FD1073">
        <w:rPr>
          <w:rFonts w:eastAsia="Calibri"/>
          <w:szCs w:val="22"/>
          <w:lang w:eastAsia="en-US"/>
        </w:rPr>
        <w:t xml:space="preserve"> activities</w:t>
      </w:r>
    </w:p>
    <w:p w14:paraId="672D2EAA" w14:textId="570BEDE1" w:rsidR="00960991" w:rsidRPr="00FD1073" w:rsidRDefault="00960991" w:rsidP="00701A83">
      <w:pPr>
        <w:pStyle w:val="ListParagraph"/>
        <w:numPr>
          <w:ilvl w:val="0"/>
          <w:numId w:val="44"/>
        </w:numPr>
        <w:spacing w:before="0" w:after="160" w:line="259" w:lineRule="auto"/>
        <w:jc w:val="left"/>
        <w:rPr>
          <w:rFonts w:eastAsia="Calibri"/>
          <w:szCs w:val="22"/>
          <w:lang w:eastAsia="en-US"/>
        </w:rPr>
      </w:pPr>
      <w:r w:rsidRPr="00FD1073">
        <w:rPr>
          <w:rFonts w:eastAsia="Calibri"/>
          <w:szCs w:val="22"/>
          <w:lang w:eastAsia="en-US"/>
        </w:rPr>
        <w:t>All works undertaken across premises owned, leased or otherwise occupied by the Trust.</w:t>
      </w:r>
    </w:p>
    <w:p w14:paraId="16894A8F" w14:textId="6C6D67BE" w:rsidR="00716433" w:rsidRPr="00FD1073" w:rsidRDefault="008D1BC3" w:rsidP="001435A7">
      <w:pPr>
        <w:spacing w:before="0" w:after="160" w:line="259" w:lineRule="auto"/>
        <w:jc w:val="left"/>
        <w:rPr>
          <w:rFonts w:eastAsia="Calibri"/>
          <w:szCs w:val="22"/>
          <w:lang w:eastAsia="en-US"/>
        </w:rPr>
      </w:pPr>
      <w:r w:rsidRPr="00FD1073">
        <w:rPr>
          <w:rFonts w:eastAsia="Calibri"/>
          <w:szCs w:val="22"/>
          <w:lang w:eastAsia="en-US"/>
        </w:rPr>
        <w:t xml:space="preserve">This Policy established the minimum standards for governance </w:t>
      </w:r>
      <w:r w:rsidR="005C2072" w:rsidRPr="00FD1073">
        <w:rPr>
          <w:rFonts w:eastAsia="Calibri"/>
          <w:szCs w:val="22"/>
          <w:lang w:eastAsia="en-US"/>
        </w:rPr>
        <w:t>requirements necessary to ensure that all contractor activities are delivered safely, effectively and in full compliance with statutory, regulatory, best practice and NHS guidelines.</w:t>
      </w:r>
    </w:p>
    <w:p w14:paraId="28AD8A61" w14:textId="020EC07A" w:rsidR="00DF14E0" w:rsidRPr="00FD1073" w:rsidRDefault="00DF14E0" w:rsidP="001435A7">
      <w:pPr>
        <w:spacing w:before="0" w:after="160" w:line="259" w:lineRule="auto"/>
        <w:jc w:val="left"/>
        <w:rPr>
          <w:rFonts w:eastAsia="Calibri"/>
          <w:szCs w:val="22"/>
          <w:lang w:eastAsia="en-US"/>
        </w:rPr>
      </w:pPr>
      <w:r w:rsidRPr="00FD1073">
        <w:rPr>
          <w:rFonts w:eastAsia="Calibri"/>
          <w:szCs w:val="22"/>
          <w:lang w:eastAsia="en-US"/>
        </w:rPr>
        <w:t>Whilst</w:t>
      </w:r>
      <w:r w:rsidR="00A717CF" w:rsidRPr="00FD1073">
        <w:rPr>
          <w:rFonts w:eastAsia="Calibri"/>
          <w:szCs w:val="22"/>
          <w:lang w:eastAsia="en-US"/>
        </w:rPr>
        <w:t xml:space="preserve"> the Policy is </w:t>
      </w:r>
      <w:r w:rsidR="00441BF1" w:rsidRPr="00FD1073">
        <w:rPr>
          <w:rFonts w:eastAsia="Calibri"/>
          <w:szCs w:val="22"/>
          <w:lang w:eastAsia="en-US"/>
        </w:rPr>
        <w:t xml:space="preserve">primarily directed at Estates, Facilities and Capital functions, all Trust directorates are expected </w:t>
      </w:r>
      <w:r w:rsidR="00B84597" w:rsidRPr="00FD1073">
        <w:rPr>
          <w:rFonts w:eastAsia="Calibri"/>
          <w:szCs w:val="22"/>
          <w:lang w:eastAsia="en-US"/>
        </w:rPr>
        <w:t>to adopt its principles as best practice when appointing, engaging and managing contractors.</w:t>
      </w:r>
    </w:p>
    <w:p w14:paraId="6E83B9CC" w14:textId="2317FC2B" w:rsidR="008E445F" w:rsidRPr="00FD1073" w:rsidRDefault="0049739C" w:rsidP="0049739C">
      <w:pPr>
        <w:pStyle w:val="Heading1"/>
        <w:rPr>
          <w:rFonts w:eastAsia="Calibri"/>
          <w:color w:val="auto"/>
          <w:lang w:eastAsia="en-US"/>
        </w:rPr>
      </w:pPr>
      <w:bookmarkStart w:id="9" w:name="_Toc234153255"/>
      <w:r w:rsidRPr="00FD1073">
        <w:rPr>
          <w:rFonts w:eastAsia="Calibri"/>
          <w:color w:val="auto"/>
          <w:lang w:eastAsia="en-US"/>
        </w:rPr>
        <w:t>Exclusions</w:t>
      </w:r>
      <w:bookmarkEnd w:id="9"/>
    </w:p>
    <w:p w14:paraId="6F142975" w14:textId="20DDE20F" w:rsidR="00842D0A" w:rsidRPr="00FD1073" w:rsidRDefault="00FC51D4" w:rsidP="00FC51D4">
      <w:pPr>
        <w:rPr>
          <w:rFonts w:eastAsia="Calibri"/>
          <w:lang w:eastAsia="en-US"/>
        </w:rPr>
      </w:pPr>
      <w:r w:rsidRPr="00FD1073">
        <w:rPr>
          <w:rFonts w:eastAsia="Calibri"/>
          <w:lang w:eastAsia="en-US"/>
        </w:rPr>
        <w:t>This Policy does not apply to.</w:t>
      </w:r>
    </w:p>
    <w:p w14:paraId="52BAFC66" w14:textId="4CEA0D79" w:rsidR="00FC51D4" w:rsidRPr="00FD1073" w:rsidRDefault="00FC51D4" w:rsidP="00FC51D4">
      <w:pPr>
        <w:pStyle w:val="ListParagraph"/>
        <w:numPr>
          <w:ilvl w:val="0"/>
          <w:numId w:val="44"/>
        </w:numPr>
        <w:rPr>
          <w:rFonts w:eastAsia="Calibri"/>
          <w:lang w:eastAsia="en-US"/>
        </w:rPr>
      </w:pPr>
      <w:r w:rsidRPr="00FD1073">
        <w:rPr>
          <w:rFonts w:eastAsia="Calibri"/>
          <w:lang w:eastAsia="en-US"/>
        </w:rPr>
        <w:t>Activ</w:t>
      </w:r>
      <w:r w:rsidR="00A44545" w:rsidRPr="00FD1073">
        <w:rPr>
          <w:rFonts w:eastAsia="Calibri"/>
          <w:lang w:eastAsia="en-US"/>
        </w:rPr>
        <w:t xml:space="preserve">ities undertaken by directly employed Trust staff </w:t>
      </w:r>
      <w:r w:rsidR="00B84597" w:rsidRPr="00FD1073">
        <w:rPr>
          <w:rFonts w:eastAsia="Calibri"/>
          <w:lang w:eastAsia="en-US"/>
        </w:rPr>
        <w:t>operating</w:t>
      </w:r>
      <w:r w:rsidR="00A44545" w:rsidRPr="00FD1073">
        <w:rPr>
          <w:rFonts w:eastAsia="Calibri"/>
          <w:lang w:eastAsia="en-US"/>
        </w:rPr>
        <w:t xml:space="preserve"> within their defined roles, responsibilities and competency frameworks.</w:t>
      </w:r>
    </w:p>
    <w:p w14:paraId="0A905A93" w14:textId="6FA67BB0" w:rsidR="00A44545" w:rsidRPr="00FD1073" w:rsidRDefault="00A44545" w:rsidP="00FC51D4">
      <w:pPr>
        <w:pStyle w:val="ListParagraph"/>
        <w:numPr>
          <w:ilvl w:val="0"/>
          <w:numId w:val="44"/>
        </w:numPr>
        <w:rPr>
          <w:rFonts w:eastAsia="Calibri"/>
          <w:lang w:eastAsia="en-US"/>
        </w:rPr>
      </w:pPr>
      <w:r w:rsidRPr="00FD1073">
        <w:rPr>
          <w:rFonts w:eastAsia="Calibri"/>
          <w:lang w:eastAsia="en-US"/>
        </w:rPr>
        <w:t>Low-risk, routine works managed through established local procedures, where appropriate controls, supervision and risk assessments are in place</w:t>
      </w:r>
    </w:p>
    <w:p w14:paraId="26318054" w14:textId="34FAA044" w:rsidR="00A44545" w:rsidRPr="00FD1073" w:rsidRDefault="00A44545" w:rsidP="00FC51D4">
      <w:pPr>
        <w:pStyle w:val="ListParagraph"/>
        <w:numPr>
          <w:ilvl w:val="0"/>
          <w:numId w:val="44"/>
        </w:numPr>
        <w:rPr>
          <w:rFonts w:eastAsia="Calibri"/>
          <w:lang w:eastAsia="en-US"/>
        </w:rPr>
      </w:pPr>
      <w:r w:rsidRPr="00FD1073">
        <w:rPr>
          <w:rFonts w:eastAsia="Calibri"/>
          <w:lang w:eastAsia="en-US"/>
        </w:rPr>
        <w:t>Works delive</w:t>
      </w:r>
      <w:r w:rsidR="00444FF3" w:rsidRPr="00FD1073">
        <w:rPr>
          <w:rFonts w:eastAsia="Calibri"/>
          <w:lang w:eastAsia="en-US"/>
        </w:rPr>
        <w:t>red under the Construction (Design and Management) Regulations 2015 (</w:t>
      </w:r>
      <w:r w:rsidR="00041EE3" w:rsidRPr="00FD1073">
        <w:rPr>
          <w:rFonts w:eastAsia="Calibri"/>
          <w:lang w:eastAsia="en-US"/>
        </w:rPr>
        <w:t>CDM 2015) where a Principal Contractor has been formally appointed and holds responsibility for the Management and Control of the construction phase in accordance with their statutory duties</w:t>
      </w:r>
    </w:p>
    <w:p w14:paraId="6D16F598" w14:textId="40F932B9" w:rsidR="0020710C" w:rsidRPr="00FD1073" w:rsidRDefault="00975308" w:rsidP="00F73F36">
      <w:pPr>
        <w:pStyle w:val="ListParagraph"/>
        <w:numPr>
          <w:ilvl w:val="0"/>
          <w:numId w:val="44"/>
        </w:numPr>
        <w:rPr>
          <w:rFonts w:eastAsia="Calibri"/>
          <w:lang w:eastAsia="en-US"/>
        </w:rPr>
      </w:pPr>
      <w:r w:rsidRPr="00FD1073">
        <w:rPr>
          <w:rFonts w:eastAsia="Calibri"/>
          <w:lang w:eastAsia="en-US"/>
        </w:rPr>
        <w:t xml:space="preserve">Contractors engaged by third parties </w:t>
      </w:r>
      <w:r w:rsidR="00E65312" w:rsidRPr="00FD1073">
        <w:rPr>
          <w:rFonts w:eastAsia="Calibri"/>
          <w:lang w:eastAsia="en-US"/>
        </w:rPr>
        <w:t xml:space="preserve">to deliver activities including </w:t>
      </w:r>
      <w:r w:rsidR="00E65312" w:rsidRPr="00FD1073">
        <w:rPr>
          <w:rFonts w:eastAsia="Calibri"/>
          <w:szCs w:val="22"/>
          <w:lang w:eastAsia="en-US"/>
        </w:rPr>
        <w:t>Capital Development works, Estates Maintenance, Refurbishment Programmes, Facilities Management Services and specialist engineering activities</w:t>
      </w:r>
      <w:r w:rsidR="00E65312" w:rsidRPr="00FD1073">
        <w:rPr>
          <w:rFonts w:eastAsia="Calibri"/>
          <w:lang w:eastAsia="en-US"/>
        </w:rPr>
        <w:t xml:space="preserve"> </w:t>
      </w:r>
      <w:r w:rsidR="00F73F36" w:rsidRPr="00FD1073">
        <w:rPr>
          <w:rFonts w:eastAsia="Calibri"/>
          <w:lang w:eastAsia="en-US"/>
        </w:rPr>
        <w:t xml:space="preserve">under separate contractual arrangements – such as </w:t>
      </w:r>
      <w:r w:rsidR="006E6137" w:rsidRPr="00FD1073">
        <w:rPr>
          <w:rFonts w:eastAsia="Calibri"/>
          <w:lang w:eastAsia="en-US"/>
        </w:rPr>
        <w:t>Private Finance Initiatives (PFI</w:t>
      </w:r>
      <w:r w:rsidR="000D6689" w:rsidRPr="00FD1073">
        <w:rPr>
          <w:rFonts w:eastAsia="Calibri"/>
          <w:lang w:eastAsia="en-US"/>
        </w:rPr>
        <w:t>), NHS Property Services, Community Health Partnership and other NHS Trusts</w:t>
      </w:r>
      <w:r w:rsidR="00522F5D" w:rsidRPr="00FD1073">
        <w:rPr>
          <w:rFonts w:eastAsia="Calibri"/>
          <w:lang w:eastAsia="en-US"/>
        </w:rPr>
        <w:t xml:space="preserve"> - </w:t>
      </w:r>
      <w:r w:rsidR="006E6137" w:rsidRPr="00FD1073">
        <w:rPr>
          <w:rFonts w:eastAsia="Calibri"/>
          <w:lang w:eastAsia="en-US"/>
        </w:rPr>
        <w:t>where responsibility for compliance with the Construction (Design and Management)</w:t>
      </w:r>
      <w:r w:rsidR="000D6689" w:rsidRPr="00FD1073">
        <w:rPr>
          <w:rFonts w:eastAsia="Calibri"/>
          <w:lang w:eastAsia="en-US"/>
        </w:rPr>
        <w:t xml:space="preserve"> Regulations (CDM 2015) and other statutory requirements is clearly defined within those agreements.</w:t>
      </w:r>
    </w:p>
    <w:p w14:paraId="7F03459C" w14:textId="1884598F" w:rsidR="00BB7987" w:rsidRPr="00FD1073" w:rsidRDefault="00BB7987" w:rsidP="00FC51D4">
      <w:pPr>
        <w:pStyle w:val="ListParagraph"/>
        <w:numPr>
          <w:ilvl w:val="0"/>
          <w:numId w:val="44"/>
        </w:numPr>
        <w:rPr>
          <w:rFonts w:eastAsia="Calibri"/>
          <w:lang w:eastAsia="en-US"/>
        </w:rPr>
      </w:pPr>
      <w:r w:rsidRPr="00FD1073">
        <w:rPr>
          <w:rFonts w:eastAsia="Calibri"/>
          <w:lang w:eastAsia="en-US"/>
        </w:rPr>
        <w:t xml:space="preserve">Assets that are no longer owned, leased or managed </w:t>
      </w:r>
      <w:r w:rsidR="008D44CE" w:rsidRPr="00FD1073">
        <w:rPr>
          <w:rFonts w:eastAsia="Calibri"/>
          <w:lang w:eastAsia="en-US"/>
        </w:rPr>
        <w:t>by the Trust and are subject to alternative contractual, legislative or governance arrangements</w:t>
      </w:r>
    </w:p>
    <w:p w14:paraId="686912D5" w14:textId="0E0449AA" w:rsidR="008D44CE" w:rsidRPr="00FD1073" w:rsidRDefault="00977F2D" w:rsidP="002E4284">
      <w:pPr>
        <w:rPr>
          <w:rFonts w:eastAsia="Calibri"/>
          <w:lang w:eastAsia="en-US"/>
        </w:rPr>
      </w:pPr>
      <w:r w:rsidRPr="00FD1073">
        <w:rPr>
          <w:rFonts w:eastAsia="Calibri"/>
          <w:lang w:eastAsia="en-US"/>
        </w:rPr>
        <w:t>Notwithstanding</w:t>
      </w:r>
      <w:r w:rsidR="002E4284" w:rsidRPr="00FD1073">
        <w:rPr>
          <w:rFonts w:eastAsia="Calibri"/>
          <w:lang w:eastAsia="en-US"/>
        </w:rPr>
        <w:t xml:space="preserve"> the above, the Trust retains its duties as a client under CDM 2015 and must ensure that suitable arrangements are in place or managing project</w:t>
      </w:r>
      <w:r w:rsidR="00DF14E0" w:rsidRPr="00FD1073">
        <w:rPr>
          <w:rFonts w:eastAsia="Calibri"/>
          <w:lang w:eastAsia="en-US"/>
        </w:rPr>
        <w:t>s, including the appointment of competent duty holders, the allocation of sufficient time and resources, and the provision of relevant pre-construction information.</w:t>
      </w:r>
    </w:p>
    <w:p w14:paraId="5DD647B4" w14:textId="2C28FFCA" w:rsidR="003D345B" w:rsidRPr="00FD1073" w:rsidRDefault="00251907" w:rsidP="003D345B">
      <w:pPr>
        <w:pStyle w:val="Heading1"/>
        <w:rPr>
          <w:rFonts w:eastAsia="Calibri"/>
          <w:color w:val="auto"/>
          <w:lang w:eastAsia="en-US"/>
        </w:rPr>
      </w:pPr>
      <w:bookmarkStart w:id="10" w:name="_Toc234153256"/>
      <w:r w:rsidRPr="00FD1073">
        <w:rPr>
          <w:rFonts w:eastAsia="Calibri"/>
          <w:color w:val="auto"/>
          <w:lang w:eastAsia="en-US"/>
        </w:rPr>
        <w:t>Non-Compliance</w:t>
      </w:r>
      <w:bookmarkEnd w:id="10"/>
    </w:p>
    <w:p w14:paraId="0CF8CDFE" w14:textId="1C3C8BBA" w:rsidR="00251907" w:rsidRPr="00FD1073" w:rsidRDefault="00251907" w:rsidP="00251907">
      <w:pPr>
        <w:rPr>
          <w:rFonts w:eastAsia="Calibri"/>
          <w:lang w:eastAsia="en-US"/>
        </w:rPr>
      </w:pPr>
      <w:r w:rsidRPr="00FD1073">
        <w:rPr>
          <w:rFonts w:eastAsia="Calibri"/>
          <w:lang w:eastAsia="en-US"/>
        </w:rPr>
        <w:t>Non-Compliance with the requirements of this Policy may result in.</w:t>
      </w:r>
    </w:p>
    <w:p w14:paraId="14E823F4" w14:textId="4245F129" w:rsidR="00251907" w:rsidRPr="00FD1073" w:rsidRDefault="00251907" w:rsidP="00251907">
      <w:pPr>
        <w:pStyle w:val="ListParagraph"/>
        <w:numPr>
          <w:ilvl w:val="0"/>
          <w:numId w:val="44"/>
        </w:numPr>
        <w:rPr>
          <w:rFonts w:eastAsia="Calibri"/>
          <w:lang w:eastAsia="en-US"/>
        </w:rPr>
      </w:pPr>
      <w:r w:rsidRPr="00FD1073">
        <w:rPr>
          <w:rFonts w:eastAsia="Calibri"/>
          <w:lang w:eastAsia="en-US"/>
        </w:rPr>
        <w:lastRenderedPageBreak/>
        <w:t>Immediate cessation of works</w:t>
      </w:r>
    </w:p>
    <w:p w14:paraId="3D07E391" w14:textId="47DB79D3" w:rsidR="00251907" w:rsidRPr="00FD1073" w:rsidRDefault="00251907" w:rsidP="00251907">
      <w:pPr>
        <w:pStyle w:val="ListParagraph"/>
        <w:numPr>
          <w:ilvl w:val="0"/>
          <w:numId w:val="44"/>
        </w:numPr>
        <w:rPr>
          <w:rFonts w:eastAsia="Calibri"/>
          <w:lang w:eastAsia="en-US"/>
        </w:rPr>
      </w:pPr>
      <w:r w:rsidRPr="00FD1073">
        <w:rPr>
          <w:rFonts w:eastAsia="Calibri"/>
          <w:lang w:eastAsia="en-US"/>
        </w:rPr>
        <w:t>Removal of the Contractor f</w:t>
      </w:r>
      <w:r w:rsidR="00D14CE9" w:rsidRPr="00FD1073">
        <w:rPr>
          <w:rFonts w:eastAsia="Calibri"/>
          <w:lang w:eastAsia="en-US"/>
        </w:rPr>
        <w:t>rom Trust premises</w:t>
      </w:r>
    </w:p>
    <w:p w14:paraId="4E42B201" w14:textId="7E0F72B5" w:rsidR="00D14CE9" w:rsidRPr="00FD1073" w:rsidRDefault="00A95210" w:rsidP="00251907">
      <w:pPr>
        <w:pStyle w:val="ListParagraph"/>
        <w:numPr>
          <w:ilvl w:val="0"/>
          <w:numId w:val="44"/>
        </w:numPr>
        <w:rPr>
          <w:rFonts w:eastAsia="Calibri"/>
          <w:lang w:eastAsia="en-US"/>
        </w:rPr>
      </w:pPr>
      <w:r w:rsidRPr="00FD1073">
        <w:rPr>
          <w:rFonts w:eastAsia="Calibri"/>
          <w:lang w:eastAsia="en-US"/>
        </w:rPr>
        <w:t>Formal c</w:t>
      </w:r>
      <w:r w:rsidR="00D14CE9" w:rsidRPr="00FD1073">
        <w:rPr>
          <w:rFonts w:eastAsia="Calibri"/>
          <w:lang w:eastAsia="en-US"/>
        </w:rPr>
        <w:t>ontractual action</w:t>
      </w:r>
    </w:p>
    <w:p w14:paraId="2D1063AE" w14:textId="097CC9A8" w:rsidR="001539C8" w:rsidRPr="00FD1073" w:rsidRDefault="00A95210" w:rsidP="00251907">
      <w:pPr>
        <w:pStyle w:val="ListParagraph"/>
        <w:numPr>
          <w:ilvl w:val="0"/>
          <w:numId w:val="44"/>
        </w:numPr>
        <w:rPr>
          <w:rFonts w:eastAsia="Calibri"/>
          <w:lang w:eastAsia="en-US"/>
        </w:rPr>
      </w:pPr>
      <w:r w:rsidRPr="00FD1073">
        <w:rPr>
          <w:rFonts w:eastAsia="Calibri"/>
          <w:lang w:eastAsia="en-US"/>
        </w:rPr>
        <w:t>Referral to the</w:t>
      </w:r>
      <w:r w:rsidR="00CD2150" w:rsidRPr="00FD1073">
        <w:rPr>
          <w:rFonts w:eastAsia="Calibri"/>
          <w:lang w:eastAsia="en-US"/>
        </w:rPr>
        <w:t xml:space="preserve"> relevant enforcement and / or regulatory bod</w:t>
      </w:r>
      <w:r w:rsidRPr="00FD1073">
        <w:rPr>
          <w:rFonts w:eastAsia="Calibri"/>
          <w:lang w:eastAsia="en-US"/>
        </w:rPr>
        <w:t>ies</w:t>
      </w:r>
    </w:p>
    <w:p w14:paraId="63D09B34" w14:textId="77777777" w:rsidR="00A463CA" w:rsidRPr="00FD1073" w:rsidRDefault="00A463CA" w:rsidP="00A463CA">
      <w:pPr>
        <w:pStyle w:val="Heading1"/>
        <w:rPr>
          <w:color w:val="auto"/>
          <w:lang w:eastAsia="en-US"/>
        </w:rPr>
      </w:pPr>
      <w:bookmarkStart w:id="11" w:name="_Toc130391612"/>
      <w:bookmarkStart w:id="12" w:name="_Toc234153257"/>
      <w:r w:rsidRPr="00FD1073">
        <w:rPr>
          <w:color w:val="auto"/>
          <w:lang w:eastAsia="en-US"/>
        </w:rPr>
        <w:t>Definitions</w:t>
      </w:r>
      <w:bookmarkEnd w:id="11"/>
      <w:bookmarkEnd w:id="12"/>
    </w:p>
    <w:tbl>
      <w:tblPr>
        <w:tblStyle w:val="TableGrid"/>
        <w:tblW w:w="0" w:type="auto"/>
        <w:tblLook w:val="04A0" w:firstRow="1" w:lastRow="0" w:firstColumn="1" w:lastColumn="0" w:noHBand="0" w:noVBand="1"/>
      </w:tblPr>
      <w:tblGrid>
        <w:gridCol w:w="3256"/>
        <w:gridCol w:w="5764"/>
      </w:tblGrid>
      <w:tr w:rsidR="00FD1073" w:rsidRPr="00FD1073" w14:paraId="54B5DB5E" w14:textId="77777777" w:rsidTr="005024BE">
        <w:trPr>
          <w:trHeight w:val="20"/>
          <w:tblHeader/>
        </w:trPr>
        <w:tc>
          <w:tcPr>
            <w:tcW w:w="3256" w:type="dxa"/>
            <w:shd w:val="clear" w:color="auto" w:fill="D9D9D9" w:themeFill="background1" w:themeFillShade="D9"/>
          </w:tcPr>
          <w:p w14:paraId="54DF0B42" w14:textId="77777777" w:rsidR="004B614B" w:rsidRPr="00FD1073" w:rsidRDefault="004B614B" w:rsidP="004B614B">
            <w:pPr>
              <w:spacing w:before="0"/>
              <w:contextualSpacing/>
              <w:jc w:val="left"/>
              <w:rPr>
                <w:rFonts w:eastAsia="Calibri"/>
                <w:szCs w:val="22"/>
                <w:lang w:eastAsia="en-US"/>
              </w:rPr>
            </w:pPr>
            <w:r w:rsidRPr="00FD1073">
              <w:rPr>
                <w:rFonts w:eastAsia="Calibri"/>
                <w:szCs w:val="22"/>
                <w:lang w:eastAsia="en-US"/>
              </w:rPr>
              <w:t>Term</w:t>
            </w:r>
          </w:p>
        </w:tc>
        <w:tc>
          <w:tcPr>
            <w:tcW w:w="5764" w:type="dxa"/>
            <w:shd w:val="clear" w:color="auto" w:fill="D9D9D9" w:themeFill="background1" w:themeFillShade="D9"/>
          </w:tcPr>
          <w:p w14:paraId="0BBFB600" w14:textId="77777777" w:rsidR="004B614B" w:rsidRPr="00FD1073" w:rsidRDefault="004B614B" w:rsidP="004B614B">
            <w:pPr>
              <w:spacing w:before="0"/>
              <w:contextualSpacing/>
              <w:jc w:val="left"/>
              <w:rPr>
                <w:rFonts w:eastAsia="Calibri"/>
                <w:szCs w:val="22"/>
                <w:lang w:eastAsia="en-US"/>
              </w:rPr>
            </w:pPr>
            <w:r w:rsidRPr="00FD1073">
              <w:rPr>
                <w:rFonts w:eastAsia="Calibri"/>
                <w:szCs w:val="22"/>
                <w:lang w:eastAsia="en-US"/>
              </w:rPr>
              <w:t>Definition</w:t>
            </w:r>
          </w:p>
        </w:tc>
      </w:tr>
      <w:tr w:rsidR="00FD1073" w:rsidRPr="00FD1073" w14:paraId="08E992E7" w14:textId="77777777" w:rsidTr="005024BE">
        <w:trPr>
          <w:trHeight w:val="20"/>
        </w:trPr>
        <w:tc>
          <w:tcPr>
            <w:tcW w:w="3256" w:type="dxa"/>
          </w:tcPr>
          <w:p w14:paraId="15B64E50" w14:textId="7889EF76" w:rsidR="00457220" w:rsidRPr="00FD1073" w:rsidRDefault="007A51EF" w:rsidP="004B614B">
            <w:pPr>
              <w:spacing w:before="0"/>
              <w:contextualSpacing/>
              <w:jc w:val="left"/>
              <w:rPr>
                <w:rFonts w:eastAsia="Calibri"/>
                <w:szCs w:val="22"/>
                <w:lang w:eastAsia="en-US"/>
              </w:rPr>
            </w:pPr>
            <w:r w:rsidRPr="00FD1073">
              <w:rPr>
                <w:rFonts w:eastAsia="Calibri"/>
                <w:szCs w:val="22"/>
                <w:lang w:eastAsia="en-US"/>
              </w:rPr>
              <w:t>AP / RP</w:t>
            </w:r>
            <w:r w:rsidR="007F02A0" w:rsidRPr="00FD1073">
              <w:rPr>
                <w:rFonts w:eastAsia="Calibri"/>
                <w:szCs w:val="22"/>
                <w:lang w:eastAsia="en-US"/>
              </w:rPr>
              <w:t xml:space="preserve"> </w:t>
            </w:r>
          </w:p>
          <w:p w14:paraId="4F6DD69F" w14:textId="0DE70BDD" w:rsidR="007F02A0" w:rsidRPr="00FD1073" w:rsidRDefault="007F02A0" w:rsidP="004B614B">
            <w:pPr>
              <w:spacing w:before="0"/>
              <w:contextualSpacing/>
              <w:jc w:val="left"/>
              <w:rPr>
                <w:rFonts w:eastAsia="Calibri"/>
                <w:szCs w:val="22"/>
                <w:lang w:eastAsia="en-US"/>
              </w:rPr>
            </w:pPr>
            <w:r w:rsidRPr="00FD1073">
              <w:rPr>
                <w:rFonts w:eastAsia="Calibri"/>
                <w:szCs w:val="22"/>
                <w:lang w:eastAsia="en-US"/>
              </w:rPr>
              <w:t>Authorised / Responsible Person</w:t>
            </w:r>
          </w:p>
        </w:tc>
        <w:tc>
          <w:tcPr>
            <w:tcW w:w="5764" w:type="dxa"/>
          </w:tcPr>
          <w:p w14:paraId="22078DD8" w14:textId="77777777" w:rsidR="00457220" w:rsidRPr="00FD1073" w:rsidRDefault="008543D1" w:rsidP="004B614B">
            <w:pPr>
              <w:spacing w:before="0"/>
              <w:contextualSpacing/>
              <w:jc w:val="left"/>
              <w:rPr>
                <w:rFonts w:eastAsia="Calibri"/>
                <w:szCs w:val="22"/>
                <w:lang w:eastAsia="en-US"/>
              </w:rPr>
            </w:pPr>
            <w:r w:rsidRPr="00FD1073">
              <w:rPr>
                <w:rFonts w:eastAsia="Calibri"/>
                <w:szCs w:val="22"/>
                <w:lang w:eastAsia="en-US"/>
              </w:rPr>
              <w:t>I</w:t>
            </w:r>
            <w:r w:rsidR="007A51EF" w:rsidRPr="00FD1073">
              <w:rPr>
                <w:rFonts w:eastAsia="Calibri"/>
                <w:szCs w:val="22"/>
                <w:lang w:eastAsia="en-US"/>
              </w:rPr>
              <w:t xml:space="preserve">ndividuals who have been formally appointed under the Trust’s </w:t>
            </w:r>
            <w:r w:rsidR="00896FF2" w:rsidRPr="00FD1073">
              <w:rPr>
                <w:rFonts w:eastAsia="Calibri"/>
                <w:szCs w:val="22"/>
                <w:lang w:eastAsia="en-US"/>
              </w:rPr>
              <w:t>governance structure for specific engineering elements.</w:t>
            </w:r>
          </w:p>
          <w:p w14:paraId="43CF75DE" w14:textId="73BEC49F" w:rsidR="005024BE" w:rsidRPr="00FD1073" w:rsidRDefault="005024BE" w:rsidP="004B614B">
            <w:pPr>
              <w:spacing w:before="0"/>
              <w:contextualSpacing/>
              <w:jc w:val="left"/>
              <w:rPr>
                <w:rFonts w:eastAsia="Calibri"/>
                <w:szCs w:val="22"/>
                <w:lang w:eastAsia="en-US"/>
              </w:rPr>
            </w:pPr>
          </w:p>
        </w:tc>
      </w:tr>
      <w:tr w:rsidR="00FD1073" w:rsidRPr="00FD1073" w14:paraId="1C48FDC0" w14:textId="77777777" w:rsidTr="005024BE">
        <w:trPr>
          <w:trHeight w:val="20"/>
        </w:trPr>
        <w:tc>
          <w:tcPr>
            <w:tcW w:w="3256" w:type="dxa"/>
          </w:tcPr>
          <w:p w14:paraId="744A7A87" w14:textId="77777777" w:rsidR="004B614B" w:rsidRPr="00FD1073" w:rsidRDefault="00896FF2" w:rsidP="004B614B">
            <w:pPr>
              <w:spacing w:before="0"/>
              <w:contextualSpacing/>
              <w:jc w:val="left"/>
              <w:rPr>
                <w:rFonts w:eastAsia="Calibri"/>
                <w:szCs w:val="22"/>
                <w:lang w:eastAsia="en-US"/>
              </w:rPr>
            </w:pPr>
            <w:r w:rsidRPr="00FD1073">
              <w:rPr>
                <w:rFonts w:eastAsia="Calibri"/>
                <w:szCs w:val="22"/>
                <w:lang w:eastAsia="en-US"/>
              </w:rPr>
              <w:t>CP</w:t>
            </w:r>
          </w:p>
          <w:p w14:paraId="5FAD75EB" w14:textId="684B878C" w:rsidR="007F02A0" w:rsidRPr="00FD1073" w:rsidRDefault="007F02A0" w:rsidP="004B614B">
            <w:pPr>
              <w:spacing w:before="0"/>
              <w:contextualSpacing/>
              <w:jc w:val="left"/>
              <w:rPr>
                <w:rFonts w:eastAsia="Calibri"/>
                <w:szCs w:val="22"/>
                <w:lang w:eastAsia="en-US"/>
              </w:rPr>
            </w:pPr>
            <w:r w:rsidRPr="00FD1073">
              <w:rPr>
                <w:rFonts w:eastAsia="Calibri"/>
                <w:szCs w:val="22"/>
                <w:lang w:eastAsia="en-US"/>
              </w:rPr>
              <w:t>Competent Person</w:t>
            </w:r>
          </w:p>
        </w:tc>
        <w:tc>
          <w:tcPr>
            <w:tcW w:w="5764" w:type="dxa"/>
          </w:tcPr>
          <w:p w14:paraId="23422808" w14:textId="77777777" w:rsidR="004B614B" w:rsidRPr="00FD1073" w:rsidRDefault="008543D1" w:rsidP="004B614B">
            <w:pPr>
              <w:spacing w:before="0"/>
              <w:contextualSpacing/>
              <w:jc w:val="left"/>
              <w:rPr>
                <w:rFonts w:eastAsia="Calibri"/>
                <w:szCs w:val="22"/>
                <w:lang w:eastAsia="en-US"/>
              </w:rPr>
            </w:pPr>
            <w:r w:rsidRPr="00FD1073">
              <w:rPr>
                <w:rFonts w:eastAsia="Calibri"/>
                <w:szCs w:val="22"/>
                <w:lang w:eastAsia="en-US"/>
              </w:rPr>
              <w:t>I</w:t>
            </w:r>
            <w:r w:rsidR="00896FF2" w:rsidRPr="00FD1073">
              <w:rPr>
                <w:rFonts w:eastAsia="Calibri"/>
                <w:szCs w:val="22"/>
                <w:lang w:eastAsia="en-US"/>
              </w:rPr>
              <w:t xml:space="preserve">ndividuals with sufficient training, experience and knowledge to undertake </w:t>
            </w:r>
            <w:r w:rsidRPr="00FD1073">
              <w:rPr>
                <w:rFonts w:eastAsia="Calibri"/>
                <w:szCs w:val="22"/>
                <w:lang w:eastAsia="en-US"/>
              </w:rPr>
              <w:t>designated works safely.</w:t>
            </w:r>
          </w:p>
          <w:p w14:paraId="1C91B13C" w14:textId="349C0577" w:rsidR="005024BE" w:rsidRPr="00FD1073" w:rsidRDefault="005024BE" w:rsidP="004B614B">
            <w:pPr>
              <w:spacing w:before="0"/>
              <w:contextualSpacing/>
              <w:jc w:val="left"/>
              <w:rPr>
                <w:rFonts w:eastAsia="Calibri"/>
                <w:szCs w:val="22"/>
                <w:lang w:eastAsia="en-US"/>
              </w:rPr>
            </w:pPr>
          </w:p>
        </w:tc>
      </w:tr>
      <w:tr w:rsidR="00FD1073" w:rsidRPr="00FD1073" w14:paraId="21B8D787" w14:textId="77777777" w:rsidTr="005024BE">
        <w:trPr>
          <w:trHeight w:val="20"/>
        </w:trPr>
        <w:tc>
          <w:tcPr>
            <w:tcW w:w="3256" w:type="dxa"/>
          </w:tcPr>
          <w:p w14:paraId="4FBE549B" w14:textId="11EF3A92" w:rsidR="00F9554B" w:rsidRPr="00FD1073" w:rsidRDefault="00F9554B" w:rsidP="007A51EF">
            <w:pPr>
              <w:spacing w:before="0"/>
              <w:contextualSpacing/>
              <w:jc w:val="left"/>
              <w:rPr>
                <w:rFonts w:eastAsia="Calibri"/>
                <w:szCs w:val="22"/>
                <w:lang w:eastAsia="en-US"/>
              </w:rPr>
            </w:pPr>
            <w:r w:rsidRPr="00FD1073">
              <w:rPr>
                <w:rFonts w:eastAsia="Calibri"/>
                <w:szCs w:val="22"/>
                <w:lang w:eastAsia="en-US"/>
              </w:rPr>
              <w:t>CDM 2015</w:t>
            </w:r>
            <w:r w:rsidR="007F02A0" w:rsidRPr="00FD1073">
              <w:rPr>
                <w:rFonts w:eastAsia="Calibri"/>
                <w:szCs w:val="22"/>
                <w:lang w:eastAsia="en-US"/>
              </w:rPr>
              <w:t xml:space="preserve"> </w:t>
            </w:r>
            <w:r w:rsidR="007F02A0" w:rsidRPr="00FD1073">
              <w:rPr>
                <w:rFonts w:eastAsia="Calibri"/>
                <w:lang w:eastAsia="en-US"/>
              </w:rPr>
              <w:t>Construction (Design and Management) Regulations 2015</w:t>
            </w:r>
          </w:p>
        </w:tc>
        <w:tc>
          <w:tcPr>
            <w:tcW w:w="5764" w:type="dxa"/>
          </w:tcPr>
          <w:p w14:paraId="5ED68AFC" w14:textId="77777777" w:rsidR="00F9554B" w:rsidRPr="00FD1073" w:rsidRDefault="007F02A0" w:rsidP="007A51EF">
            <w:pPr>
              <w:spacing w:before="0"/>
              <w:contextualSpacing/>
              <w:jc w:val="left"/>
              <w:rPr>
                <w:rFonts w:eastAsia="Calibri"/>
                <w:lang w:eastAsia="en-US"/>
              </w:rPr>
            </w:pPr>
            <w:r w:rsidRPr="00FD1073">
              <w:rPr>
                <w:rFonts w:eastAsia="Calibri"/>
                <w:lang w:eastAsia="en-US"/>
              </w:rPr>
              <w:t xml:space="preserve">CDM </w:t>
            </w:r>
            <w:r w:rsidR="009E1CF3" w:rsidRPr="00FD1073">
              <w:rPr>
                <w:rFonts w:eastAsia="Calibri"/>
                <w:lang w:eastAsia="en-US"/>
              </w:rPr>
              <w:t xml:space="preserve">requires duty holders to plan, manage and monitor works to ensure </w:t>
            </w:r>
            <w:r w:rsidR="00F80BD7" w:rsidRPr="00FD1073">
              <w:rPr>
                <w:rFonts w:eastAsia="Calibri"/>
                <w:lang w:eastAsia="en-US"/>
              </w:rPr>
              <w:t>it is carried out safely with appropriate arrangements for risk management, competent appointments and coordination throughout the project lifecycle.</w:t>
            </w:r>
          </w:p>
          <w:p w14:paraId="53C0ACFA" w14:textId="2F19DEF0" w:rsidR="005024BE" w:rsidRPr="00FD1073" w:rsidRDefault="005024BE" w:rsidP="007A51EF">
            <w:pPr>
              <w:spacing w:before="0"/>
              <w:contextualSpacing/>
              <w:jc w:val="left"/>
              <w:rPr>
                <w:rFonts w:eastAsia="Calibri"/>
                <w:szCs w:val="22"/>
                <w:lang w:eastAsia="en-US"/>
              </w:rPr>
            </w:pPr>
          </w:p>
        </w:tc>
      </w:tr>
      <w:tr w:rsidR="00FD1073" w:rsidRPr="00FD1073" w14:paraId="71331469" w14:textId="77777777" w:rsidTr="005024BE">
        <w:trPr>
          <w:trHeight w:val="20"/>
        </w:trPr>
        <w:tc>
          <w:tcPr>
            <w:tcW w:w="3256" w:type="dxa"/>
          </w:tcPr>
          <w:p w14:paraId="70DF8E84" w14:textId="50AEBF88" w:rsidR="007A51EF" w:rsidRPr="00FD1073" w:rsidRDefault="007A51EF" w:rsidP="007A51EF">
            <w:pPr>
              <w:spacing w:before="0"/>
              <w:contextualSpacing/>
              <w:jc w:val="left"/>
              <w:rPr>
                <w:rFonts w:eastAsia="Calibri"/>
                <w:szCs w:val="22"/>
                <w:lang w:eastAsia="en-US"/>
              </w:rPr>
            </w:pPr>
            <w:r w:rsidRPr="00FD1073">
              <w:rPr>
                <w:rFonts w:eastAsia="Calibri"/>
                <w:szCs w:val="22"/>
                <w:lang w:eastAsia="en-US"/>
              </w:rPr>
              <w:t>Contractor</w:t>
            </w:r>
          </w:p>
        </w:tc>
        <w:tc>
          <w:tcPr>
            <w:tcW w:w="5764" w:type="dxa"/>
          </w:tcPr>
          <w:p w14:paraId="54A1B6C7" w14:textId="77777777" w:rsidR="007A51EF" w:rsidRPr="00FD1073" w:rsidRDefault="007A51EF" w:rsidP="007A51EF">
            <w:pPr>
              <w:spacing w:before="0"/>
              <w:contextualSpacing/>
              <w:jc w:val="left"/>
              <w:rPr>
                <w:rFonts w:eastAsia="Calibri"/>
                <w:szCs w:val="22"/>
                <w:lang w:eastAsia="en-US"/>
              </w:rPr>
            </w:pPr>
            <w:r w:rsidRPr="00FD1073">
              <w:rPr>
                <w:rFonts w:eastAsia="Calibri"/>
                <w:szCs w:val="22"/>
                <w:lang w:eastAsia="en-US"/>
              </w:rPr>
              <w:t>Any external organisation or individual engaged to carry out works or services.</w:t>
            </w:r>
          </w:p>
          <w:p w14:paraId="4B6B5F47" w14:textId="5AF6B6F8" w:rsidR="005024BE" w:rsidRPr="00FD1073" w:rsidRDefault="005024BE" w:rsidP="007A51EF">
            <w:pPr>
              <w:spacing w:before="0"/>
              <w:contextualSpacing/>
              <w:jc w:val="left"/>
              <w:rPr>
                <w:rFonts w:eastAsia="Calibri"/>
                <w:szCs w:val="22"/>
                <w:lang w:eastAsia="en-US"/>
              </w:rPr>
            </w:pPr>
          </w:p>
        </w:tc>
      </w:tr>
      <w:tr w:rsidR="00FD1073" w:rsidRPr="00FD1073" w14:paraId="1066C409" w14:textId="77777777" w:rsidTr="005024BE">
        <w:trPr>
          <w:trHeight w:val="20"/>
        </w:trPr>
        <w:tc>
          <w:tcPr>
            <w:tcW w:w="3256" w:type="dxa"/>
          </w:tcPr>
          <w:p w14:paraId="6CBCF1C2" w14:textId="77777777" w:rsidR="003D345B" w:rsidRPr="00FD1073" w:rsidRDefault="003D345B" w:rsidP="007A51EF">
            <w:pPr>
              <w:spacing w:before="0"/>
              <w:contextualSpacing/>
              <w:jc w:val="left"/>
              <w:rPr>
                <w:rFonts w:eastAsia="Calibri" w:cs="Arial"/>
                <w:szCs w:val="22"/>
                <w:lang w:eastAsia="en-US"/>
              </w:rPr>
            </w:pPr>
            <w:r w:rsidRPr="00FD1073">
              <w:rPr>
                <w:rFonts w:eastAsia="Calibri" w:cs="Arial"/>
                <w:szCs w:val="22"/>
                <w:lang w:eastAsia="en-US"/>
              </w:rPr>
              <w:t>HTM</w:t>
            </w:r>
          </w:p>
          <w:p w14:paraId="2D04921A" w14:textId="27939A36" w:rsidR="007F02A0" w:rsidRPr="00FD1073" w:rsidRDefault="007F02A0" w:rsidP="007A51EF">
            <w:pPr>
              <w:spacing w:before="0"/>
              <w:contextualSpacing/>
              <w:jc w:val="left"/>
              <w:rPr>
                <w:rFonts w:eastAsia="Calibri" w:cs="Arial"/>
                <w:szCs w:val="22"/>
                <w:lang w:eastAsia="en-US"/>
              </w:rPr>
            </w:pPr>
            <w:r w:rsidRPr="00FD1073">
              <w:rPr>
                <w:rFonts w:eastAsia="Calibri" w:cs="Arial"/>
                <w:szCs w:val="22"/>
                <w:lang w:eastAsia="en-US"/>
              </w:rPr>
              <w:t>Health Technical Memorandum</w:t>
            </w:r>
          </w:p>
        </w:tc>
        <w:tc>
          <w:tcPr>
            <w:tcW w:w="5764" w:type="dxa"/>
          </w:tcPr>
          <w:p w14:paraId="6EEEF1D7" w14:textId="5FC0BE7D" w:rsidR="003D345B" w:rsidRPr="00FD1073" w:rsidRDefault="003A6C96" w:rsidP="007A51EF">
            <w:pPr>
              <w:spacing w:before="0"/>
              <w:contextualSpacing/>
              <w:jc w:val="left"/>
              <w:rPr>
                <w:rFonts w:eastAsia="Calibri" w:cs="Arial"/>
                <w:szCs w:val="22"/>
                <w:lang w:eastAsia="en-US"/>
              </w:rPr>
            </w:pPr>
            <w:r w:rsidRPr="00FD1073">
              <w:rPr>
                <w:rFonts w:eastAsia="Calibri" w:cs="Arial"/>
                <w:szCs w:val="22"/>
                <w:lang w:eastAsia="en-US"/>
              </w:rPr>
              <w:t>National NHS Guidance that provides standards and best practice for the design, installation, operation and maintenance of healthcare engineering systems and facilities</w:t>
            </w:r>
            <w:r w:rsidR="005024BE" w:rsidRPr="00FD1073">
              <w:rPr>
                <w:rFonts w:eastAsia="Calibri" w:cs="Arial"/>
                <w:szCs w:val="22"/>
                <w:lang w:eastAsia="en-US"/>
              </w:rPr>
              <w:t>.</w:t>
            </w:r>
          </w:p>
          <w:p w14:paraId="2365B894" w14:textId="71B5192D" w:rsidR="005024BE" w:rsidRPr="00FD1073" w:rsidRDefault="005024BE" w:rsidP="007A51EF">
            <w:pPr>
              <w:spacing w:before="0"/>
              <w:contextualSpacing/>
              <w:jc w:val="left"/>
              <w:rPr>
                <w:rFonts w:eastAsia="Calibri" w:cs="Arial"/>
                <w:szCs w:val="22"/>
                <w:lang w:eastAsia="en-US"/>
              </w:rPr>
            </w:pPr>
          </w:p>
        </w:tc>
      </w:tr>
      <w:tr w:rsidR="00FD1073" w:rsidRPr="00FD1073" w14:paraId="6C0E4726" w14:textId="77777777" w:rsidTr="005024BE">
        <w:trPr>
          <w:trHeight w:val="20"/>
        </w:trPr>
        <w:tc>
          <w:tcPr>
            <w:tcW w:w="3256" w:type="dxa"/>
          </w:tcPr>
          <w:p w14:paraId="151C5872" w14:textId="77777777" w:rsidR="003D345B" w:rsidRPr="00FD1073" w:rsidRDefault="003D345B" w:rsidP="007A51EF">
            <w:pPr>
              <w:spacing w:before="0"/>
              <w:contextualSpacing/>
              <w:jc w:val="left"/>
              <w:rPr>
                <w:rFonts w:eastAsia="Calibri" w:cs="Arial"/>
                <w:szCs w:val="22"/>
                <w:lang w:eastAsia="en-US"/>
              </w:rPr>
            </w:pPr>
            <w:r w:rsidRPr="00FD1073">
              <w:rPr>
                <w:rFonts w:eastAsia="Calibri" w:cs="Arial"/>
                <w:szCs w:val="22"/>
                <w:lang w:eastAsia="en-US"/>
              </w:rPr>
              <w:t>HBN</w:t>
            </w:r>
          </w:p>
          <w:p w14:paraId="119C43C5" w14:textId="7B79CDD9" w:rsidR="00F922F1" w:rsidRPr="00FD1073" w:rsidRDefault="00F922F1" w:rsidP="007A51EF">
            <w:pPr>
              <w:spacing w:before="0"/>
              <w:contextualSpacing/>
              <w:jc w:val="left"/>
              <w:rPr>
                <w:rFonts w:eastAsia="Calibri" w:cs="Arial"/>
                <w:szCs w:val="22"/>
                <w:lang w:eastAsia="en-US"/>
              </w:rPr>
            </w:pPr>
            <w:r w:rsidRPr="00FD1073">
              <w:rPr>
                <w:rFonts w:eastAsia="Calibri" w:cs="Arial"/>
                <w:szCs w:val="22"/>
                <w:lang w:eastAsia="en-US"/>
              </w:rPr>
              <w:t>Health Building Notes</w:t>
            </w:r>
          </w:p>
        </w:tc>
        <w:tc>
          <w:tcPr>
            <w:tcW w:w="5764" w:type="dxa"/>
          </w:tcPr>
          <w:p w14:paraId="63C426D9" w14:textId="77777777" w:rsidR="003D345B" w:rsidRPr="00FD1073" w:rsidRDefault="00F922F1" w:rsidP="007A51EF">
            <w:pPr>
              <w:spacing w:before="0"/>
              <w:contextualSpacing/>
              <w:jc w:val="left"/>
              <w:rPr>
                <w:rFonts w:eastAsia="Calibri" w:cs="Arial"/>
                <w:szCs w:val="22"/>
                <w:lang w:eastAsia="en-US"/>
              </w:rPr>
            </w:pPr>
            <w:r w:rsidRPr="00FD1073">
              <w:rPr>
                <w:rFonts w:eastAsia="Calibri" w:cs="Arial"/>
                <w:szCs w:val="22"/>
                <w:lang w:eastAsia="en-US"/>
              </w:rPr>
              <w:t xml:space="preserve">National NHS Guidance that provides standards and best practice for the planning, design </w:t>
            </w:r>
            <w:r w:rsidR="00B86C8C" w:rsidRPr="00FD1073">
              <w:rPr>
                <w:rFonts w:eastAsia="Calibri" w:cs="Arial"/>
                <w:szCs w:val="22"/>
                <w:lang w:eastAsia="en-US"/>
              </w:rPr>
              <w:t>and layout of healthcare buildings and clinical environments.</w:t>
            </w:r>
          </w:p>
          <w:p w14:paraId="32E09058" w14:textId="067E2447" w:rsidR="005024BE" w:rsidRPr="00FD1073" w:rsidRDefault="005024BE" w:rsidP="007A51EF">
            <w:pPr>
              <w:spacing w:before="0"/>
              <w:contextualSpacing/>
              <w:jc w:val="left"/>
              <w:rPr>
                <w:rFonts w:eastAsia="Calibri" w:cs="Arial"/>
                <w:szCs w:val="22"/>
                <w:lang w:eastAsia="en-US"/>
              </w:rPr>
            </w:pPr>
          </w:p>
        </w:tc>
      </w:tr>
      <w:tr w:rsidR="00FD1073" w:rsidRPr="00FD1073" w14:paraId="45C765B6" w14:textId="77777777" w:rsidTr="005024BE">
        <w:trPr>
          <w:trHeight w:val="20"/>
        </w:trPr>
        <w:tc>
          <w:tcPr>
            <w:tcW w:w="3256" w:type="dxa"/>
          </w:tcPr>
          <w:p w14:paraId="5833DB99" w14:textId="77777777" w:rsidR="007A51EF" w:rsidRPr="00FD1073" w:rsidRDefault="008543D1" w:rsidP="007A51EF">
            <w:pPr>
              <w:spacing w:before="0"/>
              <w:contextualSpacing/>
              <w:jc w:val="left"/>
              <w:rPr>
                <w:rFonts w:eastAsia="Calibri" w:cs="Arial"/>
                <w:szCs w:val="22"/>
                <w:lang w:eastAsia="en-US"/>
              </w:rPr>
            </w:pPr>
            <w:r w:rsidRPr="00FD1073">
              <w:rPr>
                <w:rFonts w:eastAsia="Calibri" w:cs="Arial"/>
                <w:szCs w:val="22"/>
                <w:lang w:eastAsia="en-US"/>
              </w:rPr>
              <w:t>PTW</w:t>
            </w:r>
          </w:p>
          <w:p w14:paraId="2AE93571" w14:textId="587C6FBF" w:rsidR="00B86C8C" w:rsidRPr="00FD1073" w:rsidRDefault="00B86C8C" w:rsidP="007A51EF">
            <w:pPr>
              <w:spacing w:before="0"/>
              <w:contextualSpacing/>
              <w:jc w:val="left"/>
              <w:rPr>
                <w:rFonts w:eastAsia="Calibri" w:cs="Arial"/>
                <w:szCs w:val="22"/>
                <w:lang w:eastAsia="en-US"/>
              </w:rPr>
            </w:pPr>
            <w:r w:rsidRPr="00FD1073">
              <w:rPr>
                <w:rFonts w:eastAsia="Calibri" w:cs="Arial"/>
                <w:szCs w:val="22"/>
                <w:lang w:eastAsia="en-US"/>
              </w:rPr>
              <w:t>Permit to Work</w:t>
            </w:r>
          </w:p>
        </w:tc>
        <w:tc>
          <w:tcPr>
            <w:tcW w:w="5764" w:type="dxa"/>
          </w:tcPr>
          <w:p w14:paraId="3A4BAD01" w14:textId="77777777" w:rsidR="007A51EF" w:rsidRPr="00FD1073" w:rsidRDefault="008543D1" w:rsidP="007A51EF">
            <w:pPr>
              <w:spacing w:before="0"/>
              <w:contextualSpacing/>
              <w:jc w:val="left"/>
              <w:rPr>
                <w:rFonts w:eastAsia="Calibri" w:cs="Arial"/>
                <w:szCs w:val="22"/>
                <w:lang w:eastAsia="en-US"/>
              </w:rPr>
            </w:pPr>
            <w:r w:rsidRPr="00FD1073">
              <w:rPr>
                <w:rFonts w:eastAsia="Calibri" w:cs="Arial"/>
                <w:szCs w:val="22"/>
                <w:lang w:eastAsia="en-US"/>
              </w:rPr>
              <w:t>A formal documented system controlling high risk activities.</w:t>
            </w:r>
          </w:p>
          <w:p w14:paraId="4FB3F4E9" w14:textId="38D7D332" w:rsidR="005024BE" w:rsidRPr="00FD1073" w:rsidRDefault="005024BE" w:rsidP="007A51EF">
            <w:pPr>
              <w:spacing w:before="0"/>
              <w:contextualSpacing/>
              <w:jc w:val="left"/>
              <w:rPr>
                <w:rFonts w:eastAsia="Calibri" w:cs="Arial"/>
                <w:szCs w:val="22"/>
                <w:lang w:eastAsia="en-US"/>
              </w:rPr>
            </w:pPr>
          </w:p>
        </w:tc>
      </w:tr>
      <w:tr w:rsidR="00FD1073" w:rsidRPr="00FD1073" w14:paraId="164B90FB" w14:textId="77777777" w:rsidTr="005024BE">
        <w:trPr>
          <w:trHeight w:val="20"/>
        </w:trPr>
        <w:tc>
          <w:tcPr>
            <w:tcW w:w="3256" w:type="dxa"/>
          </w:tcPr>
          <w:p w14:paraId="585B9D5D" w14:textId="77777777" w:rsidR="00A96562" w:rsidRPr="00FD1073" w:rsidRDefault="00A96562" w:rsidP="007A51EF">
            <w:pPr>
              <w:spacing w:before="0"/>
              <w:contextualSpacing/>
              <w:jc w:val="left"/>
              <w:rPr>
                <w:rFonts w:eastAsia="Calibri" w:cs="Arial"/>
                <w:szCs w:val="22"/>
                <w:lang w:eastAsia="en-US"/>
              </w:rPr>
            </w:pPr>
            <w:r w:rsidRPr="00FD1073">
              <w:rPr>
                <w:rFonts w:eastAsia="Calibri" w:cs="Arial"/>
                <w:szCs w:val="22"/>
                <w:lang w:eastAsia="en-US"/>
              </w:rPr>
              <w:t>RAMS</w:t>
            </w:r>
          </w:p>
          <w:p w14:paraId="7F65879D" w14:textId="4DB0ED00" w:rsidR="00B86C8C" w:rsidRPr="00FD1073" w:rsidRDefault="00B86C8C" w:rsidP="007A51EF">
            <w:pPr>
              <w:spacing w:before="0"/>
              <w:contextualSpacing/>
              <w:jc w:val="left"/>
              <w:rPr>
                <w:rFonts w:eastAsia="Calibri" w:cs="Arial"/>
                <w:szCs w:val="22"/>
                <w:lang w:eastAsia="en-US"/>
              </w:rPr>
            </w:pPr>
            <w:r w:rsidRPr="00FD1073">
              <w:rPr>
                <w:rFonts w:eastAsia="Calibri" w:cs="Arial"/>
                <w:szCs w:val="22"/>
                <w:lang w:eastAsia="en-US"/>
              </w:rPr>
              <w:t>Risk Assessment and Method Statements</w:t>
            </w:r>
          </w:p>
        </w:tc>
        <w:tc>
          <w:tcPr>
            <w:tcW w:w="5764" w:type="dxa"/>
          </w:tcPr>
          <w:p w14:paraId="107099EA" w14:textId="77777777" w:rsidR="00A96562" w:rsidRPr="00FD1073" w:rsidRDefault="00B86C8C" w:rsidP="007A51EF">
            <w:pPr>
              <w:spacing w:before="0"/>
              <w:contextualSpacing/>
              <w:jc w:val="left"/>
              <w:rPr>
                <w:rFonts w:eastAsia="Calibri" w:cs="Arial"/>
                <w:szCs w:val="22"/>
                <w:lang w:eastAsia="en-US"/>
              </w:rPr>
            </w:pPr>
            <w:r w:rsidRPr="00FD1073">
              <w:rPr>
                <w:rFonts w:eastAsia="Calibri" w:cs="Arial"/>
                <w:szCs w:val="22"/>
                <w:lang w:eastAsia="en-US"/>
              </w:rPr>
              <w:t>Documents</w:t>
            </w:r>
            <w:r w:rsidR="005C4425" w:rsidRPr="00FD1073">
              <w:rPr>
                <w:rFonts w:eastAsia="Calibri" w:cs="Arial"/>
                <w:szCs w:val="22"/>
                <w:lang w:eastAsia="en-US"/>
              </w:rPr>
              <w:t xml:space="preserve"> that identify hazards associated with a task and set out the step-by-step safe methods and controls required to carry out the works safely.</w:t>
            </w:r>
          </w:p>
          <w:p w14:paraId="75108858" w14:textId="246604FE" w:rsidR="005024BE" w:rsidRPr="00FD1073" w:rsidRDefault="005024BE" w:rsidP="007A51EF">
            <w:pPr>
              <w:spacing w:before="0"/>
              <w:contextualSpacing/>
              <w:jc w:val="left"/>
              <w:rPr>
                <w:rFonts w:eastAsia="Calibri" w:cs="Arial"/>
                <w:szCs w:val="22"/>
                <w:lang w:eastAsia="en-US"/>
              </w:rPr>
            </w:pPr>
          </w:p>
        </w:tc>
      </w:tr>
      <w:tr w:rsidR="00FD1073" w:rsidRPr="00FD1073" w14:paraId="57A0D4C5" w14:textId="77777777" w:rsidTr="005024BE">
        <w:trPr>
          <w:trHeight w:val="20"/>
        </w:trPr>
        <w:tc>
          <w:tcPr>
            <w:tcW w:w="3256" w:type="dxa"/>
          </w:tcPr>
          <w:p w14:paraId="28EC29E9" w14:textId="77777777" w:rsidR="007A51EF" w:rsidRPr="00FD1073" w:rsidRDefault="008543D1" w:rsidP="007A51EF">
            <w:pPr>
              <w:spacing w:before="0"/>
              <w:contextualSpacing/>
              <w:jc w:val="left"/>
              <w:rPr>
                <w:rFonts w:eastAsia="Calibri" w:cs="Arial"/>
                <w:szCs w:val="22"/>
                <w:lang w:eastAsia="en-US"/>
              </w:rPr>
            </w:pPr>
            <w:proofErr w:type="spellStart"/>
            <w:r w:rsidRPr="00FD1073">
              <w:rPr>
                <w:rFonts w:eastAsia="Calibri" w:cs="Arial"/>
                <w:szCs w:val="22"/>
                <w:lang w:eastAsia="en-US"/>
              </w:rPr>
              <w:t>SSoW</w:t>
            </w:r>
            <w:proofErr w:type="spellEnd"/>
          </w:p>
          <w:p w14:paraId="71D083DC" w14:textId="0710958E" w:rsidR="00B86C8C" w:rsidRPr="00FD1073" w:rsidRDefault="00B86C8C" w:rsidP="007A51EF">
            <w:pPr>
              <w:spacing w:before="0"/>
              <w:contextualSpacing/>
              <w:jc w:val="left"/>
              <w:rPr>
                <w:rFonts w:eastAsia="Calibri" w:cs="Arial"/>
                <w:szCs w:val="22"/>
                <w:lang w:eastAsia="en-US"/>
              </w:rPr>
            </w:pPr>
            <w:r w:rsidRPr="00FD1073">
              <w:rPr>
                <w:rFonts w:eastAsia="Calibri" w:cs="Arial"/>
                <w:szCs w:val="22"/>
                <w:lang w:eastAsia="en-US"/>
              </w:rPr>
              <w:t>Safe Systems of Work</w:t>
            </w:r>
          </w:p>
        </w:tc>
        <w:tc>
          <w:tcPr>
            <w:tcW w:w="5764" w:type="dxa"/>
          </w:tcPr>
          <w:p w14:paraId="45D45A5A" w14:textId="77777777" w:rsidR="007A51EF" w:rsidRPr="00FD1073" w:rsidRDefault="00CC295B" w:rsidP="007A51EF">
            <w:pPr>
              <w:spacing w:before="0"/>
              <w:contextualSpacing/>
              <w:jc w:val="left"/>
              <w:rPr>
                <w:rFonts w:eastAsia="Calibri" w:cs="Arial"/>
                <w:szCs w:val="22"/>
                <w:lang w:eastAsia="en-US"/>
              </w:rPr>
            </w:pPr>
            <w:r w:rsidRPr="00FD1073">
              <w:rPr>
                <w:rFonts w:eastAsia="Calibri" w:cs="Arial"/>
                <w:szCs w:val="22"/>
                <w:lang w:eastAsia="en-US"/>
              </w:rPr>
              <w:t xml:space="preserve">A formally defined method of carrying out a </w:t>
            </w:r>
            <w:r w:rsidR="00C15FD0" w:rsidRPr="00FD1073">
              <w:rPr>
                <w:rFonts w:eastAsia="Calibri" w:cs="Arial"/>
                <w:szCs w:val="22"/>
                <w:lang w:eastAsia="en-US"/>
              </w:rPr>
              <w:t>task that identifies the hazards and sets out the controls required to eliminate or minimise risks to ensure the work is completed safely.</w:t>
            </w:r>
          </w:p>
          <w:p w14:paraId="675F8C93" w14:textId="22462E1F" w:rsidR="005024BE" w:rsidRPr="00FD1073" w:rsidRDefault="005024BE" w:rsidP="007A51EF">
            <w:pPr>
              <w:spacing w:before="0"/>
              <w:contextualSpacing/>
              <w:jc w:val="left"/>
              <w:rPr>
                <w:rFonts w:eastAsia="Calibri" w:cs="Arial"/>
                <w:szCs w:val="22"/>
                <w:lang w:eastAsia="en-US"/>
              </w:rPr>
            </w:pPr>
          </w:p>
        </w:tc>
      </w:tr>
    </w:tbl>
    <w:p w14:paraId="3E314951" w14:textId="77777777" w:rsidR="00A463CA" w:rsidRPr="00FD1073" w:rsidRDefault="00A463CA" w:rsidP="00A463CA">
      <w:pPr>
        <w:pStyle w:val="Heading1"/>
        <w:rPr>
          <w:color w:val="auto"/>
          <w:lang w:eastAsia="en-US"/>
        </w:rPr>
      </w:pPr>
      <w:bookmarkStart w:id="13" w:name="_Toc130391613"/>
      <w:bookmarkStart w:id="14" w:name="_Toc234153258"/>
      <w:r w:rsidRPr="00FD1073">
        <w:rPr>
          <w:color w:val="auto"/>
          <w:lang w:eastAsia="en-US"/>
        </w:rPr>
        <w:t>Related Trust Policies &amp; Procedures</w:t>
      </w:r>
      <w:bookmarkEnd w:id="13"/>
      <w:bookmarkEnd w:id="14"/>
    </w:p>
    <w:p w14:paraId="03D68FAE" w14:textId="0445F15C" w:rsidR="00A463CA" w:rsidRPr="00FD1073" w:rsidRDefault="00A463CA" w:rsidP="006B73DD">
      <w:pPr>
        <w:rPr>
          <w:rFonts w:eastAsia="Calibri"/>
          <w:lang w:eastAsia="en-US"/>
        </w:rPr>
      </w:pPr>
      <w:r w:rsidRPr="00FD1073">
        <w:rPr>
          <w:rFonts w:eastAsia="Calibri"/>
          <w:lang w:eastAsia="en-US"/>
        </w:rPr>
        <w:t xml:space="preserve">The following Trust polices should be read in conjunction with this </w:t>
      </w:r>
      <w:r w:rsidR="00BB2B68" w:rsidRPr="00FD1073">
        <w:rPr>
          <w:rFonts w:eastAsia="Calibri"/>
          <w:lang w:eastAsia="en-US"/>
        </w:rPr>
        <w:t>Policy</w:t>
      </w:r>
      <w:r w:rsidR="00E4107F" w:rsidRPr="00FD1073">
        <w:rPr>
          <w:rFonts w:eastAsia="Calibri"/>
          <w:lang w:eastAsia="en-US"/>
        </w:rPr>
        <w:t>.</w:t>
      </w:r>
    </w:p>
    <w:p w14:paraId="3F7EAD0C" w14:textId="77777777" w:rsidR="00961F9A" w:rsidRPr="00FD1073" w:rsidRDefault="00961F9A" w:rsidP="00961F9A">
      <w:pPr>
        <w:numPr>
          <w:ilvl w:val="0"/>
          <w:numId w:val="12"/>
        </w:numPr>
        <w:spacing w:before="0" w:after="160" w:line="259" w:lineRule="auto"/>
        <w:contextualSpacing/>
        <w:jc w:val="left"/>
        <w:rPr>
          <w:rFonts w:eastAsia="Calibri" w:cs="Arial"/>
          <w:szCs w:val="22"/>
          <w:lang w:eastAsia="en-US"/>
        </w:rPr>
      </w:pPr>
      <w:r w:rsidRPr="00FD1073">
        <w:rPr>
          <w:rFonts w:eastAsia="Calibri" w:cs="Arial"/>
          <w:szCs w:val="22"/>
          <w:lang w:eastAsia="en-US"/>
        </w:rPr>
        <w:t>Asbestos Safety Policy</w:t>
      </w:r>
    </w:p>
    <w:p w14:paraId="79C18364" w14:textId="77777777" w:rsidR="00961F9A" w:rsidRPr="00FD1073" w:rsidRDefault="00961F9A" w:rsidP="00961F9A">
      <w:pPr>
        <w:numPr>
          <w:ilvl w:val="0"/>
          <w:numId w:val="12"/>
        </w:numPr>
        <w:spacing w:before="0" w:after="160" w:line="259" w:lineRule="auto"/>
        <w:contextualSpacing/>
        <w:jc w:val="left"/>
        <w:rPr>
          <w:rFonts w:eastAsia="Calibri" w:cs="Arial"/>
          <w:szCs w:val="22"/>
          <w:lang w:eastAsia="en-US"/>
        </w:rPr>
      </w:pPr>
      <w:r w:rsidRPr="00FD1073">
        <w:rPr>
          <w:rFonts w:eastAsia="Calibri" w:cs="Arial"/>
          <w:szCs w:val="22"/>
          <w:lang w:eastAsia="en-US"/>
        </w:rPr>
        <w:t>Electrical Safety Policy</w:t>
      </w:r>
    </w:p>
    <w:p w14:paraId="0FDA91F6" w14:textId="77777777" w:rsidR="00961F9A" w:rsidRPr="00FD1073" w:rsidRDefault="00961F9A" w:rsidP="00961F9A">
      <w:pPr>
        <w:numPr>
          <w:ilvl w:val="0"/>
          <w:numId w:val="12"/>
        </w:numPr>
        <w:spacing w:before="0" w:after="160" w:line="259" w:lineRule="auto"/>
        <w:contextualSpacing/>
        <w:jc w:val="left"/>
        <w:rPr>
          <w:rFonts w:eastAsia="Calibri" w:cs="Arial"/>
          <w:szCs w:val="22"/>
          <w:lang w:eastAsia="en-US"/>
        </w:rPr>
      </w:pPr>
      <w:r w:rsidRPr="00FD1073">
        <w:rPr>
          <w:rFonts w:eastAsia="Calibri" w:cs="Arial"/>
          <w:szCs w:val="22"/>
          <w:lang w:eastAsia="en-US"/>
        </w:rPr>
        <w:t>Fire Safety Policy</w:t>
      </w:r>
    </w:p>
    <w:p w14:paraId="4F1E3CF1" w14:textId="77777777" w:rsidR="00961F9A" w:rsidRPr="00FD1073" w:rsidRDefault="00961F9A" w:rsidP="00961F9A">
      <w:pPr>
        <w:numPr>
          <w:ilvl w:val="0"/>
          <w:numId w:val="12"/>
        </w:numPr>
        <w:spacing w:before="0" w:after="160" w:line="259" w:lineRule="auto"/>
        <w:contextualSpacing/>
        <w:jc w:val="left"/>
        <w:rPr>
          <w:rFonts w:eastAsia="Calibri" w:cs="Arial"/>
          <w:szCs w:val="22"/>
          <w:lang w:eastAsia="en-US"/>
        </w:rPr>
      </w:pPr>
      <w:r w:rsidRPr="00FD1073">
        <w:rPr>
          <w:rFonts w:eastAsia="Calibri" w:cs="Arial"/>
          <w:szCs w:val="22"/>
          <w:lang w:eastAsia="en-US"/>
        </w:rPr>
        <w:t>Health and Safety Policy</w:t>
      </w:r>
    </w:p>
    <w:p w14:paraId="5614DAB1" w14:textId="77777777" w:rsidR="00961F9A" w:rsidRPr="00FD1073" w:rsidRDefault="00961F9A" w:rsidP="00961F9A">
      <w:pPr>
        <w:numPr>
          <w:ilvl w:val="0"/>
          <w:numId w:val="12"/>
        </w:numPr>
        <w:spacing w:before="0" w:after="160" w:line="259" w:lineRule="auto"/>
        <w:contextualSpacing/>
        <w:jc w:val="left"/>
        <w:rPr>
          <w:rFonts w:eastAsia="Calibri" w:cs="Arial"/>
          <w:szCs w:val="22"/>
          <w:lang w:eastAsia="en-US"/>
        </w:rPr>
      </w:pPr>
      <w:r w:rsidRPr="00FD1073">
        <w:rPr>
          <w:rFonts w:eastAsia="Calibri" w:cs="Arial"/>
          <w:szCs w:val="22"/>
          <w:lang w:eastAsia="en-US"/>
        </w:rPr>
        <w:t>Lift Safety Policy</w:t>
      </w:r>
    </w:p>
    <w:p w14:paraId="79169CC7" w14:textId="77777777" w:rsidR="00961F9A" w:rsidRPr="00FD1073" w:rsidRDefault="00961F9A" w:rsidP="00961F9A">
      <w:pPr>
        <w:numPr>
          <w:ilvl w:val="0"/>
          <w:numId w:val="12"/>
        </w:numPr>
        <w:spacing w:before="0" w:after="160" w:line="259" w:lineRule="auto"/>
        <w:contextualSpacing/>
        <w:jc w:val="left"/>
        <w:rPr>
          <w:rFonts w:eastAsia="Calibri" w:cs="Arial"/>
          <w:szCs w:val="22"/>
          <w:lang w:eastAsia="en-US"/>
        </w:rPr>
      </w:pPr>
      <w:r w:rsidRPr="00FD1073">
        <w:rPr>
          <w:rFonts w:eastAsia="Calibri" w:cs="Arial"/>
          <w:szCs w:val="22"/>
          <w:lang w:eastAsia="en-US"/>
        </w:rPr>
        <w:lastRenderedPageBreak/>
        <w:t>Management and Control of Vacant Premises Policy</w:t>
      </w:r>
    </w:p>
    <w:p w14:paraId="73896E62" w14:textId="77777777" w:rsidR="00961F9A" w:rsidRPr="00FD1073" w:rsidRDefault="00961F9A" w:rsidP="00961F9A">
      <w:pPr>
        <w:numPr>
          <w:ilvl w:val="0"/>
          <w:numId w:val="12"/>
        </w:numPr>
        <w:spacing w:before="0" w:after="160" w:line="259" w:lineRule="auto"/>
        <w:contextualSpacing/>
        <w:jc w:val="left"/>
        <w:rPr>
          <w:rFonts w:eastAsia="Calibri" w:cs="Arial"/>
          <w:szCs w:val="22"/>
          <w:lang w:eastAsia="en-US"/>
        </w:rPr>
      </w:pPr>
      <w:r w:rsidRPr="00FD1073">
        <w:rPr>
          <w:rFonts w:eastAsia="Calibri" w:cs="Arial"/>
          <w:szCs w:val="22"/>
          <w:lang w:eastAsia="en-US"/>
        </w:rPr>
        <w:t>Ventilation Safety Policy</w:t>
      </w:r>
    </w:p>
    <w:p w14:paraId="7A5C9B9C" w14:textId="77777777" w:rsidR="00961F9A" w:rsidRPr="00FD1073" w:rsidRDefault="00961F9A" w:rsidP="00961F9A">
      <w:pPr>
        <w:numPr>
          <w:ilvl w:val="0"/>
          <w:numId w:val="12"/>
        </w:numPr>
        <w:spacing w:before="0" w:after="160" w:line="259" w:lineRule="auto"/>
        <w:contextualSpacing/>
        <w:jc w:val="left"/>
        <w:rPr>
          <w:rFonts w:eastAsia="Calibri" w:cs="Arial"/>
          <w:szCs w:val="22"/>
          <w:lang w:eastAsia="en-US"/>
        </w:rPr>
      </w:pPr>
      <w:r w:rsidRPr="00FD1073">
        <w:rPr>
          <w:rFonts w:eastAsia="Calibri" w:cs="Arial"/>
          <w:szCs w:val="22"/>
          <w:lang w:eastAsia="en-US"/>
        </w:rPr>
        <w:t>Water Safety Policy</w:t>
      </w:r>
    </w:p>
    <w:p w14:paraId="44DD0E39" w14:textId="77777777" w:rsidR="00EE44CB" w:rsidRPr="00FD1073" w:rsidRDefault="00EE44CB" w:rsidP="00EE44CB">
      <w:pPr>
        <w:pStyle w:val="Heading1"/>
        <w:rPr>
          <w:color w:val="auto"/>
          <w:lang w:eastAsia="en-US"/>
        </w:rPr>
      </w:pPr>
      <w:bookmarkStart w:id="15" w:name="_Toc234153259"/>
      <w:r w:rsidRPr="00FD1073">
        <w:rPr>
          <w:color w:val="auto"/>
          <w:lang w:eastAsia="en-US"/>
        </w:rPr>
        <w:t>Roles and Responsibilities</w:t>
      </w:r>
      <w:bookmarkEnd w:id="15"/>
    </w:p>
    <w:p w14:paraId="6F776D5B" w14:textId="1F07EC3A" w:rsidR="00EE44CB" w:rsidRPr="00FD1073" w:rsidRDefault="00EE44CB" w:rsidP="00EE44CB">
      <w:pPr>
        <w:spacing w:before="0" w:after="160" w:line="259" w:lineRule="auto"/>
        <w:contextualSpacing/>
        <w:jc w:val="left"/>
        <w:rPr>
          <w:rFonts w:eastAsia="Calibri"/>
          <w:szCs w:val="22"/>
          <w:lang w:eastAsia="en-US"/>
        </w:rPr>
      </w:pPr>
      <w:r w:rsidRPr="00FD1073">
        <w:rPr>
          <w:rFonts w:eastAsia="Calibri"/>
          <w:szCs w:val="22"/>
          <w:lang w:eastAsia="en-US"/>
        </w:rPr>
        <w:t xml:space="preserve">The following </w:t>
      </w:r>
      <w:r w:rsidR="00B77213" w:rsidRPr="00FD1073">
        <w:rPr>
          <w:rFonts w:eastAsia="Calibri"/>
          <w:szCs w:val="22"/>
          <w:lang w:eastAsia="en-US"/>
        </w:rPr>
        <w:t xml:space="preserve">sections set out the key roles and responsibilities for the </w:t>
      </w:r>
      <w:r w:rsidR="002602FB" w:rsidRPr="00FD1073">
        <w:rPr>
          <w:rFonts w:eastAsia="Calibri"/>
          <w:szCs w:val="22"/>
          <w:lang w:eastAsia="en-US"/>
        </w:rPr>
        <w:t>M</w:t>
      </w:r>
      <w:r w:rsidR="00B77213" w:rsidRPr="00FD1073">
        <w:rPr>
          <w:rFonts w:eastAsia="Calibri"/>
          <w:szCs w:val="22"/>
          <w:lang w:eastAsia="en-US"/>
        </w:rPr>
        <w:t xml:space="preserve">anagement and </w:t>
      </w:r>
      <w:r w:rsidR="002602FB" w:rsidRPr="00FD1073">
        <w:rPr>
          <w:rFonts w:eastAsia="Calibri"/>
          <w:szCs w:val="22"/>
          <w:lang w:eastAsia="en-US"/>
        </w:rPr>
        <w:t>C</w:t>
      </w:r>
      <w:r w:rsidR="00B77213" w:rsidRPr="00FD1073">
        <w:rPr>
          <w:rFonts w:eastAsia="Calibri"/>
          <w:szCs w:val="22"/>
          <w:lang w:eastAsia="en-US"/>
        </w:rPr>
        <w:t xml:space="preserve">ontrol of </w:t>
      </w:r>
      <w:r w:rsidR="002602FB" w:rsidRPr="00FD1073">
        <w:rPr>
          <w:rFonts w:eastAsia="Calibri"/>
          <w:szCs w:val="22"/>
          <w:lang w:eastAsia="en-US"/>
        </w:rPr>
        <w:t>Contractors</w:t>
      </w:r>
      <w:r w:rsidR="00B77213" w:rsidRPr="00FD1073">
        <w:rPr>
          <w:rFonts w:eastAsia="Calibri"/>
          <w:szCs w:val="22"/>
          <w:lang w:eastAsia="en-US"/>
        </w:rPr>
        <w:t>.</w:t>
      </w:r>
    </w:p>
    <w:p w14:paraId="057E8013" w14:textId="77777777" w:rsidR="00A463CA" w:rsidRPr="00FD1073" w:rsidRDefault="00A463CA" w:rsidP="006B73DD">
      <w:pPr>
        <w:pStyle w:val="Heading2"/>
        <w:rPr>
          <w:rFonts w:eastAsia="Calibri"/>
        </w:rPr>
      </w:pPr>
      <w:r w:rsidRPr="00FD1073">
        <w:rPr>
          <w:rFonts w:eastAsia="Calibri"/>
        </w:rPr>
        <w:tab/>
      </w:r>
      <w:r w:rsidR="00D26369" w:rsidRPr="00FD1073">
        <w:rPr>
          <w:rFonts w:eastAsia="Calibri"/>
        </w:rPr>
        <w:t xml:space="preserve">Duty Holder - </w:t>
      </w:r>
      <w:r w:rsidR="000D64BE" w:rsidRPr="00FD1073">
        <w:rPr>
          <w:rFonts w:eastAsia="Calibri"/>
        </w:rPr>
        <w:t>The Chief Executive Officer (CEO)</w:t>
      </w:r>
      <w:r w:rsidR="004F004B" w:rsidRPr="00FD1073">
        <w:rPr>
          <w:rFonts w:eastAsia="Calibri"/>
        </w:rPr>
        <w:t xml:space="preserve"> and Board</w:t>
      </w:r>
    </w:p>
    <w:p w14:paraId="18DF3915" w14:textId="6FC9CE8F" w:rsidR="00D7010D" w:rsidRPr="00FD1073" w:rsidRDefault="00BF0570" w:rsidP="000D64BE">
      <w:pPr>
        <w:spacing w:before="0" w:after="160" w:line="259" w:lineRule="auto"/>
        <w:contextualSpacing/>
        <w:jc w:val="left"/>
        <w:rPr>
          <w:rFonts w:eastAsia="Calibri"/>
          <w:szCs w:val="22"/>
          <w:lang w:eastAsia="en-US"/>
        </w:rPr>
      </w:pPr>
      <w:r w:rsidRPr="00FD1073">
        <w:rPr>
          <w:rFonts w:eastAsia="Calibri"/>
          <w:szCs w:val="22"/>
          <w:lang w:eastAsia="en-US"/>
        </w:rPr>
        <w:t xml:space="preserve">The CEO and the Board hold ultimate responsibility for </w:t>
      </w:r>
      <w:r w:rsidR="00961F9A" w:rsidRPr="00FD1073">
        <w:rPr>
          <w:rFonts w:eastAsia="Calibri"/>
          <w:szCs w:val="22"/>
          <w:lang w:eastAsia="en-US"/>
        </w:rPr>
        <w:t>Contractor Management across the Trust.</w:t>
      </w:r>
    </w:p>
    <w:p w14:paraId="5D1F3185" w14:textId="77777777" w:rsidR="00EF54CF" w:rsidRPr="00FD1073" w:rsidRDefault="00EF54CF" w:rsidP="000D64BE">
      <w:pPr>
        <w:spacing w:before="0" w:after="160" w:line="259" w:lineRule="auto"/>
        <w:contextualSpacing/>
        <w:jc w:val="left"/>
        <w:rPr>
          <w:rFonts w:eastAsia="Calibri"/>
          <w:szCs w:val="22"/>
          <w:lang w:eastAsia="en-US"/>
        </w:rPr>
      </w:pPr>
    </w:p>
    <w:p w14:paraId="0C43D86F" w14:textId="336B034E" w:rsidR="00EF54CF" w:rsidRPr="00FD1073" w:rsidRDefault="00EF54CF" w:rsidP="000D64BE">
      <w:pPr>
        <w:spacing w:before="0" w:after="160" w:line="259" w:lineRule="auto"/>
        <w:contextualSpacing/>
        <w:jc w:val="left"/>
        <w:rPr>
          <w:rFonts w:eastAsia="Calibri"/>
          <w:szCs w:val="22"/>
          <w:lang w:eastAsia="en-US"/>
        </w:rPr>
      </w:pPr>
      <w:r w:rsidRPr="00FD1073">
        <w:rPr>
          <w:rFonts w:eastAsia="Calibri"/>
          <w:szCs w:val="22"/>
          <w:lang w:eastAsia="en-US"/>
        </w:rPr>
        <w:t xml:space="preserve">They provide strategic oversight and assurance that risks </w:t>
      </w:r>
      <w:r w:rsidR="00904F3B" w:rsidRPr="00FD1073">
        <w:rPr>
          <w:rFonts w:eastAsia="Calibri"/>
          <w:szCs w:val="22"/>
          <w:lang w:eastAsia="en-US"/>
        </w:rPr>
        <w:t>associated with contractors are appropriately</w:t>
      </w:r>
      <w:r w:rsidRPr="00FD1073">
        <w:rPr>
          <w:rFonts w:eastAsia="Calibri"/>
          <w:szCs w:val="22"/>
          <w:lang w:eastAsia="en-US"/>
        </w:rPr>
        <w:t xml:space="preserve"> identified, managed and controlled. They also approve major Estate strategies</w:t>
      </w:r>
      <w:r w:rsidR="00225439" w:rsidRPr="00FD1073">
        <w:rPr>
          <w:rFonts w:eastAsia="Calibri"/>
          <w:szCs w:val="22"/>
          <w:lang w:eastAsia="en-US"/>
        </w:rPr>
        <w:t xml:space="preserve"> and </w:t>
      </w:r>
      <w:r w:rsidRPr="00FD1073">
        <w:rPr>
          <w:rFonts w:eastAsia="Calibri"/>
          <w:szCs w:val="22"/>
          <w:lang w:eastAsia="en-US"/>
        </w:rPr>
        <w:t xml:space="preserve">significant investment decisions </w:t>
      </w:r>
      <w:r w:rsidR="00225439" w:rsidRPr="00FD1073">
        <w:rPr>
          <w:rFonts w:eastAsia="Calibri"/>
          <w:szCs w:val="22"/>
          <w:lang w:eastAsia="en-US"/>
        </w:rPr>
        <w:t xml:space="preserve">including the appointment of </w:t>
      </w:r>
      <w:r w:rsidR="00B76AE5" w:rsidRPr="00FD1073">
        <w:rPr>
          <w:rFonts w:eastAsia="Calibri"/>
          <w:szCs w:val="22"/>
          <w:lang w:eastAsia="en-US"/>
        </w:rPr>
        <w:t>contracts</w:t>
      </w:r>
      <w:r w:rsidRPr="00FD1073">
        <w:rPr>
          <w:rFonts w:eastAsia="Calibri"/>
          <w:szCs w:val="22"/>
          <w:lang w:eastAsia="en-US"/>
        </w:rPr>
        <w:t xml:space="preserve"> in accordance with the Trust’s governance framework.</w:t>
      </w:r>
    </w:p>
    <w:p w14:paraId="7CE9BEA6" w14:textId="77777777" w:rsidR="00EF54CF" w:rsidRPr="00FD1073" w:rsidRDefault="00EF54CF" w:rsidP="000D64BE">
      <w:pPr>
        <w:spacing w:before="0" w:after="160" w:line="259" w:lineRule="auto"/>
        <w:contextualSpacing/>
        <w:jc w:val="left"/>
        <w:rPr>
          <w:rFonts w:eastAsia="Calibri"/>
          <w:szCs w:val="22"/>
          <w:lang w:eastAsia="en-US"/>
        </w:rPr>
      </w:pPr>
    </w:p>
    <w:p w14:paraId="678E67FE" w14:textId="24F3FC68" w:rsidR="00ED2453" w:rsidRPr="00FD1073" w:rsidRDefault="00ED2453" w:rsidP="000D64BE">
      <w:pPr>
        <w:spacing w:before="0" w:after="160" w:line="259" w:lineRule="auto"/>
        <w:contextualSpacing/>
        <w:jc w:val="left"/>
        <w:rPr>
          <w:rFonts w:eastAsia="Calibri"/>
          <w:szCs w:val="22"/>
          <w:lang w:eastAsia="en-US"/>
        </w:rPr>
      </w:pPr>
      <w:r w:rsidRPr="00FD1073">
        <w:rPr>
          <w:rFonts w:eastAsia="Calibri"/>
          <w:szCs w:val="22"/>
          <w:lang w:eastAsia="en-US"/>
        </w:rPr>
        <w:t>The CEO is the accountable exec</w:t>
      </w:r>
      <w:r w:rsidR="009361CC" w:rsidRPr="00FD1073">
        <w:rPr>
          <w:rFonts w:eastAsia="Calibri"/>
          <w:szCs w:val="22"/>
          <w:lang w:eastAsia="en-US"/>
        </w:rPr>
        <w:t>utive with overall responsibility</w:t>
      </w:r>
      <w:r w:rsidR="00201384" w:rsidRPr="00FD1073">
        <w:rPr>
          <w:rFonts w:eastAsia="Calibri"/>
          <w:szCs w:val="22"/>
          <w:lang w:eastAsia="en-US"/>
        </w:rPr>
        <w:t xml:space="preserve"> for ensuring that effective arrangements are in place </w:t>
      </w:r>
      <w:r w:rsidR="00B96B6E" w:rsidRPr="00FD1073">
        <w:rPr>
          <w:rFonts w:eastAsia="Calibri"/>
          <w:szCs w:val="22"/>
          <w:lang w:eastAsia="en-US"/>
        </w:rPr>
        <w:t xml:space="preserve">for the safe, </w:t>
      </w:r>
      <w:r w:rsidR="004144A7" w:rsidRPr="00FD1073">
        <w:rPr>
          <w:rFonts w:eastAsia="Calibri"/>
          <w:szCs w:val="22"/>
          <w:lang w:eastAsia="en-US"/>
        </w:rPr>
        <w:t>compliant and effective management and control contractors</w:t>
      </w:r>
      <w:r w:rsidR="00B96B6E" w:rsidRPr="00FD1073">
        <w:rPr>
          <w:rFonts w:eastAsia="Calibri"/>
          <w:szCs w:val="22"/>
          <w:lang w:eastAsia="en-US"/>
        </w:rPr>
        <w:t>. This includes.</w:t>
      </w:r>
    </w:p>
    <w:p w14:paraId="294E08E1" w14:textId="1800DFE1" w:rsidR="00B96B6E" w:rsidRPr="00FD1073" w:rsidRDefault="00B96B6E" w:rsidP="00B96B6E">
      <w:pPr>
        <w:pStyle w:val="ListParagraph"/>
        <w:numPr>
          <w:ilvl w:val="0"/>
          <w:numId w:val="29"/>
        </w:numPr>
        <w:spacing w:before="0" w:after="160" w:line="259" w:lineRule="auto"/>
        <w:jc w:val="left"/>
        <w:rPr>
          <w:rFonts w:eastAsia="Calibri"/>
          <w:szCs w:val="22"/>
          <w:lang w:eastAsia="en-US"/>
        </w:rPr>
      </w:pPr>
      <w:r w:rsidRPr="00FD1073">
        <w:rPr>
          <w:rFonts w:eastAsia="Calibri"/>
          <w:szCs w:val="22"/>
          <w:lang w:eastAsia="en-US"/>
        </w:rPr>
        <w:t xml:space="preserve">Ensuring appropriate governance, policies and management systems are established and implemented for </w:t>
      </w:r>
      <w:r w:rsidR="004144A7" w:rsidRPr="00FD1073">
        <w:rPr>
          <w:rFonts w:eastAsia="Calibri"/>
          <w:szCs w:val="22"/>
          <w:lang w:eastAsia="en-US"/>
        </w:rPr>
        <w:t>contractor management</w:t>
      </w:r>
      <w:r w:rsidRPr="00FD1073">
        <w:rPr>
          <w:rFonts w:eastAsia="Calibri"/>
          <w:szCs w:val="22"/>
          <w:lang w:eastAsia="en-US"/>
        </w:rPr>
        <w:t>.</w:t>
      </w:r>
    </w:p>
    <w:p w14:paraId="2F16A067" w14:textId="24AAB02A" w:rsidR="00B96B6E" w:rsidRPr="00FD1073" w:rsidRDefault="00B96B6E" w:rsidP="00B96B6E">
      <w:pPr>
        <w:pStyle w:val="ListParagraph"/>
        <w:numPr>
          <w:ilvl w:val="0"/>
          <w:numId w:val="29"/>
        </w:numPr>
        <w:spacing w:before="0" w:after="160" w:line="259" w:lineRule="auto"/>
        <w:jc w:val="left"/>
        <w:rPr>
          <w:rFonts w:eastAsia="Calibri"/>
          <w:szCs w:val="22"/>
          <w:lang w:eastAsia="en-US"/>
        </w:rPr>
      </w:pPr>
      <w:r w:rsidRPr="00FD1073">
        <w:rPr>
          <w:rFonts w:eastAsia="Calibri"/>
          <w:szCs w:val="22"/>
          <w:lang w:eastAsia="en-US"/>
        </w:rPr>
        <w:t xml:space="preserve">Confirming that risks </w:t>
      </w:r>
      <w:r w:rsidR="00513A59" w:rsidRPr="00FD1073">
        <w:rPr>
          <w:rFonts w:eastAsia="Calibri"/>
          <w:szCs w:val="22"/>
          <w:lang w:eastAsia="en-US"/>
        </w:rPr>
        <w:t xml:space="preserve">associated with </w:t>
      </w:r>
      <w:r w:rsidR="0011063F" w:rsidRPr="00FD1073">
        <w:rPr>
          <w:rFonts w:eastAsia="Calibri"/>
          <w:szCs w:val="22"/>
          <w:lang w:eastAsia="en-US"/>
        </w:rPr>
        <w:t>contractors (including health and safety, statutory compliance, quality, financial and reputational risks) are effectively managed and escalated where appropriate.</w:t>
      </w:r>
    </w:p>
    <w:p w14:paraId="72376370" w14:textId="4A668386" w:rsidR="00011177" w:rsidRPr="00FD1073" w:rsidRDefault="00011177" w:rsidP="00B96B6E">
      <w:pPr>
        <w:pStyle w:val="ListParagraph"/>
        <w:numPr>
          <w:ilvl w:val="0"/>
          <w:numId w:val="29"/>
        </w:numPr>
        <w:spacing w:before="0" w:after="160" w:line="259" w:lineRule="auto"/>
        <w:jc w:val="left"/>
        <w:rPr>
          <w:rFonts w:eastAsia="Calibri"/>
          <w:szCs w:val="22"/>
          <w:lang w:eastAsia="en-US"/>
        </w:rPr>
      </w:pPr>
      <w:r w:rsidRPr="00FD1073">
        <w:rPr>
          <w:rFonts w:eastAsia="Calibri"/>
          <w:szCs w:val="22"/>
          <w:lang w:eastAsia="en-US"/>
        </w:rPr>
        <w:t>Delegating operational</w:t>
      </w:r>
      <w:r w:rsidR="00911608" w:rsidRPr="00FD1073">
        <w:rPr>
          <w:rFonts w:eastAsia="Calibri"/>
          <w:szCs w:val="22"/>
          <w:lang w:eastAsia="en-US"/>
        </w:rPr>
        <w:t xml:space="preserve"> responsibilities to</w:t>
      </w:r>
      <w:r w:rsidR="0001503A" w:rsidRPr="00FD1073">
        <w:rPr>
          <w:rFonts w:eastAsia="Calibri"/>
          <w:szCs w:val="22"/>
          <w:lang w:eastAsia="en-US"/>
        </w:rPr>
        <w:t xml:space="preserve"> the senior leaders whilst </w:t>
      </w:r>
      <w:r w:rsidR="00D128F9" w:rsidRPr="00FD1073">
        <w:rPr>
          <w:rFonts w:eastAsia="Calibri"/>
          <w:szCs w:val="22"/>
          <w:lang w:eastAsia="en-US"/>
        </w:rPr>
        <w:t xml:space="preserve">retaining </w:t>
      </w:r>
      <w:r w:rsidR="00E211D9" w:rsidRPr="00FD1073">
        <w:rPr>
          <w:rFonts w:eastAsia="Calibri"/>
          <w:szCs w:val="22"/>
          <w:lang w:eastAsia="en-US"/>
        </w:rPr>
        <w:t xml:space="preserve">overall </w:t>
      </w:r>
      <w:r w:rsidR="00D128F9" w:rsidRPr="00FD1073">
        <w:rPr>
          <w:rFonts w:eastAsia="Calibri"/>
          <w:szCs w:val="22"/>
          <w:lang w:eastAsia="en-US"/>
        </w:rPr>
        <w:t>accountability</w:t>
      </w:r>
    </w:p>
    <w:p w14:paraId="37DFD076" w14:textId="4D37F78E" w:rsidR="00D128F9" w:rsidRPr="00FD1073" w:rsidRDefault="00D128F9" w:rsidP="00B96B6E">
      <w:pPr>
        <w:pStyle w:val="ListParagraph"/>
        <w:numPr>
          <w:ilvl w:val="0"/>
          <w:numId w:val="29"/>
        </w:numPr>
        <w:spacing w:before="0" w:after="160" w:line="259" w:lineRule="auto"/>
        <w:jc w:val="left"/>
        <w:rPr>
          <w:rFonts w:eastAsia="Calibri"/>
          <w:szCs w:val="22"/>
          <w:lang w:eastAsia="en-US"/>
        </w:rPr>
      </w:pPr>
      <w:r w:rsidRPr="00FD1073">
        <w:rPr>
          <w:rFonts w:eastAsia="Calibri"/>
          <w:szCs w:val="22"/>
          <w:lang w:eastAsia="en-US"/>
        </w:rPr>
        <w:t xml:space="preserve">Ensuring adequate resources, competencies and </w:t>
      </w:r>
      <w:r w:rsidR="00E211D9" w:rsidRPr="00FD1073">
        <w:rPr>
          <w:rFonts w:eastAsia="Calibri"/>
          <w:szCs w:val="22"/>
          <w:lang w:eastAsia="en-US"/>
        </w:rPr>
        <w:t xml:space="preserve">assurance </w:t>
      </w:r>
      <w:r w:rsidRPr="00FD1073">
        <w:rPr>
          <w:rFonts w:eastAsia="Calibri"/>
          <w:szCs w:val="22"/>
          <w:lang w:eastAsia="en-US"/>
        </w:rPr>
        <w:t xml:space="preserve">arrangements </w:t>
      </w:r>
      <w:r w:rsidR="005A70C2" w:rsidRPr="00FD1073">
        <w:rPr>
          <w:rFonts w:eastAsia="Calibri"/>
          <w:szCs w:val="22"/>
          <w:lang w:eastAsia="en-US"/>
        </w:rPr>
        <w:t xml:space="preserve">are in place to manage </w:t>
      </w:r>
      <w:r w:rsidR="00E211D9" w:rsidRPr="00FD1073">
        <w:rPr>
          <w:rFonts w:eastAsia="Calibri"/>
          <w:szCs w:val="22"/>
          <w:lang w:eastAsia="en-US"/>
        </w:rPr>
        <w:t>contractors</w:t>
      </w:r>
      <w:r w:rsidR="005A70C2" w:rsidRPr="00FD1073">
        <w:rPr>
          <w:rFonts w:eastAsia="Calibri"/>
          <w:szCs w:val="22"/>
          <w:lang w:eastAsia="en-US"/>
        </w:rPr>
        <w:t xml:space="preserve"> safely and effectively</w:t>
      </w:r>
    </w:p>
    <w:p w14:paraId="4B076060" w14:textId="29227B05" w:rsidR="005A70C2" w:rsidRPr="00FD1073" w:rsidRDefault="005A70C2" w:rsidP="00B96B6E">
      <w:pPr>
        <w:pStyle w:val="ListParagraph"/>
        <w:numPr>
          <w:ilvl w:val="0"/>
          <w:numId w:val="29"/>
        </w:numPr>
        <w:spacing w:before="0" w:after="160" w:line="259" w:lineRule="auto"/>
        <w:jc w:val="left"/>
        <w:rPr>
          <w:rFonts w:eastAsia="Calibri"/>
          <w:szCs w:val="22"/>
          <w:lang w:eastAsia="en-US"/>
        </w:rPr>
      </w:pPr>
      <w:r w:rsidRPr="00FD1073">
        <w:rPr>
          <w:rFonts w:eastAsia="Calibri"/>
          <w:szCs w:val="22"/>
          <w:lang w:eastAsia="en-US"/>
        </w:rPr>
        <w:t xml:space="preserve">Providing assurance to the board that </w:t>
      </w:r>
      <w:r w:rsidR="000F2659" w:rsidRPr="00FD1073">
        <w:rPr>
          <w:rFonts w:eastAsia="Calibri"/>
          <w:szCs w:val="22"/>
          <w:lang w:eastAsia="en-US"/>
        </w:rPr>
        <w:t>contractor related risks</w:t>
      </w:r>
      <w:r w:rsidRPr="00FD1073">
        <w:rPr>
          <w:rFonts w:eastAsia="Calibri"/>
          <w:szCs w:val="22"/>
          <w:lang w:eastAsia="en-US"/>
        </w:rPr>
        <w:t xml:space="preserve"> are being actively monitored and </w:t>
      </w:r>
      <w:r w:rsidR="003F2B97" w:rsidRPr="00FD1073">
        <w:rPr>
          <w:rFonts w:eastAsia="Calibri"/>
          <w:szCs w:val="22"/>
          <w:lang w:eastAsia="en-US"/>
        </w:rPr>
        <w:t>controlled</w:t>
      </w:r>
    </w:p>
    <w:p w14:paraId="762496D6" w14:textId="428024EB" w:rsidR="000D64BE" w:rsidRPr="00FD1073" w:rsidRDefault="003F2B97" w:rsidP="000D64BE">
      <w:pPr>
        <w:pStyle w:val="ListParagraph"/>
        <w:numPr>
          <w:ilvl w:val="0"/>
          <w:numId w:val="29"/>
        </w:numPr>
        <w:spacing w:before="0" w:after="160" w:line="259" w:lineRule="auto"/>
        <w:jc w:val="left"/>
        <w:rPr>
          <w:rFonts w:eastAsia="Calibri"/>
          <w:szCs w:val="22"/>
          <w:lang w:eastAsia="en-US"/>
        </w:rPr>
      </w:pPr>
      <w:r w:rsidRPr="00FD1073">
        <w:rPr>
          <w:rFonts w:eastAsia="Calibri"/>
          <w:szCs w:val="22"/>
          <w:lang w:eastAsia="en-US"/>
        </w:rPr>
        <w:t xml:space="preserve">Supporting and approving, where required, decisions relating to </w:t>
      </w:r>
      <w:r w:rsidR="000F2659" w:rsidRPr="00FD1073">
        <w:rPr>
          <w:rFonts w:eastAsia="Calibri"/>
          <w:szCs w:val="22"/>
          <w:lang w:eastAsia="en-US"/>
        </w:rPr>
        <w:t>contractor management</w:t>
      </w:r>
      <w:r w:rsidRPr="00FD1073">
        <w:rPr>
          <w:rFonts w:eastAsia="Calibri"/>
          <w:szCs w:val="22"/>
          <w:lang w:eastAsia="en-US"/>
        </w:rPr>
        <w:t xml:space="preserve">, </w:t>
      </w:r>
      <w:r w:rsidR="00FB1909" w:rsidRPr="00FD1073">
        <w:rPr>
          <w:rFonts w:eastAsia="Calibri"/>
          <w:szCs w:val="22"/>
          <w:lang w:eastAsia="en-US"/>
        </w:rPr>
        <w:t>performance management, escalation or termination</w:t>
      </w:r>
    </w:p>
    <w:p w14:paraId="359F35A0" w14:textId="688280A8" w:rsidR="003F2B97" w:rsidRPr="00FD1073" w:rsidRDefault="003F2B97" w:rsidP="000D64BE">
      <w:pPr>
        <w:pStyle w:val="ListParagraph"/>
        <w:numPr>
          <w:ilvl w:val="0"/>
          <w:numId w:val="29"/>
        </w:numPr>
        <w:spacing w:before="0" w:after="160" w:line="259" w:lineRule="auto"/>
        <w:jc w:val="left"/>
        <w:rPr>
          <w:rFonts w:eastAsia="Calibri"/>
          <w:szCs w:val="22"/>
          <w:lang w:eastAsia="en-US"/>
        </w:rPr>
      </w:pPr>
      <w:r w:rsidRPr="00FD1073">
        <w:rPr>
          <w:rFonts w:eastAsia="Calibri"/>
          <w:szCs w:val="22"/>
          <w:lang w:eastAsia="en-US"/>
        </w:rPr>
        <w:t xml:space="preserve">Ensuring that </w:t>
      </w:r>
      <w:r w:rsidR="00FB1909" w:rsidRPr="00FD1073">
        <w:rPr>
          <w:rFonts w:eastAsia="Calibri"/>
          <w:szCs w:val="22"/>
          <w:lang w:eastAsia="en-US"/>
        </w:rPr>
        <w:t>contractor</w:t>
      </w:r>
      <w:r w:rsidRPr="00FD1073">
        <w:rPr>
          <w:rFonts w:eastAsia="Calibri"/>
          <w:szCs w:val="22"/>
          <w:lang w:eastAsia="en-US"/>
        </w:rPr>
        <w:t xml:space="preserve"> management aligns with the organisation’s wider strategic objective</w:t>
      </w:r>
      <w:r w:rsidR="00F212D2" w:rsidRPr="00FD1073">
        <w:rPr>
          <w:rFonts w:eastAsia="Calibri"/>
          <w:szCs w:val="22"/>
          <w:lang w:eastAsia="en-US"/>
        </w:rPr>
        <w:t xml:space="preserve">s, statutory obligations and </w:t>
      </w:r>
      <w:r w:rsidR="008B65F8" w:rsidRPr="00FD1073">
        <w:rPr>
          <w:rFonts w:eastAsia="Calibri"/>
          <w:szCs w:val="22"/>
          <w:lang w:eastAsia="en-US"/>
        </w:rPr>
        <w:t xml:space="preserve">risk </w:t>
      </w:r>
      <w:r w:rsidR="00FB1909" w:rsidRPr="00FD1073">
        <w:rPr>
          <w:rFonts w:eastAsia="Calibri"/>
          <w:szCs w:val="22"/>
          <w:lang w:eastAsia="en-US"/>
        </w:rPr>
        <w:t xml:space="preserve">management </w:t>
      </w:r>
      <w:r w:rsidR="00977F2D" w:rsidRPr="00FD1073">
        <w:rPr>
          <w:rFonts w:eastAsia="Calibri"/>
          <w:szCs w:val="22"/>
          <w:lang w:eastAsia="en-US"/>
        </w:rPr>
        <w:t>requirements</w:t>
      </w:r>
    </w:p>
    <w:p w14:paraId="56CDF3DB" w14:textId="17838127" w:rsidR="00A463CA" w:rsidRPr="00FD1073" w:rsidRDefault="000D64BE" w:rsidP="006B73DD">
      <w:pPr>
        <w:pStyle w:val="Heading2"/>
        <w:rPr>
          <w:rFonts w:eastAsia="Calibri"/>
        </w:rPr>
      </w:pPr>
      <w:r w:rsidRPr="00FD1073">
        <w:rPr>
          <w:rFonts w:eastAsia="Calibri"/>
        </w:rPr>
        <w:t>Director of Estates, Facilities &amp; Capital Development</w:t>
      </w:r>
    </w:p>
    <w:p w14:paraId="2E101CEE" w14:textId="3951BBF4" w:rsidR="00F835A0" w:rsidRPr="00FD1073" w:rsidRDefault="00163E17" w:rsidP="00CA5AFA">
      <w:pPr>
        <w:rPr>
          <w:rFonts w:eastAsia="Calibri"/>
          <w:lang w:eastAsia="en-US"/>
        </w:rPr>
      </w:pPr>
      <w:r w:rsidRPr="00FD1073">
        <w:rPr>
          <w:rFonts w:eastAsia="Calibri"/>
          <w:lang w:eastAsia="en-US"/>
        </w:rPr>
        <w:t xml:space="preserve">The Director of Estates, Facilities &amp; Capital Development </w:t>
      </w:r>
      <w:r w:rsidR="00CA5AFA" w:rsidRPr="00FD1073">
        <w:rPr>
          <w:rFonts w:eastAsia="Calibri"/>
          <w:lang w:eastAsia="en-US"/>
        </w:rPr>
        <w:t xml:space="preserve">provides </w:t>
      </w:r>
      <w:r w:rsidR="003A3618" w:rsidRPr="00FD1073">
        <w:rPr>
          <w:rFonts w:eastAsia="Calibri"/>
          <w:lang w:eastAsia="en-US"/>
        </w:rPr>
        <w:t>senior leadership and is accountable for the Trust’s Estates, Facilities and Capital Development functions, acting as the principal professional adviser on all matters relating to the Management and Control of Contractors.</w:t>
      </w:r>
    </w:p>
    <w:p w14:paraId="037CFDB5" w14:textId="742B257D" w:rsidR="00B4500E" w:rsidRPr="00FD1073" w:rsidRDefault="00B4500E" w:rsidP="00CA5AFA">
      <w:pPr>
        <w:rPr>
          <w:rFonts w:eastAsia="Calibri"/>
          <w:lang w:eastAsia="en-US"/>
        </w:rPr>
      </w:pPr>
      <w:r w:rsidRPr="00FD1073">
        <w:rPr>
          <w:rFonts w:eastAsia="Calibri"/>
          <w:lang w:eastAsia="en-US"/>
        </w:rPr>
        <w:t xml:space="preserve">They ensure effective strategic and operational oversight of </w:t>
      </w:r>
      <w:r w:rsidR="00DB1650" w:rsidRPr="00FD1073">
        <w:rPr>
          <w:rFonts w:eastAsia="Calibri"/>
          <w:lang w:eastAsia="en-US"/>
        </w:rPr>
        <w:t xml:space="preserve">Estates, Facilities and Capital Development </w:t>
      </w:r>
      <w:r w:rsidR="00B76AE5" w:rsidRPr="00FD1073">
        <w:rPr>
          <w:rFonts w:eastAsia="Calibri"/>
          <w:lang w:eastAsia="en-US"/>
        </w:rPr>
        <w:t>Contractors</w:t>
      </w:r>
      <w:r w:rsidR="00E556C7" w:rsidRPr="00FD1073">
        <w:rPr>
          <w:rFonts w:eastAsia="Calibri"/>
          <w:lang w:eastAsia="en-US"/>
        </w:rPr>
        <w:t xml:space="preserve">, providing </w:t>
      </w:r>
      <w:r w:rsidR="00DB1650" w:rsidRPr="00FD1073">
        <w:rPr>
          <w:rFonts w:eastAsia="Calibri"/>
          <w:lang w:eastAsia="en-US"/>
        </w:rPr>
        <w:t>authoritative advice to the Executive team and Board on contractor related risks, compliance, performance and opportunities associated with contract appointment and delivery.</w:t>
      </w:r>
    </w:p>
    <w:p w14:paraId="6C0EA48D" w14:textId="0CB50120" w:rsidR="00E556C7" w:rsidRPr="00FD1073" w:rsidRDefault="00E556C7" w:rsidP="00CA5AFA">
      <w:pPr>
        <w:rPr>
          <w:rFonts w:eastAsia="Calibri"/>
          <w:lang w:eastAsia="en-US"/>
        </w:rPr>
      </w:pPr>
      <w:r w:rsidRPr="00FD1073">
        <w:rPr>
          <w:rFonts w:eastAsia="Calibri"/>
          <w:lang w:eastAsia="en-US"/>
        </w:rPr>
        <w:t>They are responsible for.</w:t>
      </w:r>
    </w:p>
    <w:p w14:paraId="50799CD1" w14:textId="6D788B02" w:rsidR="00045613" w:rsidRPr="00FD1073" w:rsidRDefault="00DB1650" w:rsidP="00E556C7">
      <w:pPr>
        <w:pStyle w:val="ListParagraph"/>
        <w:numPr>
          <w:ilvl w:val="0"/>
          <w:numId w:val="29"/>
        </w:numPr>
        <w:rPr>
          <w:rFonts w:eastAsia="Calibri"/>
          <w:lang w:eastAsia="en-US"/>
        </w:rPr>
      </w:pPr>
      <w:r w:rsidRPr="00FD1073">
        <w:rPr>
          <w:rFonts w:eastAsia="Calibri"/>
          <w:lang w:eastAsia="en-US"/>
        </w:rPr>
        <w:t>Ensuring that contractors are procured, managed and monitored in accordance with this Policy, relevant legislation and best practice.</w:t>
      </w:r>
    </w:p>
    <w:p w14:paraId="103513C4" w14:textId="4343CEC7" w:rsidR="00DB1650" w:rsidRPr="00FD1073" w:rsidRDefault="00DB1650" w:rsidP="00E556C7">
      <w:pPr>
        <w:pStyle w:val="ListParagraph"/>
        <w:numPr>
          <w:ilvl w:val="0"/>
          <w:numId w:val="29"/>
        </w:numPr>
        <w:rPr>
          <w:rFonts w:eastAsia="Calibri"/>
          <w:lang w:eastAsia="en-US"/>
        </w:rPr>
      </w:pPr>
      <w:r w:rsidRPr="00FD1073">
        <w:rPr>
          <w:rFonts w:eastAsia="Calibri"/>
          <w:lang w:eastAsia="en-US"/>
        </w:rPr>
        <w:lastRenderedPageBreak/>
        <w:t>Providing assurance that appropriate governance arrangements, controls and reporting mechanisms are in place for Contractor Management and performance.</w:t>
      </w:r>
    </w:p>
    <w:p w14:paraId="6310A5A1" w14:textId="49353257" w:rsidR="00DB1650" w:rsidRPr="00FD1073" w:rsidRDefault="00DB1650" w:rsidP="00E556C7">
      <w:pPr>
        <w:pStyle w:val="ListParagraph"/>
        <w:numPr>
          <w:ilvl w:val="0"/>
          <w:numId w:val="29"/>
        </w:numPr>
        <w:rPr>
          <w:rFonts w:eastAsia="Calibri"/>
          <w:lang w:eastAsia="en-US"/>
        </w:rPr>
      </w:pPr>
      <w:r w:rsidRPr="00FD1073">
        <w:rPr>
          <w:rFonts w:eastAsia="Calibri"/>
          <w:lang w:eastAsia="en-US"/>
        </w:rPr>
        <w:t xml:space="preserve">Overseeing risk management arrangements associated with contractors </w:t>
      </w:r>
      <w:r w:rsidR="00FE4119" w:rsidRPr="00FD1073">
        <w:rPr>
          <w:rFonts w:eastAsia="Calibri"/>
          <w:lang w:eastAsia="en-US"/>
        </w:rPr>
        <w:t>including statutory compliance, health and safety, quality, financial and reputational risk</w:t>
      </w:r>
      <w:r w:rsidR="00422CB5" w:rsidRPr="00FD1073">
        <w:rPr>
          <w:rFonts w:eastAsia="Calibri"/>
          <w:lang w:eastAsia="en-US"/>
        </w:rPr>
        <w:t>s.</w:t>
      </w:r>
    </w:p>
    <w:p w14:paraId="595306AE" w14:textId="4AFA0DBF" w:rsidR="00422CB5" w:rsidRPr="00FD1073" w:rsidRDefault="00422CB5" w:rsidP="00E556C7">
      <w:pPr>
        <w:pStyle w:val="ListParagraph"/>
        <w:numPr>
          <w:ilvl w:val="0"/>
          <w:numId w:val="29"/>
        </w:numPr>
        <w:rPr>
          <w:rFonts w:eastAsia="Calibri"/>
          <w:lang w:eastAsia="en-US"/>
        </w:rPr>
      </w:pPr>
      <w:r w:rsidRPr="00FD1073">
        <w:rPr>
          <w:rFonts w:eastAsia="Calibri"/>
          <w:lang w:eastAsia="en-US"/>
        </w:rPr>
        <w:t>Ensuring contractor activities are aligned with wider Estates strategies</w:t>
      </w:r>
      <w:r w:rsidR="001E5302" w:rsidRPr="00FD1073">
        <w:rPr>
          <w:rFonts w:eastAsia="Calibri"/>
          <w:lang w:eastAsia="en-US"/>
        </w:rPr>
        <w:t>, capital programmes and service delivery objectives.</w:t>
      </w:r>
    </w:p>
    <w:p w14:paraId="4DB090C0" w14:textId="70F8494E" w:rsidR="001E5302" w:rsidRPr="00FD1073" w:rsidRDefault="001E5302" w:rsidP="00E556C7">
      <w:pPr>
        <w:pStyle w:val="ListParagraph"/>
        <w:numPr>
          <w:ilvl w:val="0"/>
          <w:numId w:val="29"/>
        </w:numPr>
        <w:rPr>
          <w:rFonts w:eastAsia="Calibri"/>
          <w:lang w:eastAsia="en-US"/>
        </w:rPr>
      </w:pPr>
      <w:r w:rsidRPr="00FD1073">
        <w:rPr>
          <w:rFonts w:eastAsia="Calibri"/>
          <w:lang w:eastAsia="en-US"/>
        </w:rPr>
        <w:t>Escalating significant risks, issues or non-compliance relating to contractors through the Trust’s governance and assurance framework.</w:t>
      </w:r>
    </w:p>
    <w:p w14:paraId="4622E21B" w14:textId="2BF2E763" w:rsidR="00045613" w:rsidRPr="00FD1073" w:rsidRDefault="00E270A4" w:rsidP="00E270A4">
      <w:pPr>
        <w:rPr>
          <w:rFonts w:eastAsia="Calibri"/>
          <w:lang w:eastAsia="en-US"/>
        </w:rPr>
      </w:pPr>
      <w:r w:rsidRPr="00FD1073">
        <w:rPr>
          <w:rFonts w:eastAsia="Calibri"/>
          <w:lang w:eastAsia="en-US"/>
        </w:rPr>
        <w:t xml:space="preserve">The Director works closely with the Estate’s Deputy Director and Assistant Directors to ensure day-to-day management arrangements are effective and that </w:t>
      </w:r>
      <w:r w:rsidR="00934929" w:rsidRPr="00FD1073">
        <w:rPr>
          <w:rFonts w:eastAsia="Calibri"/>
          <w:lang w:eastAsia="en-US"/>
        </w:rPr>
        <w:t>service are delivered safely, compliantly and cost-effectively.</w:t>
      </w:r>
    </w:p>
    <w:p w14:paraId="03E79896" w14:textId="2C0D8E82" w:rsidR="00A855C4" w:rsidRPr="00FD1073" w:rsidRDefault="00A855C4" w:rsidP="002A6B73">
      <w:pPr>
        <w:pStyle w:val="Heading2"/>
        <w:rPr>
          <w:rFonts w:eastAsia="Calibri"/>
        </w:rPr>
      </w:pPr>
      <w:r w:rsidRPr="00FD1073">
        <w:rPr>
          <w:rFonts w:eastAsia="Calibri"/>
        </w:rPr>
        <w:t>Estates Deputy Director and Assistant Directors</w:t>
      </w:r>
    </w:p>
    <w:p w14:paraId="4C7C6D22" w14:textId="5CE84189" w:rsidR="00A855C4" w:rsidRPr="00FD1073" w:rsidRDefault="00A855C4" w:rsidP="00A855C4">
      <w:pPr>
        <w:rPr>
          <w:rFonts w:eastAsia="Calibri"/>
          <w:lang w:eastAsia="en-US"/>
        </w:rPr>
      </w:pPr>
      <w:r w:rsidRPr="00FD1073">
        <w:rPr>
          <w:rFonts w:eastAsia="Calibri"/>
          <w:lang w:eastAsia="en-US"/>
        </w:rPr>
        <w:t>The Deputy Director and Assistant Directors are responsible for the effective operational management, control and performance of contractors within their respective areas of responsibility. They act on behalf of the Director of Estates, Facilities and Capital Development</w:t>
      </w:r>
      <w:r w:rsidR="00B5721D" w:rsidRPr="00FD1073">
        <w:rPr>
          <w:rFonts w:eastAsia="Calibri"/>
          <w:lang w:eastAsia="en-US"/>
        </w:rPr>
        <w:t xml:space="preserve"> to ensure that strategic intent is translated into safe, compliant and efficient day-to-day delivery.</w:t>
      </w:r>
    </w:p>
    <w:p w14:paraId="554A2999" w14:textId="415C2F06" w:rsidR="00B5721D" w:rsidRPr="00FD1073" w:rsidRDefault="00B5721D" w:rsidP="00A855C4">
      <w:pPr>
        <w:rPr>
          <w:rFonts w:eastAsia="Calibri"/>
          <w:lang w:eastAsia="en-US"/>
        </w:rPr>
      </w:pPr>
      <w:r w:rsidRPr="00FD1073">
        <w:rPr>
          <w:rFonts w:eastAsia="Calibri"/>
          <w:lang w:eastAsia="en-US"/>
        </w:rPr>
        <w:t>Their key responsibilities include.</w:t>
      </w:r>
    </w:p>
    <w:p w14:paraId="37E6CD85" w14:textId="487B3610" w:rsidR="00B5721D" w:rsidRPr="00FD1073" w:rsidRDefault="00B5721D" w:rsidP="00B5721D">
      <w:pPr>
        <w:pStyle w:val="ListParagraph"/>
        <w:numPr>
          <w:ilvl w:val="0"/>
          <w:numId w:val="29"/>
        </w:numPr>
        <w:rPr>
          <w:rFonts w:eastAsia="Calibri"/>
          <w:lang w:eastAsia="en-US"/>
        </w:rPr>
      </w:pPr>
      <w:r w:rsidRPr="00FD1073">
        <w:rPr>
          <w:rFonts w:eastAsia="Calibri"/>
          <w:lang w:eastAsia="en-US"/>
        </w:rPr>
        <w:t>Operational oversight of Contractors ensu</w:t>
      </w:r>
      <w:r w:rsidR="00625B1E" w:rsidRPr="00FD1073">
        <w:rPr>
          <w:rFonts w:eastAsia="Calibri"/>
          <w:lang w:eastAsia="en-US"/>
        </w:rPr>
        <w:t>ring that contractors are effectively managed, supervised and coordinated to deliver services in line with contractual requirements, policies and standards.</w:t>
      </w:r>
    </w:p>
    <w:p w14:paraId="5B2F7227" w14:textId="79194437" w:rsidR="00625B1E" w:rsidRPr="00FD1073" w:rsidRDefault="00625B1E" w:rsidP="00B5721D">
      <w:pPr>
        <w:pStyle w:val="ListParagraph"/>
        <w:numPr>
          <w:ilvl w:val="0"/>
          <w:numId w:val="29"/>
        </w:numPr>
        <w:rPr>
          <w:rFonts w:eastAsia="Calibri"/>
          <w:lang w:eastAsia="en-US"/>
        </w:rPr>
      </w:pPr>
      <w:r w:rsidRPr="00FD1073">
        <w:rPr>
          <w:rFonts w:eastAsia="Calibri"/>
          <w:lang w:eastAsia="en-US"/>
        </w:rPr>
        <w:t xml:space="preserve">Ensuring all contractor </w:t>
      </w:r>
      <w:r w:rsidR="00C860EF" w:rsidRPr="00FD1073">
        <w:rPr>
          <w:rFonts w:eastAsia="Calibri"/>
          <w:lang w:eastAsia="en-US"/>
        </w:rPr>
        <w:t xml:space="preserve">activities comply with </w:t>
      </w:r>
      <w:r w:rsidR="00250470" w:rsidRPr="00FD1073">
        <w:rPr>
          <w:rFonts w:eastAsia="Calibri"/>
          <w:lang w:eastAsia="en-US"/>
        </w:rPr>
        <w:t>statutory requirements, HTM / HBN guidance, health and safety legislation</w:t>
      </w:r>
      <w:r w:rsidR="001552BE" w:rsidRPr="00FD1073">
        <w:rPr>
          <w:rFonts w:eastAsia="Calibri"/>
          <w:lang w:eastAsia="en-US"/>
        </w:rPr>
        <w:t xml:space="preserve"> and Trust policies, supported by robust monitoring, policies and standards.</w:t>
      </w:r>
    </w:p>
    <w:p w14:paraId="12BBD35F" w14:textId="321AB5FC" w:rsidR="001552BE" w:rsidRPr="00FD1073" w:rsidRDefault="001552BE" w:rsidP="00B5721D">
      <w:pPr>
        <w:pStyle w:val="ListParagraph"/>
        <w:numPr>
          <w:ilvl w:val="0"/>
          <w:numId w:val="29"/>
        </w:numPr>
        <w:rPr>
          <w:rFonts w:eastAsia="Calibri"/>
          <w:lang w:eastAsia="en-US"/>
        </w:rPr>
      </w:pPr>
      <w:r w:rsidRPr="00FD1073">
        <w:rPr>
          <w:rFonts w:eastAsia="Calibri"/>
          <w:lang w:eastAsia="en-US"/>
        </w:rPr>
        <w:t>Monitoring contractor performance against agreed KPIs and SLAs, addressing underperformance and implementing improvement actions where required.</w:t>
      </w:r>
    </w:p>
    <w:p w14:paraId="624DEDE6" w14:textId="00D3EA25" w:rsidR="00972931" w:rsidRPr="00FD1073" w:rsidRDefault="00C924FE" w:rsidP="00B5721D">
      <w:pPr>
        <w:pStyle w:val="ListParagraph"/>
        <w:numPr>
          <w:ilvl w:val="0"/>
          <w:numId w:val="29"/>
        </w:numPr>
        <w:rPr>
          <w:rFonts w:eastAsia="Calibri"/>
          <w:lang w:eastAsia="en-US"/>
        </w:rPr>
      </w:pPr>
      <w:r w:rsidRPr="00FD1073">
        <w:rPr>
          <w:rFonts w:eastAsia="Calibri"/>
          <w:lang w:eastAsia="en-US"/>
        </w:rPr>
        <w:t>Identifying, assessing and managing risks associated with contractors (including safety, compliance, operational, financial and reputational risks) and escalating issues through the appropriate governance routes.</w:t>
      </w:r>
    </w:p>
    <w:p w14:paraId="5354E9A2" w14:textId="3C21C690" w:rsidR="00C924FE" w:rsidRPr="00FD1073" w:rsidRDefault="00C924FE" w:rsidP="00B5721D">
      <w:pPr>
        <w:pStyle w:val="ListParagraph"/>
        <w:numPr>
          <w:ilvl w:val="0"/>
          <w:numId w:val="29"/>
        </w:numPr>
        <w:rPr>
          <w:rFonts w:eastAsia="Calibri"/>
          <w:lang w:eastAsia="en-US"/>
        </w:rPr>
      </w:pPr>
      <w:r w:rsidRPr="00FD1073">
        <w:rPr>
          <w:rFonts w:eastAsia="Calibri"/>
          <w:lang w:eastAsia="en-US"/>
        </w:rPr>
        <w:t>Acting as the key interface between contractors, Estates teams, clinical services and external stakeholders to ensure effective planning, access and delivery of works.</w:t>
      </w:r>
    </w:p>
    <w:p w14:paraId="732DAF3E" w14:textId="3E44097E" w:rsidR="00C924FE" w:rsidRPr="00FD1073" w:rsidRDefault="00B60068" w:rsidP="00B5721D">
      <w:pPr>
        <w:pStyle w:val="ListParagraph"/>
        <w:numPr>
          <w:ilvl w:val="0"/>
          <w:numId w:val="29"/>
        </w:numPr>
        <w:rPr>
          <w:rFonts w:eastAsia="Calibri"/>
          <w:lang w:eastAsia="en-US"/>
        </w:rPr>
      </w:pPr>
      <w:r w:rsidRPr="00FD1073">
        <w:rPr>
          <w:rFonts w:eastAsia="Calibri"/>
          <w:lang w:eastAsia="en-US"/>
        </w:rPr>
        <w:t>Ensuring contractors demonstrate appropriate competence, training and resourcing to safely deliver services and meet contractual obligations.</w:t>
      </w:r>
    </w:p>
    <w:p w14:paraId="554486D0" w14:textId="45BB11BB" w:rsidR="00B852D1" w:rsidRPr="00FD1073" w:rsidRDefault="00B852D1" w:rsidP="00B5721D">
      <w:pPr>
        <w:pStyle w:val="ListParagraph"/>
        <w:numPr>
          <w:ilvl w:val="0"/>
          <w:numId w:val="29"/>
        </w:numPr>
        <w:rPr>
          <w:rFonts w:eastAsia="Calibri"/>
          <w:lang w:eastAsia="en-US"/>
        </w:rPr>
      </w:pPr>
      <w:r w:rsidRPr="00FD1073">
        <w:rPr>
          <w:rFonts w:eastAsia="Calibri"/>
          <w:lang w:eastAsia="en-US"/>
        </w:rPr>
        <w:t>Overseeing contract performance, variations and expenditure to ensure value for money and alignment with approved budgets and investment plans.</w:t>
      </w:r>
    </w:p>
    <w:p w14:paraId="13B6232D" w14:textId="5DA8E761" w:rsidR="00B852D1" w:rsidRPr="00FD1073" w:rsidRDefault="00B852D1" w:rsidP="00B5721D">
      <w:pPr>
        <w:pStyle w:val="ListParagraph"/>
        <w:numPr>
          <w:ilvl w:val="0"/>
          <w:numId w:val="29"/>
        </w:numPr>
        <w:rPr>
          <w:rFonts w:eastAsia="Calibri"/>
          <w:lang w:eastAsia="en-US"/>
        </w:rPr>
      </w:pPr>
      <w:r w:rsidRPr="00FD1073">
        <w:rPr>
          <w:rFonts w:eastAsia="Calibri"/>
          <w:lang w:eastAsia="en-US"/>
        </w:rPr>
        <w:t xml:space="preserve">Supporting the development of standards, processes </w:t>
      </w:r>
      <w:r w:rsidR="000C4BA3" w:rsidRPr="00FD1073">
        <w:rPr>
          <w:rFonts w:eastAsia="Calibri"/>
          <w:lang w:eastAsia="en-US"/>
        </w:rPr>
        <w:t>and systems to improve contractor performance, consistency and service delivery across the Estate.</w:t>
      </w:r>
    </w:p>
    <w:p w14:paraId="4508D3F6" w14:textId="77777777" w:rsidR="00C5091B" w:rsidRPr="00FD1073" w:rsidRDefault="00C5091B" w:rsidP="00C5091B">
      <w:pPr>
        <w:pStyle w:val="Heading2"/>
        <w:rPr>
          <w:rFonts w:eastAsia="Calibri"/>
        </w:rPr>
      </w:pPr>
      <w:r w:rsidRPr="00FD1073">
        <w:rPr>
          <w:rFonts w:eastAsia="Calibri"/>
        </w:rPr>
        <w:t>Project Managers</w:t>
      </w:r>
    </w:p>
    <w:p w14:paraId="7EB85EE1" w14:textId="77777777" w:rsidR="00C5091B" w:rsidRPr="00FD1073" w:rsidRDefault="00C5091B" w:rsidP="00C5091B">
      <w:pPr>
        <w:rPr>
          <w:rFonts w:eastAsia="Calibri"/>
          <w:lang w:eastAsia="en-US"/>
        </w:rPr>
      </w:pPr>
      <w:r w:rsidRPr="00FD1073">
        <w:rPr>
          <w:rFonts w:eastAsia="Calibri"/>
          <w:lang w:eastAsia="en-US"/>
        </w:rPr>
        <w:t>Project Managers are responsible for the safe, compliant and effective delivery of capital projects with a primary focus on the Management and Control of Contractors through the project life cycle. Their duties include.</w:t>
      </w:r>
    </w:p>
    <w:p w14:paraId="021CC7C4" w14:textId="77777777" w:rsidR="00C5091B" w:rsidRPr="00FD1073" w:rsidRDefault="00C5091B" w:rsidP="00C5091B">
      <w:pPr>
        <w:pStyle w:val="ListParagraph"/>
        <w:numPr>
          <w:ilvl w:val="0"/>
          <w:numId w:val="45"/>
        </w:numPr>
        <w:rPr>
          <w:rFonts w:eastAsia="Calibri"/>
          <w:lang w:eastAsia="en-US"/>
        </w:rPr>
      </w:pPr>
      <w:r w:rsidRPr="00FD1073">
        <w:rPr>
          <w:rFonts w:eastAsia="Calibri"/>
          <w:lang w:eastAsia="en-US"/>
        </w:rPr>
        <w:t>Overseeing capital contractors on site to ensure works are delivered safely, to programme, within budget and in accordance with contractual agreements.</w:t>
      </w:r>
    </w:p>
    <w:p w14:paraId="25285E94" w14:textId="77777777" w:rsidR="00C5091B" w:rsidRPr="00FD1073" w:rsidRDefault="00C5091B" w:rsidP="00C5091B">
      <w:pPr>
        <w:pStyle w:val="ListParagraph"/>
        <w:numPr>
          <w:ilvl w:val="0"/>
          <w:numId w:val="45"/>
        </w:numPr>
        <w:rPr>
          <w:rFonts w:eastAsia="Calibri"/>
          <w:lang w:eastAsia="en-US"/>
        </w:rPr>
      </w:pPr>
      <w:r w:rsidRPr="00FD1073">
        <w:rPr>
          <w:rFonts w:eastAsia="Calibri"/>
          <w:lang w:eastAsia="en-US"/>
        </w:rPr>
        <w:t>Ensuring all contractors are suitably qualified and competent with appropriate approvals of Risk Assessment and Method Statements (RAMS), permits and adherence to Trust policies, statutory requirements and industry standards</w:t>
      </w:r>
    </w:p>
    <w:p w14:paraId="18C12C56" w14:textId="77777777" w:rsidR="00C5091B" w:rsidRPr="00FD1073" w:rsidRDefault="00C5091B" w:rsidP="00C5091B">
      <w:pPr>
        <w:pStyle w:val="ListParagraph"/>
        <w:numPr>
          <w:ilvl w:val="0"/>
          <w:numId w:val="45"/>
        </w:numPr>
        <w:rPr>
          <w:rFonts w:eastAsia="Calibri"/>
          <w:lang w:eastAsia="en-US"/>
        </w:rPr>
      </w:pPr>
      <w:r w:rsidRPr="00FD1073">
        <w:rPr>
          <w:rFonts w:eastAsia="Calibri"/>
          <w:lang w:eastAsia="en-US"/>
        </w:rPr>
        <w:lastRenderedPageBreak/>
        <w:t>Proactively managed health and safety and construction related risks, ensuring safe systems of work are in place and escalating incidents, hazards or non-compliance.</w:t>
      </w:r>
    </w:p>
    <w:p w14:paraId="45CE9E2F" w14:textId="77777777" w:rsidR="00C5091B" w:rsidRPr="00FD1073" w:rsidRDefault="00C5091B" w:rsidP="00C5091B">
      <w:pPr>
        <w:pStyle w:val="ListParagraph"/>
        <w:numPr>
          <w:ilvl w:val="0"/>
          <w:numId w:val="45"/>
        </w:numPr>
        <w:rPr>
          <w:rFonts w:eastAsia="Calibri"/>
          <w:lang w:eastAsia="en-US"/>
        </w:rPr>
      </w:pPr>
      <w:r w:rsidRPr="00FD1073">
        <w:rPr>
          <w:rFonts w:eastAsia="Calibri"/>
          <w:lang w:eastAsia="en-US"/>
        </w:rPr>
        <w:t>Maintaining comprehensive and accurate project records including design information, commissioning data, Operation and Maintenance manuals and certification, ensuring the ‘golden thread’ of information is established and preserved.</w:t>
      </w:r>
    </w:p>
    <w:p w14:paraId="22973ABB" w14:textId="77777777" w:rsidR="00C5091B" w:rsidRPr="00FD1073" w:rsidRDefault="00C5091B" w:rsidP="00C5091B">
      <w:pPr>
        <w:pStyle w:val="ListParagraph"/>
        <w:numPr>
          <w:ilvl w:val="0"/>
          <w:numId w:val="45"/>
        </w:numPr>
        <w:rPr>
          <w:rFonts w:eastAsia="Calibri"/>
          <w:lang w:eastAsia="en-US"/>
        </w:rPr>
      </w:pPr>
      <w:r w:rsidRPr="00FD1073">
        <w:rPr>
          <w:rFonts w:eastAsia="Calibri"/>
          <w:lang w:eastAsia="en-US"/>
        </w:rPr>
        <w:t>Monitoring project progress, quality of works and contractor performance, ensuring timely delivery and addressing defects or performance issues.</w:t>
      </w:r>
    </w:p>
    <w:p w14:paraId="1EB4E09E" w14:textId="77777777" w:rsidR="00C5091B" w:rsidRPr="00FD1073" w:rsidRDefault="00C5091B" w:rsidP="00C5091B">
      <w:pPr>
        <w:pStyle w:val="ListParagraph"/>
        <w:numPr>
          <w:ilvl w:val="0"/>
          <w:numId w:val="45"/>
        </w:numPr>
        <w:rPr>
          <w:rFonts w:eastAsia="Calibri"/>
          <w:lang w:eastAsia="en-US"/>
        </w:rPr>
      </w:pPr>
      <w:r w:rsidRPr="00FD1073">
        <w:rPr>
          <w:rFonts w:eastAsia="Calibri"/>
          <w:lang w:eastAsia="en-US"/>
        </w:rPr>
        <w:t>Liaising with stakeholders including Estates teams, clinical services, contractors and external stakeholders to ensure effective planning, access and minimal disruption to services.</w:t>
      </w:r>
    </w:p>
    <w:p w14:paraId="1C19C838" w14:textId="77777777" w:rsidR="00C5091B" w:rsidRPr="00FD1073" w:rsidRDefault="00C5091B" w:rsidP="00C5091B">
      <w:pPr>
        <w:pStyle w:val="ListParagraph"/>
        <w:numPr>
          <w:ilvl w:val="0"/>
          <w:numId w:val="45"/>
        </w:numPr>
        <w:rPr>
          <w:rFonts w:eastAsia="Calibri"/>
          <w:lang w:eastAsia="en-US"/>
        </w:rPr>
      </w:pPr>
      <w:r w:rsidRPr="00FD1073">
        <w:rPr>
          <w:rFonts w:eastAsia="Calibri"/>
          <w:lang w:eastAsia="en-US"/>
        </w:rPr>
        <w:t>Providing regular updates to relevant Safety groups and governance forums on progress, risks, compliance and key project issues.</w:t>
      </w:r>
    </w:p>
    <w:p w14:paraId="4CA730D2" w14:textId="03AE1BA6" w:rsidR="00C5091B" w:rsidRDefault="00C5091B" w:rsidP="00C5091B">
      <w:pPr>
        <w:pStyle w:val="ListParagraph"/>
        <w:numPr>
          <w:ilvl w:val="0"/>
          <w:numId w:val="45"/>
        </w:numPr>
        <w:rPr>
          <w:rFonts w:eastAsia="Calibri"/>
          <w:lang w:eastAsia="en-US"/>
        </w:rPr>
      </w:pPr>
      <w:r w:rsidRPr="00FD1073">
        <w:rPr>
          <w:rFonts w:eastAsia="Calibri"/>
          <w:lang w:eastAsia="en-US"/>
        </w:rPr>
        <w:t>Ensuring all works are fully commissioned, compliant and supported by complete documentation prior to handover into operational service.</w:t>
      </w:r>
    </w:p>
    <w:p w14:paraId="18C87189" w14:textId="1E326F20" w:rsidR="00790311" w:rsidRPr="003852A4" w:rsidRDefault="00790311" w:rsidP="003852A4">
      <w:pPr>
        <w:pStyle w:val="ListParagraph"/>
        <w:numPr>
          <w:ilvl w:val="0"/>
          <w:numId w:val="45"/>
        </w:numPr>
        <w:rPr>
          <w:rFonts w:eastAsia="Calibri"/>
          <w:lang w:eastAsia="en-US"/>
        </w:rPr>
      </w:pPr>
      <w:r>
        <w:rPr>
          <w:rFonts w:eastAsia="Calibri"/>
          <w:lang w:eastAsia="en-US"/>
        </w:rPr>
        <w:t>Undertake regular Health and Safety inspections of assigned projects to ensure compliance with statutory requirements, Trust policies and safe systems of work.</w:t>
      </w:r>
    </w:p>
    <w:p w14:paraId="33F0AC33" w14:textId="4010D757" w:rsidR="00876CBE" w:rsidRPr="00FD1073" w:rsidRDefault="00876CBE" w:rsidP="005B6D35">
      <w:pPr>
        <w:pStyle w:val="Heading2"/>
        <w:rPr>
          <w:rFonts w:eastAsia="Calibri"/>
        </w:rPr>
      </w:pPr>
      <w:r w:rsidRPr="00FD1073">
        <w:rPr>
          <w:rFonts w:eastAsia="Calibri"/>
        </w:rPr>
        <w:t>Estates Health and Safety Manager</w:t>
      </w:r>
    </w:p>
    <w:p w14:paraId="70228D79" w14:textId="7C20096C" w:rsidR="00876CBE" w:rsidRPr="00FD1073" w:rsidRDefault="008E6503" w:rsidP="00876CBE">
      <w:pPr>
        <w:rPr>
          <w:rFonts w:eastAsia="Calibri"/>
          <w:lang w:eastAsia="en-US"/>
        </w:rPr>
      </w:pPr>
      <w:r w:rsidRPr="00FD1073">
        <w:rPr>
          <w:rFonts w:eastAsia="Calibri"/>
          <w:lang w:eastAsia="en-US"/>
        </w:rPr>
        <w:t>The Estates Health and Safety Manager is responsible for providing specialist advice, oversight and assurance to ensure that all contractor activities are undertaken safely and in compliance with statutory and organisational requirements. Their duties include.</w:t>
      </w:r>
    </w:p>
    <w:p w14:paraId="1DE7EE24" w14:textId="077CA9E4" w:rsidR="008E6503" w:rsidRPr="00FD1073" w:rsidRDefault="008E6503" w:rsidP="008E6503">
      <w:pPr>
        <w:pStyle w:val="ListParagraph"/>
        <w:numPr>
          <w:ilvl w:val="0"/>
          <w:numId w:val="45"/>
        </w:numPr>
        <w:rPr>
          <w:rFonts w:eastAsia="Calibri"/>
          <w:lang w:eastAsia="en-US"/>
        </w:rPr>
      </w:pPr>
      <w:r w:rsidRPr="00FD1073">
        <w:rPr>
          <w:rFonts w:eastAsia="Calibri"/>
          <w:lang w:eastAsia="en-US"/>
        </w:rPr>
        <w:t>Developing, implementing and monitoring health and safety policie</w:t>
      </w:r>
      <w:r w:rsidR="00F46EC1" w:rsidRPr="00FD1073">
        <w:rPr>
          <w:rFonts w:eastAsia="Calibri"/>
          <w:lang w:eastAsia="en-US"/>
        </w:rPr>
        <w:t>s, procedures and standards relating to Contractor Management, ensuring alignment with legislation and best practice.</w:t>
      </w:r>
    </w:p>
    <w:p w14:paraId="725C8620" w14:textId="31FF5AC9" w:rsidR="00F46EC1" w:rsidRPr="00FD1073" w:rsidRDefault="00F46EC1" w:rsidP="008E6503">
      <w:pPr>
        <w:pStyle w:val="ListParagraph"/>
        <w:numPr>
          <w:ilvl w:val="0"/>
          <w:numId w:val="45"/>
        </w:numPr>
        <w:rPr>
          <w:rFonts w:eastAsia="Calibri"/>
          <w:lang w:eastAsia="en-US"/>
        </w:rPr>
      </w:pPr>
      <w:r w:rsidRPr="00FD1073">
        <w:rPr>
          <w:rFonts w:eastAsia="Calibri"/>
          <w:lang w:eastAsia="en-US"/>
        </w:rPr>
        <w:t xml:space="preserve">Leading audits, inspections and assurance activities to verify that contractors are operating safely </w:t>
      </w:r>
      <w:r w:rsidR="006E177D" w:rsidRPr="00FD1073">
        <w:rPr>
          <w:rFonts w:eastAsia="Calibri"/>
          <w:lang w:eastAsia="en-US"/>
        </w:rPr>
        <w:t>and in compliance with approved Risk Assessments and Method Statements (RAMS), permits to work and best practice.</w:t>
      </w:r>
    </w:p>
    <w:p w14:paraId="480AE5C6" w14:textId="1AF55FEF" w:rsidR="006E177D" w:rsidRPr="00FD1073" w:rsidRDefault="00A3146E" w:rsidP="008E6503">
      <w:pPr>
        <w:pStyle w:val="ListParagraph"/>
        <w:numPr>
          <w:ilvl w:val="0"/>
          <w:numId w:val="45"/>
        </w:numPr>
        <w:rPr>
          <w:rFonts w:eastAsia="Calibri"/>
          <w:lang w:eastAsia="en-US"/>
        </w:rPr>
      </w:pPr>
      <w:r w:rsidRPr="00FD1073">
        <w:rPr>
          <w:rFonts w:eastAsia="Calibri"/>
          <w:lang w:eastAsia="en-US"/>
        </w:rPr>
        <w:t>Identifying, assessing and advising on risks associated with contractor activities, ensuring appropriate control measures are in place and effective</w:t>
      </w:r>
    </w:p>
    <w:p w14:paraId="66763477" w14:textId="73CEA6FD" w:rsidR="00A3146E" w:rsidRPr="00FD1073" w:rsidRDefault="00A3146E" w:rsidP="008E6503">
      <w:pPr>
        <w:pStyle w:val="ListParagraph"/>
        <w:numPr>
          <w:ilvl w:val="0"/>
          <w:numId w:val="45"/>
        </w:numPr>
        <w:rPr>
          <w:rFonts w:eastAsia="Calibri"/>
          <w:lang w:eastAsia="en-US"/>
        </w:rPr>
      </w:pPr>
      <w:r w:rsidRPr="00FD1073">
        <w:rPr>
          <w:rFonts w:eastAsia="Calibri"/>
          <w:lang w:eastAsia="en-US"/>
        </w:rPr>
        <w:t>Supporting the investigation of incidents, near misses and non-compliance involving contractors</w:t>
      </w:r>
      <w:r w:rsidR="002422C0" w:rsidRPr="00FD1073">
        <w:rPr>
          <w:rFonts w:eastAsia="Calibri"/>
          <w:lang w:eastAsia="en-US"/>
        </w:rPr>
        <w:t>, identifying root causes and ensuring corrective and preventive actions are implemented</w:t>
      </w:r>
    </w:p>
    <w:p w14:paraId="5EBC54AA" w14:textId="502880B4" w:rsidR="002422C0" w:rsidRPr="00FD1073" w:rsidRDefault="002422C0" w:rsidP="008E6503">
      <w:pPr>
        <w:pStyle w:val="ListParagraph"/>
        <w:numPr>
          <w:ilvl w:val="0"/>
          <w:numId w:val="45"/>
        </w:numPr>
        <w:rPr>
          <w:rFonts w:eastAsia="Calibri"/>
          <w:lang w:eastAsia="en-US"/>
        </w:rPr>
      </w:pPr>
      <w:r w:rsidRPr="00FD1073">
        <w:rPr>
          <w:rFonts w:eastAsia="Calibri"/>
          <w:lang w:eastAsia="en-US"/>
        </w:rPr>
        <w:t xml:space="preserve">Providing guidance on contractor competence requirements and supporting </w:t>
      </w:r>
      <w:r w:rsidR="00D03536" w:rsidRPr="00FD1073">
        <w:rPr>
          <w:rFonts w:eastAsia="Calibri"/>
          <w:lang w:eastAsia="en-US"/>
        </w:rPr>
        <w:t>the development of training and awareness programmes for Estates staff and contractors/</w:t>
      </w:r>
    </w:p>
    <w:p w14:paraId="3B3F6CAC" w14:textId="4E09F7F3" w:rsidR="00D03536" w:rsidRPr="00FD1073" w:rsidRDefault="00D03536" w:rsidP="008E6503">
      <w:pPr>
        <w:pStyle w:val="ListParagraph"/>
        <w:numPr>
          <w:ilvl w:val="0"/>
          <w:numId w:val="45"/>
        </w:numPr>
        <w:rPr>
          <w:rFonts w:eastAsia="Calibri"/>
          <w:lang w:eastAsia="en-US"/>
        </w:rPr>
      </w:pPr>
      <w:r w:rsidRPr="00FD1073">
        <w:rPr>
          <w:rFonts w:eastAsia="Calibri"/>
          <w:lang w:eastAsia="en-US"/>
        </w:rPr>
        <w:t>Reviewing contractor safety performance, trends and compliance data, and escalating concerns where standards are not met.</w:t>
      </w:r>
    </w:p>
    <w:p w14:paraId="38D4F5B2" w14:textId="70D98607" w:rsidR="00D03536" w:rsidRPr="00FD1073" w:rsidRDefault="00D03536" w:rsidP="008E6503">
      <w:pPr>
        <w:pStyle w:val="ListParagraph"/>
        <w:numPr>
          <w:ilvl w:val="0"/>
          <w:numId w:val="45"/>
        </w:numPr>
        <w:rPr>
          <w:rFonts w:eastAsia="Calibri"/>
          <w:lang w:eastAsia="en-US"/>
        </w:rPr>
      </w:pPr>
      <w:r w:rsidRPr="00FD1073">
        <w:rPr>
          <w:rFonts w:eastAsia="Calibri"/>
          <w:lang w:eastAsia="en-US"/>
        </w:rPr>
        <w:t>Acting as a subject matter expert, advising Estates colleagues, project managers and senior leadership on health and safety matters relating to contractor activities.</w:t>
      </w:r>
    </w:p>
    <w:p w14:paraId="31BB6373" w14:textId="7A6D7F07" w:rsidR="00D03536" w:rsidRPr="00FD1073" w:rsidRDefault="00D03536" w:rsidP="008E6503">
      <w:pPr>
        <w:pStyle w:val="ListParagraph"/>
        <w:numPr>
          <w:ilvl w:val="0"/>
          <w:numId w:val="45"/>
        </w:numPr>
        <w:rPr>
          <w:rFonts w:eastAsia="Calibri"/>
          <w:lang w:eastAsia="en-US"/>
        </w:rPr>
      </w:pPr>
      <w:r w:rsidRPr="00FD1073">
        <w:rPr>
          <w:rFonts w:eastAsia="Calibri"/>
          <w:lang w:eastAsia="en-US"/>
        </w:rPr>
        <w:t xml:space="preserve">Contributing to Safety Groups and governance </w:t>
      </w:r>
      <w:r w:rsidR="00883666" w:rsidRPr="00FD1073">
        <w:rPr>
          <w:rFonts w:eastAsia="Calibri"/>
          <w:lang w:eastAsia="en-US"/>
        </w:rPr>
        <w:t>forums, providing reports on health and safety performance, risks and compliance issues.</w:t>
      </w:r>
    </w:p>
    <w:p w14:paraId="570643EB" w14:textId="4D89A0F5" w:rsidR="00231E49" w:rsidRPr="00FD1073" w:rsidRDefault="00231E49" w:rsidP="005B6D35">
      <w:pPr>
        <w:pStyle w:val="Heading2"/>
        <w:rPr>
          <w:rFonts w:eastAsia="Calibri"/>
        </w:rPr>
      </w:pPr>
      <w:r w:rsidRPr="00FD1073">
        <w:rPr>
          <w:rFonts w:eastAsia="Calibri"/>
        </w:rPr>
        <w:t>Estates Staff</w:t>
      </w:r>
    </w:p>
    <w:p w14:paraId="3E086A6F" w14:textId="453BD8D4" w:rsidR="00231E49" w:rsidRPr="00FD1073" w:rsidRDefault="00231E49" w:rsidP="00231E49">
      <w:pPr>
        <w:rPr>
          <w:rFonts w:eastAsia="Calibri"/>
          <w:lang w:eastAsia="en-US"/>
        </w:rPr>
      </w:pPr>
      <w:r w:rsidRPr="00FD1073">
        <w:rPr>
          <w:rFonts w:eastAsia="Calibri"/>
          <w:lang w:eastAsia="en-US"/>
        </w:rPr>
        <w:t xml:space="preserve">Other staff within the Estates department are responsible for supporting the safe, effective and compliant </w:t>
      </w:r>
      <w:r w:rsidR="004E63E3" w:rsidRPr="00FD1073">
        <w:rPr>
          <w:rFonts w:eastAsia="Calibri"/>
          <w:lang w:eastAsia="en-US"/>
        </w:rPr>
        <w:t>delivery of contractor service through day-to-day operational activities. Their duties include.</w:t>
      </w:r>
    </w:p>
    <w:p w14:paraId="2BE71378" w14:textId="57A8464E" w:rsidR="004E63E3" w:rsidRPr="00FD1073" w:rsidRDefault="004E63E3" w:rsidP="004E63E3">
      <w:pPr>
        <w:pStyle w:val="ListParagraph"/>
        <w:numPr>
          <w:ilvl w:val="0"/>
          <w:numId w:val="45"/>
        </w:numPr>
        <w:rPr>
          <w:rFonts w:eastAsia="Calibri"/>
          <w:lang w:eastAsia="en-US"/>
        </w:rPr>
      </w:pPr>
      <w:r w:rsidRPr="00FD1073">
        <w:rPr>
          <w:rFonts w:eastAsia="Calibri"/>
          <w:lang w:eastAsia="en-US"/>
        </w:rPr>
        <w:t xml:space="preserve">Monitoring contractor activities </w:t>
      </w:r>
      <w:r w:rsidR="00124B78" w:rsidRPr="00FD1073">
        <w:rPr>
          <w:rFonts w:eastAsia="Calibri"/>
          <w:lang w:eastAsia="en-US"/>
        </w:rPr>
        <w:t>to ensure works are carried out safely and in line with agreed safe systems of work.</w:t>
      </w:r>
    </w:p>
    <w:p w14:paraId="63ECDDFD" w14:textId="38370E38" w:rsidR="00124B78" w:rsidRPr="00FD1073" w:rsidRDefault="00124B78" w:rsidP="004E63E3">
      <w:pPr>
        <w:pStyle w:val="ListParagraph"/>
        <w:numPr>
          <w:ilvl w:val="0"/>
          <w:numId w:val="45"/>
        </w:numPr>
        <w:rPr>
          <w:rFonts w:eastAsia="Calibri"/>
          <w:lang w:eastAsia="en-US"/>
        </w:rPr>
      </w:pPr>
      <w:r w:rsidRPr="00FD1073">
        <w:rPr>
          <w:rFonts w:eastAsia="Calibri"/>
          <w:lang w:eastAsia="en-US"/>
        </w:rPr>
        <w:t xml:space="preserve">Ensuring all contractor works comply with Trust policies, statutory requirements and health and safety standards, including </w:t>
      </w:r>
      <w:r w:rsidR="00317271" w:rsidRPr="00FD1073">
        <w:rPr>
          <w:rFonts w:eastAsia="Calibri"/>
          <w:lang w:eastAsia="en-US"/>
        </w:rPr>
        <w:t>safe systems of work.</w:t>
      </w:r>
    </w:p>
    <w:p w14:paraId="50B82177" w14:textId="2A5CF4B8" w:rsidR="00317271" w:rsidRPr="00FD1073" w:rsidRDefault="00317271" w:rsidP="004E63E3">
      <w:pPr>
        <w:pStyle w:val="ListParagraph"/>
        <w:numPr>
          <w:ilvl w:val="0"/>
          <w:numId w:val="45"/>
        </w:numPr>
        <w:rPr>
          <w:rFonts w:eastAsia="Calibri"/>
          <w:lang w:eastAsia="en-US"/>
        </w:rPr>
      </w:pPr>
      <w:r w:rsidRPr="00FD1073">
        <w:rPr>
          <w:rFonts w:eastAsia="Calibri"/>
          <w:lang w:eastAsia="en-US"/>
        </w:rPr>
        <w:t>Facilitating site access, supporting the coordination of works within clinical and operational teams</w:t>
      </w:r>
      <w:r w:rsidR="00796889" w:rsidRPr="00FD1073">
        <w:rPr>
          <w:rFonts w:eastAsia="Calibri"/>
          <w:lang w:eastAsia="en-US"/>
        </w:rPr>
        <w:t xml:space="preserve"> and ensuring minimal disruption to services.</w:t>
      </w:r>
    </w:p>
    <w:p w14:paraId="67F25BC3" w14:textId="0A6F3B41" w:rsidR="00796889" w:rsidRPr="00FD1073" w:rsidRDefault="00796889" w:rsidP="004E63E3">
      <w:pPr>
        <w:pStyle w:val="ListParagraph"/>
        <w:numPr>
          <w:ilvl w:val="0"/>
          <w:numId w:val="45"/>
        </w:numPr>
        <w:rPr>
          <w:rFonts w:eastAsia="Calibri"/>
          <w:lang w:eastAsia="en-US"/>
        </w:rPr>
      </w:pPr>
      <w:r w:rsidRPr="00FD1073">
        <w:rPr>
          <w:rFonts w:eastAsia="Calibri"/>
          <w:lang w:eastAsia="en-US"/>
        </w:rPr>
        <w:lastRenderedPageBreak/>
        <w:t>Recording contractor performance, identifying defects or non-compliance</w:t>
      </w:r>
      <w:r w:rsidR="0090506B" w:rsidRPr="00FD1073">
        <w:rPr>
          <w:rFonts w:eastAsia="Calibri"/>
          <w:lang w:eastAsia="en-US"/>
        </w:rPr>
        <w:t xml:space="preserve"> and escalating issues to senior managers as required.</w:t>
      </w:r>
    </w:p>
    <w:p w14:paraId="1CF2B7BE" w14:textId="774AA761" w:rsidR="0090506B" w:rsidRPr="00FD1073" w:rsidRDefault="0090506B" w:rsidP="004E63E3">
      <w:pPr>
        <w:pStyle w:val="ListParagraph"/>
        <w:numPr>
          <w:ilvl w:val="0"/>
          <w:numId w:val="45"/>
        </w:numPr>
        <w:rPr>
          <w:rFonts w:eastAsia="Calibri"/>
          <w:lang w:eastAsia="en-US"/>
        </w:rPr>
      </w:pPr>
      <w:r w:rsidRPr="00FD1073">
        <w:rPr>
          <w:rFonts w:eastAsia="Calibri"/>
          <w:lang w:eastAsia="en-US"/>
        </w:rPr>
        <w:t>Proactively identifying hazards or risks associated with contractor activities and ensuring appropriate control measures are in place.</w:t>
      </w:r>
    </w:p>
    <w:p w14:paraId="6B177C50" w14:textId="1B285437" w:rsidR="0090506B" w:rsidRPr="00FD1073" w:rsidRDefault="00D8750C" w:rsidP="004E63E3">
      <w:pPr>
        <w:pStyle w:val="ListParagraph"/>
        <w:numPr>
          <w:ilvl w:val="0"/>
          <w:numId w:val="45"/>
        </w:numPr>
        <w:rPr>
          <w:rFonts w:eastAsia="Calibri"/>
          <w:lang w:eastAsia="en-US"/>
        </w:rPr>
      </w:pPr>
      <w:r w:rsidRPr="00FD1073">
        <w:rPr>
          <w:rFonts w:eastAsia="Calibri"/>
          <w:lang w:eastAsia="en-US"/>
        </w:rPr>
        <w:t>Assisting with audits, inspections and compliance checks by maintaining accurate records, documentation and evidence of completed works.</w:t>
      </w:r>
    </w:p>
    <w:p w14:paraId="548F3FC2" w14:textId="3798D277" w:rsidR="00D8750C" w:rsidRPr="00FD1073" w:rsidRDefault="006553DA" w:rsidP="004E63E3">
      <w:pPr>
        <w:pStyle w:val="ListParagraph"/>
        <w:numPr>
          <w:ilvl w:val="0"/>
          <w:numId w:val="45"/>
        </w:numPr>
        <w:rPr>
          <w:rFonts w:eastAsia="Calibri"/>
          <w:lang w:eastAsia="en-US"/>
        </w:rPr>
      </w:pPr>
      <w:r w:rsidRPr="00FD1073">
        <w:rPr>
          <w:rFonts w:eastAsia="Calibri"/>
          <w:lang w:eastAsia="en-US"/>
        </w:rPr>
        <w:t>Acting as a point of contact between contractors, Estates teams and services to ensure communication and a timely resolution of issues.</w:t>
      </w:r>
    </w:p>
    <w:p w14:paraId="29C609C4" w14:textId="611CFE8E" w:rsidR="006553DA" w:rsidRPr="00FD1073" w:rsidRDefault="006553DA" w:rsidP="004E63E3">
      <w:pPr>
        <w:pStyle w:val="ListParagraph"/>
        <w:numPr>
          <w:ilvl w:val="0"/>
          <w:numId w:val="45"/>
        </w:numPr>
        <w:rPr>
          <w:rFonts w:eastAsia="Calibri"/>
          <w:lang w:eastAsia="en-US"/>
        </w:rPr>
      </w:pPr>
      <w:r w:rsidRPr="00FD1073">
        <w:rPr>
          <w:rFonts w:eastAsia="Calibri"/>
          <w:lang w:eastAsia="en-US"/>
        </w:rPr>
        <w:t>Providing feedback on contractor performance and contributing to improvements in processes, safety standards and service delivery</w:t>
      </w:r>
    </w:p>
    <w:p w14:paraId="0859008D" w14:textId="3D95B452" w:rsidR="00A463CA" w:rsidRPr="00FD1073" w:rsidRDefault="00AD2B13" w:rsidP="005B6D35">
      <w:pPr>
        <w:pStyle w:val="Heading2"/>
        <w:rPr>
          <w:rFonts w:eastAsia="Calibri"/>
        </w:rPr>
      </w:pPr>
      <w:r w:rsidRPr="00FD1073">
        <w:rPr>
          <w:rFonts w:eastAsia="Calibri"/>
        </w:rPr>
        <w:t xml:space="preserve">Department </w:t>
      </w:r>
      <w:r w:rsidR="0001091E" w:rsidRPr="00FD1073">
        <w:rPr>
          <w:rFonts w:eastAsia="Calibri"/>
        </w:rPr>
        <w:t>Leads, Clinical Staff and Trust Employees</w:t>
      </w:r>
    </w:p>
    <w:p w14:paraId="7569883C" w14:textId="20A1950D" w:rsidR="00663966" w:rsidRPr="00FD1073" w:rsidRDefault="00D03A97" w:rsidP="00663966">
      <w:pPr>
        <w:rPr>
          <w:rFonts w:eastAsia="Calibri"/>
          <w:lang w:eastAsia="en-US"/>
        </w:rPr>
      </w:pPr>
      <w:r w:rsidRPr="00FD1073">
        <w:rPr>
          <w:rFonts w:eastAsia="Calibri"/>
          <w:lang w:eastAsia="en-US"/>
        </w:rPr>
        <w:t>Departmental leads, clinical staff and all Trust employees are responsible for supporting the safe and compliant Management and Control of Contractors</w:t>
      </w:r>
      <w:r w:rsidR="001A2D6B" w:rsidRPr="00FD1073">
        <w:rPr>
          <w:rFonts w:eastAsia="Calibri"/>
          <w:lang w:eastAsia="en-US"/>
        </w:rPr>
        <w:t xml:space="preserve"> within their areas. This includes ensuring that.</w:t>
      </w:r>
    </w:p>
    <w:p w14:paraId="2AFB7489" w14:textId="52BEB5A5" w:rsidR="007B49B2" w:rsidRDefault="001C2E0E" w:rsidP="0050696D">
      <w:pPr>
        <w:pStyle w:val="ListParagraph"/>
        <w:numPr>
          <w:ilvl w:val="0"/>
          <w:numId w:val="45"/>
        </w:numPr>
        <w:rPr>
          <w:rFonts w:eastAsia="Calibri"/>
          <w:lang w:eastAsia="en-US"/>
        </w:rPr>
      </w:pPr>
      <w:r>
        <w:rPr>
          <w:rFonts w:eastAsia="Calibri"/>
          <w:lang w:eastAsia="en-US"/>
        </w:rPr>
        <w:t>Support and facilitate contractor access to clinical and non-clinical areas, ensuring works are planned and undertaken with minimal disruption to services. Patient safety, confidentiality, privacy and</w:t>
      </w:r>
      <w:r w:rsidR="007B49B2">
        <w:rPr>
          <w:rFonts w:eastAsia="Calibri"/>
          <w:lang w:eastAsia="en-US"/>
        </w:rPr>
        <w:t xml:space="preserve"> dignity must be maintained at all times.</w:t>
      </w:r>
    </w:p>
    <w:p w14:paraId="5D6FE6C1" w14:textId="725433F6" w:rsidR="007B49B2" w:rsidRDefault="000D653B" w:rsidP="0050696D">
      <w:pPr>
        <w:pStyle w:val="ListParagraph"/>
        <w:numPr>
          <w:ilvl w:val="0"/>
          <w:numId w:val="45"/>
        </w:numPr>
        <w:rPr>
          <w:rFonts w:eastAsia="Calibri"/>
          <w:lang w:eastAsia="en-US"/>
        </w:rPr>
      </w:pPr>
      <w:r>
        <w:rPr>
          <w:rFonts w:eastAsia="Calibri"/>
          <w:lang w:eastAsia="en-US"/>
        </w:rPr>
        <w:t>Promptly raise any concerns where contractor works do not meet or comply with Trust’s policies and procedures, including Infection</w:t>
      </w:r>
      <w:r w:rsidR="000A66A4">
        <w:rPr>
          <w:rFonts w:eastAsia="Calibri"/>
          <w:lang w:eastAsia="en-US"/>
        </w:rPr>
        <w:t xml:space="preserve"> Prevention and Control requirements, Health and Safety standards, and any other statutory or regulatory obligations.</w:t>
      </w:r>
    </w:p>
    <w:p w14:paraId="5CB193B8" w14:textId="09C0849C" w:rsidR="000A66A4" w:rsidRPr="007B49B2" w:rsidRDefault="000A66A4" w:rsidP="0050696D">
      <w:pPr>
        <w:pStyle w:val="ListParagraph"/>
        <w:numPr>
          <w:ilvl w:val="0"/>
          <w:numId w:val="45"/>
        </w:numPr>
        <w:rPr>
          <w:rFonts w:eastAsia="Calibri"/>
          <w:lang w:eastAsia="en-US"/>
        </w:rPr>
      </w:pPr>
      <w:r>
        <w:rPr>
          <w:rFonts w:eastAsia="Calibri"/>
          <w:lang w:eastAsia="en-US"/>
        </w:rPr>
        <w:t>Maintain effective communication with the Estates Department, service users, stakeholders and contractors to ensure clear understanding of the scope of works, access arrangements, programme requirements, operational constraints and any associated risks that may affect service delivery.</w:t>
      </w:r>
    </w:p>
    <w:p w14:paraId="2233A8E3" w14:textId="2103D47D" w:rsidR="0050696D" w:rsidRPr="0050696D" w:rsidRDefault="0050696D" w:rsidP="0050696D">
      <w:pPr>
        <w:rPr>
          <w:rFonts w:eastAsia="Calibri"/>
          <w:lang w:eastAsia="en-US"/>
        </w:rPr>
      </w:pPr>
      <w:r>
        <w:rPr>
          <w:rFonts w:eastAsia="Calibri"/>
          <w:lang w:eastAsia="en-US"/>
        </w:rPr>
        <w:t>If any of the above requirements are not met</w:t>
      </w:r>
      <w:r w:rsidR="003B3068">
        <w:rPr>
          <w:rFonts w:eastAsia="Calibri"/>
          <w:lang w:eastAsia="en-US"/>
        </w:rPr>
        <w:t xml:space="preserve"> by the contractor or their appointed contractors, then the matter shall be promptly escalated to the relevant Project Manager and / or </w:t>
      </w:r>
      <w:r w:rsidR="005E1D4C">
        <w:rPr>
          <w:rFonts w:eastAsia="Calibri"/>
          <w:lang w:eastAsia="en-US"/>
        </w:rPr>
        <w:t>the Estates team for review where appropriate action. Failure of the contractor to address identified deficiencies within agreed timescales may result in further escalation in accordance with Trust governance and contract management procedures.</w:t>
      </w:r>
    </w:p>
    <w:p w14:paraId="52854886" w14:textId="2A75324B" w:rsidR="00AA16FA" w:rsidRPr="00FD1073" w:rsidRDefault="00AA16FA" w:rsidP="0056045E">
      <w:pPr>
        <w:pStyle w:val="Heading1"/>
        <w:rPr>
          <w:rFonts w:eastAsia="Calibri"/>
          <w:color w:val="auto"/>
        </w:rPr>
      </w:pPr>
      <w:bookmarkStart w:id="16" w:name="_Toc234153260"/>
      <w:r w:rsidRPr="00FD1073">
        <w:rPr>
          <w:rFonts w:eastAsia="Calibri"/>
          <w:color w:val="auto"/>
        </w:rPr>
        <w:t>Contractors</w:t>
      </w:r>
      <w:bookmarkEnd w:id="16"/>
    </w:p>
    <w:p w14:paraId="6D36751D" w14:textId="3D32896F" w:rsidR="0056045E" w:rsidRPr="00FD1073" w:rsidRDefault="0056045E" w:rsidP="0056045E">
      <w:pPr>
        <w:rPr>
          <w:rFonts w:eastAsia="Calibri"/>
        </w:rPr>
      </w:pPr>
      <w:r w:rsidRPr="00FD1073">
        <w:rPr>
          <w:rFonts w:eastAsia="Calibri"/>
        </w:rPr>
        <w:t xml:space="preserve">Contractors are responsible for delivering service safely, </w:t>
      </w:r>
      <w:r w:rsidR="00977F2D" w:rsidRPr="00FD1073">
        <w:rPr>
          <w:rFonts w:eastAsia="Calibri"/>
        </w:rPr>
        <w:t>compliantly</w:t>
      </w:r>
      <w:r w:rsidRPr="00FD1073">
        <w:rPr>
          <w:rFonts w:eastAsia="Calibri"/>
        </w:rPr>
        <w:t xml:space="preserve"> and in full compliance with Trust requirements. This includes.</w:t>
      </w:r>
    </w:p>
    <w:p w14:paraId="7910E447" w14:textId="76B99473" w:rsidR="00C028E7" w:rsidRDefault="0056045E" w:rsidP="00C028E7">
      <w:pPr>
        <w:pStyle w:val="ListParagraph"/>
        <w:numPr>
          <w:ilvl w:val="0"/>
          <w:numId w:val="45"/>
        </w:numPr>
        <w:rPr>
          <w:rFonts w:eastAsia="Calibri"/>
        </w:rPr>
      </w:pPr>
      <w:r w:rsidRPr="00FD1073">
        <w:rPr>
          <w:rFonts w:eastAsia="Calibri"/>
        </w:rPr>
        <w:t>Adhering to all Trust policies, procedures, site rules</w:t>
      </w:r>
      <w:r w:rsidR="00366519">
        <w:rPr>
          <w:rFonts w:eastAsia="Calibri"/>
        </w:rPr>
        <w:t>, access to work requirements</w:t>
      </w:r>
      <w:r w:rsidRPr="00FD1073">
        <w:rPr>
          <w:rFonts w:eastAsia="Calibri"/>
        </w:rPr>
        <w:t xml:space="preserve"> and statutory requirements, including health and safety, infection prevention and control</w:t>
      </w:r>
      <w:r w:rsidR="00A72B21" w:rsidRPr="00FD1073">
        <w:rPr>
          <w:rFonts w:eastAsia="Calibri"/>
        </w:rPr>
        <w:t xml:space="preserve"> and Safe Systems of Work.</w:t>
      </w:r>
    </w:p>
    <w:p w14:paraId="283230EF" w14:textId="1CCCD4EA" w:rsidR="00A37620" w:rsidRPr="00C028E7" w:rsidRDefault="000A66A4" w:rsidP="00C028E7">
      <w:pPr>
        <w:pStyle w:val="ListParagraph"/>
        <w:numPr>
          <w:ilvl w:val="0"/>
          <w:numId w:val="45"/>
        </w:numPr>
        <w:rPr>
          <w:rFonts w:eastAsia="Calibri"/>
        </w:rPr>
      </w:pPr>
      <w:r w:rsidRPr="00C028E7">
        <w:rPr>
          <w:rFonts w:eastAsia="Calibri"/>
          <w:lang w:eastAsia="en-US"/>
        </w:rPr>
        <w:t>Ensuring</w:t>
      </w:r>
      <w:r w:rsidR="00C028E7" w:rsidRPr="00C028E7">
        <w:rPr>
          <w:rFonts w:eastAsia="Calibri"/>
          <w:lang w:eastAsia="en-US"/>
        </w:rPr>
        <w:t xml:space="preserve"> the safety, confidentiality and dignity of</w:t>
      </w:r>
      <w:r w:rsidRPr="00C028E7">
        <w:rPr>
          <w:rFonts w:eastAsia="Calibri"/>
          <w:lang w:eastAsia="en-US"/>
        </w:rPr>
        <w:t xml:space="preserve"> service user</w:t>
      </w:r>
      <w:r w:rsidR="00C028E7" w:rsidRPr="00C028E7">
        <w:rPr>
          <w:rFonts w:eastAsia="Calibri"/>
          <w:lang w:eastAsia="en-US"/>
        </w:rPr>
        <w:t>s</w:t>
      </w:r>
      <w:r w:rsidR="00D44A67" w:rsidRPr="00C028E7">
        <w:rPr>
          <w:rFonts w:eastAsia="Calibri"/>
          <w:lang w:eastAsia="en-US"/>
        </w:rPr>
        <w:t xml:space="preserve">, </w:t>
      </w:r>
      <w:r w:rsidR="00C028E7" w:rsidRPr="00C028E7">
        <w:rPr>
          <w:rFonts w:eastAsia="Calibri"/>
          <w:lang w:eastAsia="en-US"/>
        </w:rPr>
        <w:t>Trust</w:t>
      </w:r>
      <w:r w:rsidR="00D44A67" w:rsidRPr="00C028E7">
        <w:rPr>
          <w:rFonts w:eastAsia="Calibri"/>
          <w:lang w:eastAsia="en-US"/>
        </w:rPr>
        <w:t xml:space="preserve"> staff and visitors</w:t>
      </w:r>
      <w:r w:rsidR="00C028E7" w:rsidRPr="00C028E7">
        <w:rPr>
          <w:rFonts w:eastAsia="Calibri"/>
          <w:lang w:eastAsia="en-US"/>
        </w:rPr>
        <w:t xml:space="preserve"> is</w:t>
      </w:r>
      <w:r w:rsidR="00A37620" w:rsidRPr="00C028E7">
        <w:rPr>
          <w:rFonts w:eastAsia="Calibri"/>
          <w:lang w:eastAsia="en-US"/>
        </w:rPr>
        <w:t xml:space="preserve"> maintained at all times during </w:t>
      </w:r>
      <w:r w:rsidR="00C028E7" w:rsidRPr="00C028E7">
        <w:rPr>
          <w:rFonts w:eastAsia="Calibri"/>
          <w:lang w:eastAsia="en-US"/>
        </w:rPr>
        <w:t>the delivery of works. Appropriate controls shall be implemented and monitored to manage risks associated with noise, dust, infection prevention and control, security, data protection and any other activities that may impact the operational environment or patient care.</w:t>
      </w:r>
    </w:p>
    <w:p w14:paraId="40752ED6" w14:textId="05403A87" w:rsidR="00A72B21" w:rsidRPr="00FD1073" w:rsidRDefault="00A72B21" w:rsidP="0056045E">
      <w:pPr>
        <w:pStyle w:val="ListParagraph"/>
        <w:numPr>
          <w:ilvl w:val="0"/>
          <w:numId w:val="45"/>
        </w:numPr>
        <w:rPr>
          <w:rFonts w:eastAsia="Calibri"/>
        </w:rPr>
      </w:pPr>
      <w:r w:rsidRPr="00FD1073">
        <w:rPr>
          <w:rFonts w:eastAsia="Calibri"/>
        </w:rPr>
        <w:t>Providing suitable and sufficient Risk Assessments and Method Statements (RAMS) for all activities, ensuring they are site-specific, approved prior to works commencing and adhered to at all times.</w:t>
      </w:r>
    </w:p>
    <w:p w14:paraId="5F2088E7" w14:textId="651083BD" w:rsidR="00A72B21" w:rsidRPr="00FD1073" w:rsidRDefault="00A72B21" w:rsidP="0056045E">
      <w:pPr>
        <w:pStyle w:val="ListParagraph"/>
        <w:numPr>
          <w:ilvl w:val="0"/>
          <w:numId w:val="45"/>
        </w:numPr>
        <w:rPr>
          <w:rFonts w:eastAsia="Calibri"/>
        </w:rPr>
      </w:pPr>
      <w:r w:rsidRPr="00FD1073">
        <w:rPr>
          <w:rFonts w:eastAsia="Calibri"/>
        </w:rPr>
        <w:t xml:space="preserve">Ensuring all personnel are appropriately trained, qualified and competent to undertake the tasks </w:t>
      </w:r>
      <w:r w:rsidR="00942112" w:rsidRPr="00FD1073">
        <w:rPr>
          <w:rFonts w:eastAsia="Calibri"/>
        </w:rPr>
        <w:t>assigned, with evidence of competence available upon request.</w:t>
      </w:r>
    </w:p>
    <w:p w14:paraId="624FBD5D" w14:textId="0737FC52" w:rsidR="00942112" w:rsidRPr="00FD1073" w:rsidRDefault="00942112" w:rsidP="0056045E">
      <w:pPr>
        <w:pStyle w:val="ListParagraph"/>
        <w:numPr>
          <w:ilvl w:val="0"/>
          <w:numId w:val="45"/>
        </w:numPr>
        <w:rPr>
          <w:rFonts w:eastAsia="Calibri"/>
        </w:rPr>
      </w:pPr>
      <w:r w:rsidRPr="00FD1073">
        <w:rPr>
          <w:rFonts w:eastAsia="Calibri"/>
        </w:rPr>
        <w:lastRenderedPageBreak/>
        <w:t>Maintaining safe working practices, using appropriate</w:t>
      </w:r>
      <w:r w:rsidR="00692D3A" w:rsidRPr="00FD1073">
        <w:rPr>
          <w:rFonts w:eastAsia="Calibri"/>
        </w:rPr>
        <w:t xml:space="preserve"> Personal Protective Equipment (PPE) and ensuring works do not pose a </w:t>
      </w:r>
      <w:r w:rsidR="00977F2D" w:rsidRPr="00FD1073">
        <w:rPr>
          <w:rFonts w:eastAsia="Calibri"/>
        </w:rPr>
        <w:t>risk</w:t>
      </w:r>
      <w:r w:rsidR="00692D3A" w:rsidRPr="00FD1073">
        <w:rPr>
          <w:rFonts w:eastAsia="Calibri"/>
        </w:rPr>
        <w:t xml:space="preserve"> to Service Users, staff, visitors or the Estate.</w:t>
      </w:r>
    </w:p>
    <w:p w14:paraId="2BC07A05" w14:textId="726AB23B" w:rsidR="00692D3A" w:rsidRPr="00FD1073" w:rsidRDefault="002659E9" w:rsidP="0056045E">
      <w:pPr>
        <w:pStyle w:val="ListParagraph"/>
        <w:numPr>
          <w:ilvl w:val="0"/>
          <w:numId w:val="45"/>
        </w:numPr>
        <w:rPr>
          <w:rFonts w:eastAsia="Calibri"/>
        </w:rPr>
      </w:pPr>
      <w:r w:rsidRPr="00FD1073">
        <w:rPr>
          <w:rFonts w:eastAsia="Calibri"/>
        </w:rPr>
        <w:t>Providing adequate supervision of works, ensuring staff understand site requirements and maintaining control of activities at all times.</w:t>
      </w:r>
    </w:p>
    <w:p w14:paraId="15234A86" w14:textId="6E072E90" w:rsidR="002659E9" w:rsidRPr="00FD1073" w:rsidRDefault="002659E9" w:rsidP="0056045E">
      <w:pPr>
        <w:pStyle w:val="ListParagraph"/>
        <w:numPr>
          <w:ilvl w:val="0"/>
          <w:numId w:val="45"/>
        </w:numPr>
        <w:rPr>
          <w:rFonts w:eastAsia="Calibri"/>
        </w:rPr>
      </w:pPr>
      <w:r w:rsidRPr="00FD1073">
        <w:rPr>
          <w:rFonts w:eastAsia="Calibri"/>
        </w:rPr>
        <w:t xml:space="preserve">Liaising with Estates teams and relevant </w:t>
      </w:r>
      <w:r w:rsidR="00977F2D" w:rsidRPr="00FD1073">
        <w:rPr>
          <w:rFonts w:eastAsia="Calibri"/>
        </w:rPr>
        <w:t>stakeholders to</w:t>
      </w:r>
      <w:r w:rsidR="00EE3515" w:rsidRPr="00FD1073">
        <w:rPr>
          <w:rFonts w:eastAsia="Calibri"/>
        </w:rPr>
        <w:t xml:space="preserve"> coordinate access, minimise disruption and respond promptly to issues or changes.</w:t>
      </w:r>
    </w:p>
    <w:p w14:paraId="4D2F4653" w14:textId="5F1BBFB0" w:rsidR="00EE3515" w:rsidRPr="00FD1073" w:rsidRDefault="00EE3515" w:rsidP="0056045E">
      <w:pPr>
        <w:pStyle w:val="ListParagraph"/>
        <w:numPr>
          <w:ilvl w:val="0"/>
          <w:numId w:val="45"/>
        </w:numPr>
        <w:rPr>
          <w:rFonts w:eastAsia="Calibri"/>
        </w:rPr>
      </w:pPr>
      <w:r w:rsidRPr="00FD1073">
        <w:rPr>
          <w:rFonts w:eastAsia="Calibri"/>
        </w:rPr>
        <w:t xml:space="preserve">Reporting all incidents, near misses, hazards and non-compliance in line with Trust processes and cooperating </w:t>
      </w:r>
      <w:r w:rsidR="007559FA" w:rsidRPr="00FD1073">
        <w:rPr>
          <w:rFonts w:eastAsia="Calibri"/>
        </w:rPr>
        <w:t>with investigations where required</w:t>
      </w:r>
    </w:p>
    <w:p w14:paraId="77E26AF9" w14:textId="4A987D2D" w:rsidR="007559FA" w:rsidRPr="00FD1073" w:rsidRDefault="007559FA" w:rsidP="0056045E">
      <w:pPr>
        <w:pStyle w:val="ListParagraph"/>
        <w:numPr>
          <w:ilvl w:val="0"/>
          <w:numId w:val="45"/>
        </w:numPr>
        <w:rPr>
          <w:rFonts w:eastAsia="Calibri"/>
        </w:rPr>
      </w:pPr>
      <w:r w:rsidRPr="00FD1073">
        <w:rPr>
          <w:rFonts w:eastAsia="Calibri"/>
        </w:rPr>
        <w:t>Maintaining clean, safe and secure work areas including appropriate waste management and reinstatement of areas on completion of works.</w:t>
      </w:r>
    </w:p>
    <w:p w14:paraId="41B16C86" w14:textId="11DCAF01" w:rsidR="007559FA" w:rsidRDefault="007559FA" w:rsidP="0056045E">
      <w:pPr>
        <w:pStyle w:val="ListParagraph"/>
        <w:numPr>
          <w:ilvl w:val="0"/>
          <w:numId w:val="45"/>
        </w:numPr>
        <w:rPr>
          <w:rFonts w:eastAsia="Calibri"/>
        </w:rPr>
      </w:pPr>
      <w:r w:rsidRPr="00FD1073">
        <w:rPr>
          <w:rFonts w:eastAsia="Calibri"/>
        </w:rPr>
        <w:t>Providing all required documentation, test results and certification to demonstrate compliance and support the Trust’s assurance and record keeping requirements.</w:t>
      </w:r>
    </w:p>
    <w:p w14:paraId="39DC9D2D" w14:textId="72C27FDC" w:rsidR="00653B8A" w:rsidRPr="00FD1073" w:rsidRDefault="00653B8A" w:rsidP="00653B8A">
      <w:pPr>
        <w:pStyle w:val="ListParagraph"/>
        <w:numPr>
          <w:ilvl w:val="0"/>
          <w:numId w:val="45"/>
        </w:numPr>
        <w:rPr>
          <w:rFonts w:eastAsia="Calibri"/>
        </w:rPr>
      </w:pPr>
      <w:r>
        <w:rPr>
          <w:rFonts w:eastAsia="Calibri"/>
          <w:lang w:eastAsia="en-US"/>
        </w:rPr>
        <w:t>N</w:t>
      </w:r>
      <w:r w:rsidRPr="00FD1073">
        <w:rPr>
          <w:rFonts w:eastAsia="Calibri"/>
          <w:lang w:eastAsia="en-US"/>
        </w:rPr>
        <w:t>ot interfer</w:t>
      </w:r>
      <w:r>
        <w:rPr>
          <w:rFonts w:eastAsia="Calibri"/>
          <w:lang w:eastAsia="en-US"/>
        </w:rPr>
        <w:t>ing</w:t>
      </w:r>
      <w:r w:rsidRPr="00FD1073">
        <w:rPr>
          <w:rFonts w:eastAsia="Calibri"/>
          <w:lang w:eastAsia="en-US"/>
        </w:rPr>
        <w:t xml:space="preserve"> with clinical equipment, services or environments without appropriate</w:t>
      </w:r>
      <w:r>
        <w:rPr>
          <w:rFonts w:eastAsia="Calibri"/>
          <w:lang w:eastAsia="en-US"/>
        </w:rPr>
        <w:t xml:space="preserve"> clinical</w:t>
      </w:r>
      <w:r w:rsidRPr="00FD1073">
        <w:rPr>
          <w:rFonts w:eastAsia="Calibri"/>
          <w:lang w:eastAsia="en-US"/>
        </w:rPr>
        <w:t xml:space="preserve"> authorisation and Estates oversight</w:t>
      </w:r>
    </w:p>
    <w:p w14:paraId="471D93CC" w14:textId="6C571480" w:rsidR="00C57607" w:rsidRDefault="00C57607" w:rsidP="0056045E">
      <w:pPr>
        <w:pStyle w:val="ListParagraph"/>
        <w:numPr>
          <w:ilvl w:val="0"/>
          <w:numId w:val="45"/>
        </w:numPr>
        <w:rPr>
          <w:rFonts w:eastAsia="Calibri"/>
        </w:rPr>
      </w:pPr>
      <w:r>
        <w:rPr>
          <w:rFonts w:eastAsia="Calibri"/>
        </w:rPr>
        <w:t>Undertake regular inspections of works for which they have appointed, together with associated health and safety practices, ensuring compliance by both directly employed labour and appointed subcontractors.</w:t>
      </w:r>
    </w:p>
    <w:p w14:paraId="7DF84CCC" w14:textId="25D49D47" w:rsidR="00C57607" w:rsidRDefault="00424DD1" w:rsidP="0056045E">
      <w:pPr>
        <w:pStyle w:val="ListParagraph"/>
        <w:numPr>
          <w:ilvl w:val="0"/>
          <w:numId w:val="45"/>
        </w:numPr>
        <w:rPr>
          <w:rFonts w:eastAsia="Calibri"/>
        </w:rPr>
      </w:pPr>
      <w:r>
        <w:rPr>
          <w:rFonts w:eastAsia="Calibri"/>
        </w:rPr>
        <w:t>Identify, report and address any unsafe practices, non-conformances or risks, and ensure timely implementation of corrective actions.</w:t>
      </w:r>
    </w:p>
    <w:p w14:paraId="27D2DC62" w14:textId="11BDD3CD" w:rsidR="003A106C" w:rsidRDefault="003A106C" w:rsidP="0056045E">
      <w:pPr>
        <w:pStyle w:val="ListParagraph"/>
        <w:numPr>
          <w:ilvl w:val="0"/>
          <w:numId w:val="45"/>
        </w:numPr>
        <w:rPr>
          <w:rFonts w:eastAsia="Calibri"/>
        </w:rPr>
      </w:pPr>
      <w:r>
        <w:rPr>
          <w:rFonts w:eastAsia="Calibri"/>
        </w:rPr>
        <w:t>Ensure that sustainability</w:t>
      </w:r>
      <w:r w:rsidR="003F1C98">
        <w:rPr>
          <w:rFonts w:eastAsia="Calibri"/>
        </w:rPr>
        <w:t xml:space="preserve"> requirements are considered, achieved and appropriately reported throughout the lifecycle of works</w:t>
      </w:r>
      <w:r w:rsidR="00E1776A">
        <w:rPr>
          <w:rFonts w:eastAsia="Calibri"/>
        </w:rPr>
        <w:t>, demonstrating compliance with the Trust’s Green Plan and supporting the delivery of the Trust’s environmental and sustainability objectives.</w:t>
      </w:r>
    </w:p>
    <w:p w14:paraId="1845444E" w14:textId="769C31B7" w:rsidR="00653B8A" w:rsidRPr="00653B8A" w:rsidRDefault="00653B8A" w:rsidP="00653B8A">
      <w:pPr>
        <w:pStyle w:val="ListParagraph"/>
        <w:numPr>
          <w:ilvl w:val="0"/>
          <w:numId w:val="45"/>
        </w:numPr>
        <w:rPr>
          <w:rFonts w:eastAsia="Calibri"/>
        </w:rPr>
      </w:pPr>
      <w:r>
        <w:rPr>
          <w:rFonts w:eastAsia="Calibri"/>
        </w:rPr>
        <w:t>Any other requirements as specified within the contractual arrangements with the Trust.</w:t>
      </w:r>
    </w:p>
    <w:p w14:paraId="54767D0E" w14:textId="3620FCF3" w:rsidR="006A1230" w:rsidRPr="00FD1073" w:rsidRDefault="00D44220" w:rsidP="006A1230">
      <w:pPr>
        <w:rPr>
          <w:rFonts w:eastAsia="Calibri"/>
        </w:rPr>
      </w:pPr>
      <w:r w:rsidRPr="00FD1073">
        <w:rPr>
          <w:rFonts w:eastAsia="Calibri"/>
        </w:rPr>
        <w:t>Where required by contractual requirements, the contractor shall.</w:t>
      </w:r>
    </w:p>
    <w:p w14:paraId="50BE12D7" w14:textId="5674BC7E" w:rsidR="006A1230" w:rsidRPr="00FD1073" w:rsidRDefault="006A1230" w:rsidP="006A1230">
      <w:pPr>
        <w:pStyle w:val="ListParagraph"/>
        <w:numPr>
          <w:ilvl w:val="0"/>
          <w:numId w:val="45"/>
        </w:numPr>
        <w:rPr>
          <w:rFonts w:eastAsia="Calibri"/>
        </w:rPr>
      </w:pPr>
      <w:r w:rsidRPr="00FD1073">
        <w:rPr>
          <w:rFonts w:eastAsia="Calibri"/>
        </w:rPr>
        <w:t>Implement, manage and enforce</w:t>
      </w:r>
      <w:r w:rsidR="00A34444" w:rsidRPr="00FD1073">
        <w:rPr>
          <w:rFonts w:eastAsia="Calibri"/>
        </w:rPr>
        <w:t xml:space="preserve"> effective Safe Systems of Work including a Permit to Work system across all </w:t>
      </w:r>
      <w:r w:rsidR="0048747A" w:rsidRPr="00FD1073">
        <w:rPr>
          <w:rFonts w:eastAsia="Calibri"/>
        </w:rPr>
        <w:t>high-risk</w:t>
      </w:r>
      <w:r w:rsidR="00A34444" w:rsidRPr="00FD1073">
        <w:rPr>
          <w:rFonts w:eastAsia="Calibri"/>
        </w:rPr>
        <w:t xml:space="preserve"> activities </w:t>
      </w:r>
      <w:r w:rsidR="00D44220" w:rsidRPr="00FD1073">
        <w:rPr>
          <w:rFonts w:eastAsia="Calibri"/>
        </w:rPr>
        <w:t xml:space="preserve">(e.g. </w:t>
      </w:r>
      <w:r w:rsidR="00A34444" w:rsidRPr="00FD1073">
        <w:rPr>
          <w:rFonts w:eastAsia="Calibri"/>
        </w:rPr>
        <w:t>hot works</w:t>
      </w:r>
      <w:r w:rsidR="0048747A" w:rsidRPr="00FD1073">
        <w:rPr>
          <w:rFonts w:eastAsia="Calibri"/>
        </w:rPr>
        <w:t xml:space="preserve">, </w:t>
      </w:r>
      <w:r w:rsidR="00A34444" w:rsidRPr="00FD1073">
        <w:rPr>
          <w:rFonts w:eastAsia="Calibri"/>
        </w:rPr>
        <w:t>working at height</w:t>
      </w:r>
      <w:r w:rsidR="0048747A" w:rsidRPr="00FD1073">
        <w:rPr>
          <w:rFonts w:eastAsia="Calibri"/>
        </w:rPr>
        <w:t>, electrical</w:t>
      </w:r>
      <w:r w:rsidR="00682B6D" w:rsidRPr="00FD1073">
        <w:rPr>
          <w:rFonts w:eastAsia="Calibri"/>
        </w:rPr>
        <w:t>, confined spaces</w:t>
      </w:r>
      <w:r w:rsidR="0048747A" w:rsidRPr="00FD1073">
        <w:rPr>
          <w:rFonts w:eastAsia="Calibri"/>
        </w:rPr>
        <w:t xml:space="preserve"> works and HTM </w:t>
      </w:r>
      <w:r w:rsidR="008F3D98" w:rsidRPr="00FD1073">
        <w:rPr>
          <w:rFonts w:eastAsia="Calibri"/>
        </w:rPr>
        <w:t>related activities)</w:t>
      </w:r>
      <w:r w:rsidR="0048747A" w:rsidRPr="00FD1073">
        <w:rPr>
          <w:rFonts w:eastAsia="Calibri"/>
        </w:rPr>
        <w:t>.</w:t>
      </w:r>
      <w:r w:rsidR="00684A42" w:rsidRPr="00FD1073">
        <w:rPr>
          <w:rFonts w:eastAsia="Calibri"/>
        </w:rPr>
        <w:t xml:space="preserve"> Evidence of </w:t>
      </w:r>
      <w:r w:rsidR="008F3D98" w:rsidRPr="00FD1073">
        <w:rPr>
          <w:rFonts w:eastAsia="Calibri"/>
        </w:rPr>
        <w:t>p</w:t>
      </w:r>
      <w:r w:rsidR="00684A42" w:rsidRPr="00FD1073">
        <w:rPr>
          <w:rFonts w:eastAsia="Calibri"/>
        </w:rPr>
        <w:t>ermits must be provided to the Trust upon request to demonstrate compliance and support assurance processes.</w:t>
      </w:r>
    </w:p>
    <w:p w14:paraId="3234C936" w14:textId="4B91C49E" w:rsidR="0048747A" w:rsidRPr="00FD1073" w:rsidRDefault="00192A2C" w:rsidP="006A1230">
      <w:pPr>
        <w:pStyle w:val="ListParagraph"/>
        <w:numPr>
          <w:ilvl w:val="0"/>
          <w:numId w:val="45"/>
        </w:numPr>
        <w:rPr>
          <w:rFonts w:eastAsia="Calibri"/>
        </w:rPr>
      </w:pPr>
      <w:r w:rsidRPr="00FD1073">
        <w:rPr>
          <w:rFonts w:eastAsia="Calibri"/>
        </w:rPr>
        <w:t xml:space="preserve">Where reasonably practicable, issue a Transfer of Control to enable Trust appointed contractors </w:t>
      </w:r>
      <w:r w:rsidR="008B1C4D" w:rsidRPr="00FD1073">
        <w:rPr>
          <w:rFonts w:eastAsia="Calibri"/>
        </w:rPr>
        <w:t>to access and undertake works.</w:t>
      </w:r>
    </w:p>
    <w:p w14:paraId="12D6A179" w14:textId="280B7D80" w:rsidR="008B1C4D" w:rsidRPr="00FD1073" w:rsidRDefault="008B1C4D" w:rsidP="006A1230">
      <w:pPr>
        <w:pStyle w:val="ListParagraph"/>
        <w:numPr>
          <w:ilvl w:val="0"/>
          <w:numId w:val="45"/>
        </w:numPr>
        <w:rPr>
          <w:rFonts w:eastAsia="Calibri"/>
        </w:rPr>
      </w:pPr>
      <w:r w:rsidRPr="00FD1073">
        <w:rPr>
          <w:rFonts w:eastAsia="Calibri"/>
        </w:rPr>
        <w:t xml:space="preserve">Ensure sufficient numbers of Authorised Persons, Responsible Persons and Competent Persons are in place across </w:t>
      </w:r>
      <w:r w:rsidR="006C2086" w:rsidRPr="00FD1073">
        <w:rPr>
          <w:rFonts w:eastAsia="Calibri"/>
        </w:rPr>
        <w:t>all relevant engineering disciplines in accordance with HTM requirements.</w:t>
      </w:r>
    </w:p>
    <w:p w14:paraId="29BAE0C8" w14:textId="035F417A" w:rsidR="00A463CA" w:rsidRPr="00FD1073" w:rsidRDefault="00B67EF0" w:rsidP="00A463CA">
      <w:pPr>
        <w:pStyle w:val="Heading1"/>
        <w:rPr>
          <w:color w:val="auto"/>
          <w:lang w:eastAsia="en-US"/>
        </w:rPr>
      </w:pPr>
      <w:bookmarkStart w:id="17" w:name="_Toc234153261"/>
      <w:r w:rsidRPr="00FD1073">
        <w:rPr>
          <w:color w:val="auto"/>
          <w:lang w:eastAsia="en-US"/>
        </w:rPr>
        <w:t>Contractor Selection and Appointment</w:t>
      </w:r>
      <w:bookmarkEnd w:id="17"/>
    </w:p>
    <w:p w14:paraId="455D5714" w14:textId="50ADB2DD" w:rsidR="00406204" w:rsidRPr="00FD1073" w:rsidRDefault="007145D7" w:rsidP="00406204">
      <w:pPr>
        <w:rPr>
          <w:lang w:eastAsia="en-US"/>
        </w:rPr>
      </w:pPr>
      <w:r w:rsidRPr="00FD1073">
        <w:rPr>
          <w:lang w:eastAsia="en-US"/>
        </w:rPr>
        <w:t>Contractors must.</w:t>
      </w:r>
    </w:p>
    <w:p w14:paraId="33EBCE6E" w14:textId="3B2C2C7B" w:rsidR="007145D7" w:rsidRPr="00FD1073" w:rsidRDefault="007145D7" w:rsidP="007145D7">
      <w:pPr>
        <w:pStyle w:val="ListParagraph"/>
        <w:numPr>
          <w:ilvl w:val="0"/>
          <w:numId w:val="45"/>
        </w:numPr>
        <w:rPr>
          <w:lang w:eastAsia="en-US"/>
        </w:rPr>
      </w:pPr>
      <w:r w:rsidRPr="00FD1073">
        <w:rPr>
          <w:lang w:eastAsia="en-US"/>
        </w:rPr>
        <w:t>Be procured through approved Trust procurement routes, ensuring compliance with governance and regulatory requirements.</w:t>
      </w:r>
    </w:p>
    <w:p w14:paraId="7F6A0515" w14:textId="275076BA" w:rsidR="007145D7" w:rsidRPr="00FD1073" w:rsidRDefault="007145D7" w:rsidP="007145D7">
      <w:pPr>
        <w:pStyle w:val="ListParagraph"/>
        <w:numPr>
          <w:ilvl w:val="0"/>
          <w:numId w:val="45"/>
        </w:numPr>
        <w:rPr>
          <w:lang w:eastAsia="en-US"/>
        </w:rPr>
      </w:pPr>
      <w:r w:rsidRPr="00FD1073">
        <w:rPr>
          <w:lang w:eastAsia="en-US"/>
        </w:rPr>
        <w:t>Provide evidence</w:t>
      </w:r>
      <w:r w:rsidR="008D7E82" w:rsidRPr="00FD1073">
        <w:rPr>
          <w:lang w:eastAsia="en-US"/>
        </w:rPr>
        <w:t xml:space="preserve"> of competency, relevant experience and accreditation (e.g. CHAS, </w:t>
      </w:r>
      <w:r w:rsidR="00977F2D" w:rsidRPr="00FD1073">
        <w:rPr>
          <w:lang w:eastAsia="en-US"/>
        </w:rPr>
        <w:t>Safe Contractor</w:t>
      </w:r>
      <w:r w:rsidR="008D7E82" w:rsidRPr="00FD1073">
        <w:rPr>
          <w:lang w:eastAsia="en-US"/>
        </w:rPr>
        <w:t>) which must be verified prior to appointment.</w:t>
      </w:r>
    </w:p>
    <w:p w14:paraId="1D1BEB1A" w14:textId="57BF8A6C" w:rsidR="008D7E82" w:rsidRPr="00FD1073" w:rsidRDefault="008D7E82" w:rsidP="007145D7">
      <w:pPr>
        <w:pStyle w:val="ListParagraph"/>
        <w:numPr>
          <w:ilvl w:val="0"/>
          <w:numId w:val="45"/>
        </w:numPr>
        <w:rPr>
          <w:lang w:eastAsia="en-US"/>
        </w:rPr>
      </w:pPr>
      <w:r w:rsidRPr="00FD1073">
        <w:rPr>
          <w:lang w:eastAsia="en-US"/>
        </w:rPr>
        <w:t>Maintain appropriate levels of insurance</w:t>
      </w:r>
      <w:r w:rsidR="00801677" w:rsidRPr="00FD1073">
        <w:rPr>
          <w:lang w:eastAsia="en-US"/>
        </w:rPr>
        <w:t xml:space="preserve"> cover aligned with the scope and the risks of the works being undertaken.</w:t>
      </w:r>
    </w:p>
    <w:p w14:paraId="08A76489" w14:textId="244263EF" w:rsidR="00801677" w:rsidRPr="00FD1073" w:rsidRDefault="00801677" w:rsidP="007145D7">
      <w:pPr>
        <w:pStyle w:val="ListParagraph"/>
        <w:numPr>
          <w:ilvl w:val="0"/>
          <w:numId w:val="45"/>
        </w:numPr>
        <w:rPr>
          <w:lang w:eastAsia="en-US"/>
        </w:rPr>
      </w:pPr>
      <w:r w:rsidRPr="00FD1073">
        <w:rPr>
          <w:lang w:eastAsia="en-US"/>
        </w:rPr>
        <w:t>Demonstrate suitability, reliability and capability through satisfactory references and previous performance history.</w:t>
      </w:r>
    </w:p>
    <w:p w14:paraId="69D76DD2" w14:textId="29DBFE25" w:rsidR="00402782" w:rsidRPr="00FD1073" w:rsidRDefault="000F1EE9" w:rsidP="00402782">
      <w:pPr>
        <w:pStyle w:val="Heading1"/>
        <w:rPr>
          <w:rFonts w:eastAsia="Calibri"/>
          <w:color w:val="auto"/>
          <w:lang w:eastAsia="en-US"/>
        </w:rPr>
      </w:pPr>
      <w:bookmarkStart w:id="18" w:name="_Toc234153262"/>
      <w:r w:rsidRPr="00FD1073">
        <w:rPr>
          <w:rFonts w:eastAsia="Calibri"/>
          <w:color w:val="auto"/>
          <w:lang w:eastAsia="en-US"/>
        </w:rPr>
        <w:lastRenderedPageBreak/>
        <w:t>Monitoring</w:t>
      </w:r>
      <w:r w:rsidR="00602436" w:rsidRPr="00FD1073">
        <w:rPr>
          <w:rFonts w:eastAsia="Calibri"/>
          <w:color w:val="auto"/>
          <w:lang w:eastAsia="en-US"/>
        </w:rPr>
        <w:t xml:space="preserve"> </w:t>
      </w:r>
      <w:r w:rsidR="00A72B49" w:rsidRPr="00FD1073">
        <w:rPr>
          <w:rFonts w:eastAsia="Calibri"/>
          <w:color w:val="auto"/>
          <w:lang w:eastAsia="en-US"/>
        </w:rPr>
        <w:t>and Compliance</w:t>
      </w:r>
      <w:bookmarkEnd w:id="18"/>
    </w:p>
    <w:p w14:paraId="0A95F56E" w14:textId="05666A15" w:rsidR="00602436" w:rsidRPr="00FD1073" w:rsidRDefault="00602436" w:rsidP="00602436">
      <w:pPr>
        <w:rPr>
          <w:rFonts w:eastAsia="Calibri"/>
          <w:lang w:eastAsia="en-US"/>
        </w:rPr>
      </w:pPr>
      <w:r w:rsidRPr="00FD1073">
        <w:rPr>
          <w:rFonts w:eastAsia="Calibri"/>
          <w:lang w:eastAsia="en-US"/>
        </w:rPr>
        <w:t>Compliance with this policy will be monitored through the following arrangements.</w:t>
      </w:r>
    </w:p>
    <w:p w14:paraId="3A6064B9" w14:textId="4F027A18" w:rsidR="00602436" w:rsidRPr="00FD1073" w:rsidRDefault="00602436" w:rsidP="00602436">
      <w:pPr>
        <w:pStyle w:val="ListParagraph"/>
        <w:numPr>
          <w:ilvl w:val="0"/>
          <w:numId w:val="45"/>
        </w:numPr>
        <w:rPr>
          <w:rFonts w:eastAsia="Calibri"/>
          <w:lang w:eastAsia="en-US"/>
        </w:rPr>
      </w:pPr>
      <w:r w:rsidRPr="00FD1073">
        <w:rPr>
          <w:rFonts w:eastAsia="Calibri"/>
          <w:lang w:eastAsia="en-US"/>
        </w:rPr>
        <w:t>Oversight via the Estates Management Team including regular reviews of contractor related risks, controls and assurance reporting.</w:t>
      </w:r>
    </w:p>
    <w:p w14:paraId="0D7AFCB2" w14:textId="2803DB8A" w:rsidR="00BE52EA" w:rsidRPr="008A6F22" w:rsidRDefault="00602436" w:rsidP="008A6F22">
      <w:pPr>
        <w:pStyle w:val="ListParagraph"/>
        <w:numPr>
          <w:ilvl w:val="0"/>
          <w:numId w:val="45"/>
        </w:numPr>
        <w:rPr>
          <w:rFonts w:eastAsia="Calibri"/>
          <w:lang w:eastAsia="en-US"/>
        </w:rPr>
      </w:pPr>
      <w:r w:rsidRPr="00FD1073">
        <w:rPr>
          <w:rFonts w:eastAsia="Calibri"/>
          <w:lang w:eastAsia="en-US"/>
        </w:rPr>
        <w:t>Periodic audits to assess adherence to this Policy and supporting procedures.</w:t>
      </w:r>
    </w:p>
    <w:p w14:paraId="72EE0433" w14:textId="5E6B4FE5" w:rsidR="00BE52EA" w:rsidRPr="00BE52EA" w:rsidRDefault="00BE52EA" w:rsidP="00BE52EA">
      <w:pPr>
        <w:rPr>
          <w:rFonts w:eastAsia="Calibri"/>
          <w:lang w:eastAsia="en-US"/>
        </w:rPr>
      </w:pPr>
      <w:r w:rsidRPr="00BE52EA">
        <w:rPr>
          <w:rFonts w:eastAsia="Calibri"/>
          <w:lang w:eastAsia="en-US"/>
        </w:rPr>
        <w:t xml:space="preserve">Monitoring will be supported through regular engagement and reporting, which </w:t>
      </w:r>
      <w:r w:rsidR="008A6F22">
        <w:rPr>
          <w:rFonts w:eastAsia="Calibri"/>
          <w:lang w:eastAsia="en-US"/>
        </w:rPr>
        <w:t>may</w:t>
      </w:r>
      <w:r w:rsidRPr="00BE52EA">
        <w:rPr>
          <w:rFonts w:eastAsia="Calibri"/>
          <w:lang w:eastAsia="en-US"/>
        </w:rPr>
        <w:t xml:space="preserve"> include weekly meetings,</w:t>
      </w:r>
      <w:r w:rsidR="008A6F22">
        <w:rPr>
          <w:rFonts w:eastAsia="Calibri"/>
          <w:lang w:eastAsia="en-US"/>
        </w:rPr>
        <w:t xml:space="preserve"> on-site meetings,</w:t>
      </w:r>
      <w:r w:rsidRPr="00BE52EA">
        <w:rPr>
          <w:rFonts w:eastAsia="Calibri"/>
          <w:lang w:eastAsia="en-US"/>
        </w:rPr>
        <w:t xml:space="preserve"> monthly contractual meetings, quarterly reviews and annual review meetings, alongside structured reporting such as contract review packs, performance dashboards</w:t>
      </w:r>
      <w:r w:rsidR="0089735F">
        <w:rPr>
          <w:rFonts w:eastAsia="Calibri"/>
          <w:lang w:eastAsia="en-US"/>
        </w:rPr>
        <w:t>, health and safety reporting,</w:t>
      </w:r>
      <w:r w:rsidRPr="00BE52EA">
        <w:rPr>
          <w:rFonts w:eastAsia="Calibri"/>
          <w:lang w:eastAsia="en-US"/>
        </w:rPr>
        <w:t xml:space="preserve"> and incident reporting.</w:t>
      </w:r>
    </w:p>
    <w:p w14:paraId="6461EAD2" w14:textId="4ABDE535" w:rsidR="00602436" w:rsidRPr="00FD1073" w:rsidRDefault="00602436" w:rsidP="00602436">
      <w:pPr>
        <w:pStyle w:val="Heading1"/>
        <w:rPr>
          <w:rFonts w:eastAsia="Calibri"/>
          <w:color w:val="auto"/>
          <w:lang w:eastAsia="en-US"/>
        </w:rPr>
      </w:pPr>
      <w:bookmarkStart w:id="19" w:name="_Toc234153263"/>
      <w:r w:rsidRPr="00FD1073">
        <w:rPr>
          <w:rFonts w:eastAsia="Calibri"/>
          <w:color w:val="auto"/>
          <w:lang w:eastAsia="en-US"/>
        </w:rPr>
        <w:t>Contractor Performance</w:t>
      </w:r>
      <w:bookmarkEnd w:id="19"/>
    </w:p>
    <w:p w14:paraId="7B4C78D7" w14:textId="0CE6C912" w:rsidR="0045138D" w:rsidRDefault="00AD0059" w:rsidP="0045138D">
      <w:pPr>
        <w:rPr>
          <w:rFonts w:eastAsia="Calibri"/>
          <w:lang w:eastAsia="en-US"/>
        </w:rPr>
      </w:pPr>
      <w:r>
        <w:rPr>
          <w:rFonts w:eastAsia="Calibri"/>
          <w:lang w:eastAsia="en-US"/>
        </w:rPr>
        <w:t>Contractor performance shall be monitored against Key Performance Indicators (KPIs) and Service Level Agreements (SLAs) defined within the relevant contract and / or specification, with all performance issues formally recorded, monitored and addressed</w:t>
      </w:r>
      <w:r w:rsidR="00FA5F12">
        <w:rPr>
          <w:rFonts w:eastAsia="Calibri"/>
          <w:lang w:eastAsia="en-US"/>
        </w:rPr>
        <w:t xml:space="preserve">. Where a contractor engages specialist subcontractors or other parties, appropriate </w:t>
      </w:r>
      <w:proofErr w:type="gramStart"/>
      <w:r w:rsidR="00FA5F12">
        <w:rPr>
          <w:rFonts w:eastAsia="Calibri"/>
          <w:lang w:eastAsia="en-US"/>
        </w:rPr>
        <w:t>back to back</w:t>
      </w:r>
      <w:proofErr w:type="gramEnd"/>
      <w:r w:rsidR="00FA5F12">
        <w:rPr>
          <w:rFonts w:eastAsia="Calibri"/>
          <w:lang w:eastAsia="en-US"/>
        </w:rPr>
        <w:t xml:space="preserve"> </w:t>
      </w:r>
      <w:r w:rsidR="00D123F7">
        <w:rPr>
          <w:rFonts w:eastAsia="Calibri"/>
          <w:lang w:eastAsia="en-US"/>
        </w:rPr>
        <w:t>contractual arrangements shall be in place to ensure compliance with the requirements of this policy, unless alternative arrangements have been expressly agreed with the Trust.</w:t>
      </w:r>
    </w:p>
    <w:p w14:paraId="0BFBE015" w14:textId="68D9BA98" w:rsidR="00D123F7" w:rsidRPr="00FD1073" w:rsidRDefault="00D123F7" w:rsidP="0045138D">
      <w:pPr>
        <w:rPr>
          <w:rFonts w:eastAsia="Calibri"/>
          <w:lang w:eastAsia="en-US"/>
        </w:rPr>
      </w:pPr>
      <w:r>
        <w:rPr>
          <w:rFonts w:eastAsia="Calibri"/>
          <w:lang w:eastAsia="en-US"/>
        </w:rPr>
        <w:t>Failure to comply with the requirements of this policy, contractual obligations, statutory requirements or agreed performance standards may result in formal performance management measures, including the requirement to submit improvement plans, increased monitoring and audits, suspension of works, withholding of payments where contractually permitted, or removal from the Trust’s approved contractor list. Serious or persistent non-compliance may result in contract termination and exclusion from future procurement opportunities in accordance with the Trust procedures and procurement regulations.</w:t>
      </w:r>
    </w:p>
    <w:p w14:paraId="304FFFAC" w14:textId="70F12167" w:rsidR="00A463CA" w:rsidRPr="00FD1073" w:rsidRDefault="00BB2B68" w:rsidP="00B74E09">
      <w:pPr>
        <w:pStyle w:val="Heading1"/>
        <w:rPr>
          <w:rFonts w:eastAsia="Calibri"/>
          <w:color w:val="auto"/>
          <w:lang w:eastAsia="en-US"/>
        </w:rPr>
      </w:pPr>
      <w:bookmarkStart w:id="20" w:name="_Toc234153264"/>
      <w:r w:rsidRPr="00FD1073">
        <w:rPr>
          <w:rFonts w:eastAsia="Calibri"/>
          <w:color w:val="auto"/>
          <w:lang w:eastAsia="en-US"/>
        </w:rPr>
        <w:t>Policy</w:t>
      </w:r>
      <w:r w:rsidR="00B74E09" w:rsidRPr="00FD1073">
        <w:rPr>
          <w:rFonts w:eastAsia="Calibri"/>
          <w:color w:val="auto"/>
          <w:lang w:eastAsia="en-US"/>
        </w:rPr>
        <w:t xml:space="preserve"> Review</w:t>
      </w:r>
      <w:bookmarkEnd w:id="20"/>
    </w:p>
    <w:p w14:paraId="08103218" w14:textId="47926DD0" w:rsidR="00B74E09" w:rsidRPr="00FD1073" w:rsidRDefault="00A463CA" w:rsidP="00654800">
      <w:pPr>
        <w:pStyle w:val="TableParagraph"/>
        <w:contextualSpacing/>
      </w:pPr>
      <w:r w:rsidRPr="00FD1073">
        <w:t xml:space="preserve">This </w:t>
      </w:r>
      <w:r w:rsidR="00BB2B68" w:rsidRPr="00FD1073">
        <w:t>Policy</w:t>
      </w:r>
      <w:r w:rsidRPr="00FD1073">
        <w:t xml:space="preserve"> will be </w:t>
      </w:r>
      <w:r w:rsidR="00C75915" w:rsidRPr="00FD1073">
        <w:t xml:space="preserve">formally </w:t>
      </w:r>
      <w:r w:rsidRPr="00FD1073">
        <w:t xml:space="preserve">reviewed every 3 </w:t>
      </w:r>
      <w:r w:rsidR="00B74E09" w:rsidRPr="00FD1073">
        <w:t xml:space="preserve">(three) </w:t>
      </w:r>
      <w:r w:rsidRPr="00FD1073">
        <w:t xml:space="preserve">years or </w:t>
      </w:r>
      <w:r w:rsidR="009E2A6E" w:rsidRPr="00FD1073">
        <w:t>sooner in any of the following circumstances</w:t>
      </w:r>
      <w:r w:rsidRPr="00FD1073">
        <w:t>.</w:t>
      </w:r>
    </w:p>
    <w:p w14:paraId="4D8EF04E" w14:textId="77777777" w:rsidR="009E2A6E" w:rsidRPr="00FD1073" w:rsidRDefault="009E2A6E" w:rsidP="00654800">
      <w:pPr>
        <w:pStyle w:val="TableParagraph"/>
        <w:contextualSpacing/>
      </w:pPr>
    </w:p>
    <w:p w14:paraId="705E8211" w14:textId="29BEFD49" w:rsidR="00B74E09" w:rsidRPr="00FD1073" w:rsidRDefault="00A463CA" w:rsidP="00A463CA">
      <w:pPr>
        <w:pStyle w:val="ListParagraph"/>
        <w:numPr>
          <w:ilvl w:val="0"/>
          <w:numId w:val="17"/>
        </w:numPr>
        <w:spacing w:before="0" w:after="160" w:line="259" w:lineRule="auto"/>
        <w:jc w:val="left"/>
        <w:rPr>
          <w:rFonts w:eastAsia="Calibri"/>
          <w:szCs w:val="22"/>
          <w:lang w:eastAsia="en-US"/>
        </w:rPr>
      </w:pPr>
      <w:r w:rsidRPr="00FD1073">
        <w:rPr>
          <w:rFonts w:eastAsia="Calibri" w:cs="Arial"/>
          <w:szCs w:val="22"/>
          <w:lang w:eastAsia="en-US"/>
        </w:rPr>
        <w:t>Following significant changes to relevant legislation</w:t>
      </w:r>
      <w:r w:rsidR="009E2A6E" w:rsidRPr="00FD1073">
        <w:rPr>
          <w:rFonts w:eastAsia="Calibri" w:cs="Arial"/>
          <w:szCs w:val="22"/>
          <w:lang w:eastAsia="en-US"/>
        </w:rPr>
        <w:t>, statutory guidance</w:t>
      </w:r>
      <w:r w:rsidRPr="00FD1073">
        <w:rPr>
          <w:rFonts w:eastAsia="Calibri" w:cs="Arial"/>
          <w:szCs w:val="22"/>
          <w:lang w:eastAsia="en-US"/>
        </w:rPr>
        <w:t xml:space="preserve"> and </w:t>
      </w:r>
      <w:r w:rsidR="009E2A6E" w:rsidRPr="00FD1073">
        <w:rPr>
          <w:rFonts w:eastAsia="Calibri" w:cs="Arial"/>
          <w:szCs w:val="22"/>
          <w:lang w:eastAsia="en-US"/>
        </w:rPr>
        <w:t xml:space="preserve">/or </w:t>
      </w:r>
      <w:r w:rsidRPr="00FD1073">
        <w:rPr>
          <w:rFonts w:eastAsia="Calibri" w:cs="Arial"/>
          <w:szCs w:val="22"/>
          <w:lang w:eastAsia="en-US"/>
        </w:rPr>
        <w:t>approved codes of practice</w:t>
      </w:r>
    </w:p>
    <w:p w14:paraId="74B0C956" w14:textId="60D82AEB" w:rsidR="00B74E09" w:rsidRPr="00FD1073" w:rsidRDefault="00A463CA" w:rsidP="00A463CA">
      <w:pPr>
        <w:pStyle w:val="ListParagraph"/>
        <w:numPr>
          <w:ilvl w:val="0"/>
          <w:numId w:val="17"/>
        </w:numPr>
        <w:spacing w:before="0" w:after="160" w:line="259" w:lineRule="auto"/>
        <w:jc w:val="left"/>
        <w:rPr>
          <w:rFonts w:eastAsia="Calibri"/>
          <w:szCs w:val="22"/>
          <w:lang w:eastAsia="en-US"/>
        </w:rPr>
      </w:pPr>
      <w:r w:rsidRPr="00FD1073">
        <w:rPr>
          <w:rFonts w:eastAsia="Calibri" w:cs="Arial"/>
          <w:szCs w:val="22"/>
          <w:lang w:eastAsia="en-US"/>
        </w:rPr>
        <w:t xml:space="preserve">When newly published </w:t>
      </w:r>
      <w:r w:rsidR="009E2A6E" w:rsidRPr="00FD1073">
        <w:rPr>
          <w:rFonts w:eastAsia="Calibri" w:cs="Arial"/>
          <w:szCs w:val="22"/>
          <w:lang w:eastAsia="en-US"/>
        </w:rPr>
        <w:t>guidance, evidence or best practice indicates</w:t>
      </w:r>
      <w:r w:rsidRPr="00FD1073">
        <w:rPr>
          <w:rFonts w:eastAsia="Calibri" w:cs="Arial"/>
          <w:szCs w:val="22"/>
          <w:lang w:eastAsia="en-US"/>
        </w:rPr>
        <w:t xml:space="preserve"> a need </w:t>
      </w:r>
      <w:r w:rsidR="009E2A6E" w:rsidRPr="00FD1073">
        <w:rPr>
          <w:rFonts w:eastAsia="Calibri" w:cs="Arial"/>
          <w:szCs w:val="22"/>
          <w:lang w:eastAsia="en-US"/>
        </w:rPr>
        <w:t>to amend current arrangements or working practices</w:t>
      </w:r>
    </w:p>
    <w:p w14:paraId="3D28D3EA" w14:textId="162AFBAA" w:rsidR="00A463CA" w:rsidRPr="00FD1073" w:rsidRDefault="00A463CA" w:rsidP="00A463CA">
      <w:pPr>
        <w:pStyle w:val="ListParagraph"/>
        <w:numPr>
          <w:ilvl w:val="0"/>
          <w:numId w:val="17"/>
        </w:numPr>
        <w:spacing w:before="0" w:after="160" w:line="259" w:lineRule="auto"/>
        <w:jc w:val="left"/>
        <w:rPr>
          <w:rFonts w:eastAsia="Calibri"/>
          <w:szCs w:val="22"/>
          <w:lang w:eastAsia="en-US"/>
        </w:rPr>
      </w:pPr>
      <w:r w:rsidRPr="00FD1073">
        <w:rPr>
          <w:rFonts w:eastAsia="Calibri" w:cs="Arial"/>
          <w:szCs w:val="22"/>
          <w:lang w:eastAsia="en-US"/>
        </w:rPr>
        <w:t>Following a dangerous occurrence</w:t>
      </w:r>
      <w:r w:rsidR="009E2A6E" w:rsidRPr="00FD1073">
        <w:rPr>
          <w:rFonts w:eastAsia="Calibri" w:cs="Arial"/>
          <w:szCs w:val="22"/>
          <w:lang w:eastAsia="en-US"/>
        </w:rPr>
        <w:t xml:space="preserve">, </w:t>
      </w:r>
      <w:r w:rsidRPr="00FD1073">
        <w:rPr>
          <w:rFonts w:eastAsia="Calibri" w:cs="Arial"/>
          <w:szCs w:val="22"/>
          <w:lang w:eastAsia="en-US"/>
        </w:rPr>
        <w:t>“never event” or si</w:t>
      </w:r>
      <w:r w:rsidR="005C0606" w:rsidRPr="00FD1073">
        <w:rPr>
          <w:rFonts w:eastAsia="Calibri" w:cs="Arial"/>
          <w:szCs w:val="22"/>
          <w:lang w:eastAsia="en-US"/>
        </w:rPr>
        <w:t xml:space="preserve">gnificant failure </w:t>
      </w:r>
      <w:r w:rsidRPr="00FD1073">
        <w:rPr>
          <w:rFonts w:eastAsia="Calibri" w:cs="Arial"/>
          <w:szCs w:val="22"/>
          <w:lang w:eastAsia="en-US"/>
        </w:rPr>
        <w:t xml:space="preserve">that may have placed </w:t>
      </w:r>
      <w:r w:rsidR="006507E6" w:rsidRPr="00FD1073">
        <w:rPr>
          <w:rFonts w:eastAsia="Calibri" w:cs="Arial"/>
          <w:szCs w:val="22"/>
          <w:lang w:eastAsia="en-US"/>
        </w:rPr>
        <w:t>service users</w:t>
      </w:r>
      <w:r w:rsidR="005C0606" w:rsidRPr="00FD1073">
        <w:rPr>
          <w:rFonts w:eastAsia="Calibri" w:cs="Arial"/>
          <w:szCs w:val="22"/>
          <w:lang w:eastAsia="en-US"/>
        </w:rPr>
        <w:t xml:space="preserve">, </w:t>
      </w:r>
      <w:r w:rsidR="006507E6" w:rsidRPr="00FD1073">
        <w:rPr>
          <w:rFonts w:eastAsia="Calibri" w:cs="Arial"/>
          <w:szCs w:val="22"/>
          <w:lang w:eastAsia="en-US"/>
        </w:rPr>
        <w:t>staff</w:t>
      </w:r>
      <w:r w:rsidR="000F33AF" w:rsidRPr="00FD1073">
        <w:rPr>
          <w:rFonts w:eastAsia="Calibri" w:cs="Arial"/>
          <w:szCs w:val="22"/>
          <w:lang w:eastAsia="en-US"/>
        </w:rPr>
        <w:t xml:space="preserve">, </w:t>
      </w:r>
      <w:r w:rsidRPr="00FD1073">
        <w:rPr>
          <w:rFonts w:eastAsia="Calibri" w:cs="Arial"/>
          <w:szCs w:val="22"/>
          <w:lang w:eastAsia="en-US"/>
        </w:rPr>
        <w:t>visitors</w:t>
      </w:r>
      <w:r w:rsidR="000F33AF" w:rsidRPr="00FD1073">
        <w:rPr>
          <w:rFonts w:eastAsia="Calibri" w:cs="Arial"/>
          <w:szCs w:val="22"/>
          <w:lang w:eastAsia="en-US"/>
        </w:rPr>
        <w:t xml:space="preserve"> or contractors</w:t>
      </w:r>
      <w:r w:rsidRPr="00FD1073">
        <w:rPr>
          <w:rFonts w:eastAsia="Calibri" w:cs="Arial"/>
          <w:szCs w:val="22"/>
          <w:lang w:eastAsia="en-US"/>
        </w:rPr>
        <w:t xml:space="preserve"> at risk. </w:t>
      </w:r>
    </w:p>
    <w:p w14:paraId="336E5434" w14:textId="638C6580" w:rsidR="006507E6" w:rsidRPr="00FD1073" w:rsidRDefault="006507E6" w:rsidP="006507E6">
      <w:pPr>
        <w:spacing w:before="0" w:after="160" w:line="259" w:lineRule="auto"/>
        <w:jc w:val="left"/>
        <w:rPr>
          <w:rFonts w:eastAsia="Calibri"/>
          <w:szCs w:val="22"/>
          <w:lang w:eastAsia="en-US"/>
        </w:rPr>
      </w:pPr>
      <w:r w:rsidRPr="00FD1073">
        <w:rPr>
          <w:rFonts w:eastAsia="Calibri"/>
          <w:szCs w:val="22"/>
          <w:lang w:eastAsia="en-US"/>
        </w:rPr>
        <w:t>Any early review may result in amendments being approved through the appropriate Trust governance processes.</w:t>
      </w:r>
    </w:p>
    <w:p w14:paraId="6E8992D7" w14:textId="77777777" w:rsidR="00A463CA" w:rsidRPr="00FD1073" w:rsidRDefault="00A463CA" w:rsidP="00A463CA">
      <w:pPr>
        <w:pStyle w:val="Heading1"/>
        <w:rPr>
          <w:color w:val="auto"/>
          <w:lang w:val="en-US" w:eastAsia="en-US"/>
        </w:rPr>
      </w:pPr>
      <w:bookmarkStart w:id="21" w:name="_Toc130391625"/>
      <w:bookmarkStart w:id="22" w:name="_Toc234153265"/>
      <w:bookmarkStart w:id="23" w:name="_Toc108016927"/>
      <w:r w:rsidRPr="00FD1073">
        <w:rPr>
          <w:color w:val="auto"/>
          <w:lang w:val="en-US" w:eastAsia="en-US"/>
        </w:rPr>
        <w:t>References</w:t>
      </w:r>
      <w:bookmarkEnd w:id="21"/>
      <w:bookmarkEnd w:id="22"/>
    </w:p>
    <w:p w14:paraId="789F7AB5" w14:textId="49D59525" w:rsidR="00502BCA" w:rsidRPr="00FD1073" w:rsidRDefault="00502BCA" w:rsidP="00502BCA">
      <w:pPr>
        <w:rPr>
          <w:lang w:val="en-US" w:eastAsia="en-US"/>
        </w:rPr>
      </w:pPr>
      <w:r w:rsidRPr="00FD1073">
        <w:rPr>
          <w:lang w:val="en-US" w:eastAsia="en-US"/>
        </w:rPr>
        <w:t xml:space="preserve">The following </w:t>
      </w:r>
      <w:r w:rsidR="00EA2888" w:rsidRPr="00FD1073">
        <w:rPr>
          <w:lang w:val="en-US" w:eastAsia="en-US"/>
        </w:rPr>
        <w:t>legislation, regulations and guidance are relevant to this Policy.</w:t>
      </w:r>
    </w:p>
    <w:p w14:paraId="2061794D" w14:textId="77777777" w:rsidR="006E2563" w:rsidRPr="00FD1073" w:rsidRDefault="006E2563" w:rsidP="006E2563">
      <w:pPr>
        <w:pStyle w:val="ListParagraph"/>
        <w:widowControl w:val="0"/>
        <w:numPr>
          <w:ilvl w:val="0"/>
          <w:numId w:val="46"/>
        </w:numPr>
        <w:spacing w:before="0"/>
        <w:jc w:val="left"/>
        <w:rPr>
          <w:rFonts w:eastAsia="Arial" w:cs="Arial"/>
          <w:szCs w:val="22"/>
          <w:lang w:val="en-US" w:eastAsia="en-US"/>
        </w:rPr>
      </w:pPr>
      <w:r w:rsidRPr="00FD1073">
        <w:rPr>
          <w:rFonts w:eastAsia="Arial" w:cs="Arial"/>
          <w:szCs w:val="22"/>
          <w:lang w:val="en-US" w:eastAsia="en-US"/>
        </w:rPr>
        <w:t>Health and Safety at Work etc. Act 1974</w:t>
      </w:r>
    </w:p>
    <w:p w14:paraId="56773213" w14:textId="77777777" w:rsidR="006E2563" w:rsidRPr="00FD1073" w:rsidRDefault="006E2563" w:rsidP="006E2563">
      <w:pPr>
        <w:pStyle w:val="ListParagraph"/>
        <w:widowControl w:val="0"/>
        <w:numPr>
          <w:ilvl w:val="0"/>
          <w:numId w:val="46"/>
        </w:numPr>
        <w:spacing w:before="0"/>
        <w:jc w:val="left"/>
        <w:rPr>
          <w:rFonts w:eastAsia="Arial" w:cs="Arial"/>
          <w:szCs w:val="22"/>
          <w:lang w:val="en-US" w:eastAsia="en-US"/>
        </w:rPr>
      </w:pPr>
      <w:r w:rsidRPr="00FD1073">
        <w:rPr>
          <w:rFonts w:eastAsia="Calibri"/>
          <w:szCs w:val="22"/>
          <w:lang w:val="en-US" w:eastAsia="en-US"/>
        </w:rPr>
        <w:t>The</w:t>
      </w:r>
      <w:r w:rsidRPr="00FD1073">
        <w:rPr>
          <w:rFonts w:eastAsia="Calibri"/>
          <w:spacing w:val="-4"/>
          <w:szCs w:val="22"/>
          <w:lang w:val="en-US" w:eastAsia="en-US"/>
        </w:rPr>
        <w:t xml:space="preserve"> </w:t>
      </w:r>
      <w:r w:rsidRPr="00FD1073">
        <w:rPr>
          <w:rFonts w:eastAsia="Calibri"/>
          <w:spacing w:val="-1"/>
          <w:szCs w:val="22"/>
          <w:lang w:val="en-US" w:eastAsia="en-US"/>
        </w:rPr>
        <w:t>Management</w:t>
      </w:r>
      <w:r w:rsidRPr="00FD1073">
        <w:rPr>
          <w:rFonts w:eastAsia="Calibri"/>
          <w:spacing w:val="-3"/>
          <w:szCs w:val="22"/>
          <w:lang w:val="en-US" w:eastAsia="en-US"/>
        </w:rPr>
        <w:t xml:space="preserve"> </w:t>
      </w:r>
      <w:r w:rsidRPr="00FD1073">
        <w:rPr>
          <w:rFonts w:eastAsia="Calibri"/>
          <w:szCs w:val="22"/>
          <w:lang w:val="en-US" w:eastAsia="en-US"/>
        </w:rPr>
        <w:t>of</w:t>
      </w:r>
      <w:r w:rsidRPr="00FD1073">
        <w:rPr>
          <w:rFonts w:eastAsia="Calibri"/>
          <w:spacing w:val="-4"/>
          <w:szCs w:val="22"/>
          <w:lang w:val="en-US" w:eastAsia="en-US"/>
        </w:rPr>
        <w:t xml:space="preserve"> </w:t>
      </w:r>
      <w:r w:rsidRPr="00FD1073">
        <w:rPr>
          <w:rFonts w:eastAsia="Calibri"/>
          <w:spacing w:val="-1"/>
          <w:szCs w:val="22"/>
          <w:lang w:val="en-US" w:eastAsia="en-US"/>
        </w:rPr>
        <w:t>Health</w:t>
      </w:r>
      <w:r w:rsidRPr="00FD1073">
        <w:rPr>
          <w:rFonts w:eastAsia="Calibri"/>
          <w:spacing w:val="-2"/>
          <w:szCs w:val="22"/>
          <w:lang w:val="en-US" w:eastAsia="en-US"/>
        </w:rPr>
        <w:t xml:space="preserve"> </w:t>
      </w:r>
      <w:r w:rsidRPr="00FD1073">
        <w:rPr>
          <w:rFonts w:eastAsia="Calibri"/>
          <w:spacing w:val="-1"/>
          <w:szCs w:val="22"/>
          <w:lang w:val="en-US" w:eastAsia="en-US"/>
        </w:rPr>
        <w:t>and</w:t>
      </w:r>
      <w:r w:rsidRPr="00FD1073">
        <w:rPr>
          <w:rFonts w:eastAsia="Calibri"/>
          <w:spacing w:val="-5"/>
          <w:szCs w:val="22"/>
          <w:lang w:val="en-US" w:eastAsia="en-US"/>
        </w:rPr>
        <w:t xml:space="preserve"> </w:t>
      </w:r>
      <w:r w:rsidRPr="00FD1073">
        <w:rPr>
          <w:rFonts w:eastAsia="Calibri"/>
          <w:szCs w:val="22"/>
          <w:lang w:val="en-US" w:eastAsia="en-US"/>
        </w:rPr>
        <w:t>Safety</w:t>
      </w:r>
      <w:r w:rsidRPr="00FD1073">
        <w:rPr>
          <w:rFonts w:eastAsia="Calibri"/>
          <w:spacing w:val="-3"/>
          <w:szCs w:val="22"/>
          <w:lang w:val="en-US" w:eastAsia="en-US"/>
        </w:rPr>
        <w:t xml:space="preserve"> </w:t>
      </w:r>
      <w:r w:rsidRPr="00FD1073">
        <w:rPr>
          <w:rFonts w:eastAsia="Calibri"/>
          <w:spacing w:val="-1"/>
          <w:szCs w:val="22"/>
          <w:lang w:val="en-US" w:eastAsia="en-US"/>
        </w:rPr>
        <w:t>at</w:t>
      </w:r>
      <w:r w:rsidRPr="00FD1073">
        <w:rPr>
          <w:rFonts w:eastAsia="Calibri"/>
          <w:spacing w:val="-4"/>
          <w:szCs w:val="22"/>
          <w:lang w:val="en-US" w:eastAsia="en-US"/>
        </w:rPr>
        <w:t xml:space="preserve"> </w:t>
      </w:r>
      <w:r w:rsidRPr="00FD1073">
        <w:rPr>
          <w:rFonts w:eastAsia="Calibri"/>
          <w:szCs w:val="22"/>
          <w:lang w:val="en-US" w:eastAsia="en-US"/>
        </w:rPr>
        <w:t>Work</w:t>
      </w:r>
      <w:r w:rsidRPr="00FD1073">
        <w:rPr>
          <w:rFonts w:eastAsia="Calibri"/>
          <w:spacing w:val="-4"/>
          <w:szCs w:val="22"/>
          <w:lang w:val="en-US" w:eastAsia="en-US"/>
        </w:rPr>
        <w:t xml:space="preserve"> </w:t>
      </w:r>
      <w:r w:rsidRPr="00FD1073">
        <w:rPr>
          <w:rFonts w:eastAsia="Calibri"/>
          <w:spacing w:val="-1"/>
          <w:szCs w:val="22"/>
          <w:lang w:val="en-US" w:eastAsia="en-US"/>
        </w:rPr>
        <w:t>Regulations</w:t>
      </w:r>
      <w:r w:rsidRPr="00FD1073">
        <w:rPr>
          <w:rFonts w:eastAsia="Calibri"/>
          <w:spacing w:val="-4"/>
          <w:szCs w:val="22"/>
          <w:lang w:val="en-US" w:eastAsia="en-US"/>
        </w:rPr>
        <w:t xml:space="preserve"> </w:t>
      </w:r>
      <w:r w:rsidRPr="00FD1073">
        <w:rPr>
          <w:rFonts w:eastAsia="Calibri"/>
          <w:spacing w:val="-1"/>
          <w:szCs w:val="22"/>
          <w:lang w:val="en-US" w:eastAsia="en-US"/>
        </w:rPr>
        <w:t>1999</w:t>
      </w:r>
    </w:p>
    <w:p w14:paraId="35C8D819" w14:textId="77777777" w:rsidR="006E2563" w:rsidRPr="00FD1073" w:rsidRDefault="006E2563" w:rsidP="006E2563">
      <w:pPr>
        <w:pStyle w:val="ListParagraph"/>
        <w:widowControl w:val="0"/>
        <w:numPr>
          <w:ilvl w:val="0"/>
          <w:numId w:val="46"/>
        </w:numPr>
        <w:spacing w:before="0"/>
        <w:jc w:val="left"/>
        <w:rPr>
          <w:rFonts w:eastAsia="Arial" w:cs="Arial"/>
          <w:szCs w:val="22"/>
          <w:lang w:val="en-US" w:eastAsia="en-US"/>
        </w:rPr>
      </w:pPr>
      <w:r w:rsidRPr="00FD1073">
        <w:rPr>
          <w:rFonts w:eastAsia="Calibri"/>
          <w:szCs w:val="22"/>
          <w:lang w:val="en-US" w:eastAsia="en-US"/>
        </w:rPr>
        <w:t>The</w:t>
      </w:r>
      <w:r w:rsidRPr="00FD1073">
        <w:rPr>
          <w:rFonts w:eastAsia="Calibri"/>
          <w:spacing w:val="-6"/>
          <w:szCs w:val="22"/>
          <w:lang w:val="en-US" w:eastAsia="en-US"/>
        </w:rPr>
        <w:t xml:space="preserve"> </w:t>
      </w:r>
      <w:r w:rsidRPr="00FD1073">
        <w:rPr>
          <w:rFonts w:eastAsia="Calibri"/>
          <w:spacing w:val="-1"/>
          <w:szCs w:val="22"/>
          <w:lang w:val="en-US" w:eastAsia="en-US"/>
        </w:rPr>
        <w:t>Control</w:t>
      </w:r>
      <w:r w:rsidRPr="00FD1073">
        <w:rPr>
          <w:rFonts w:eastAsia="Calibri"/>
          <w:spacing w:val="-5"/>
          <w:szCs w:val="22"/>
          <w:lang w:val="en-US" w:eastAsia="en-US"/>
        </w:rPr>
        <w:t xml:space="preserve"> </w:t>
      </w:r>
      <w:r w:rsidRPr="00FD1073">
        <w:rPr>
          <w:rFonts w:eastAsia="Calibri"/>
          <w:szCs w:val="22"/>
          <w:lang w:val="en-US" w:eastAsia="en-US"/>
        </w:rPr>
        <w:t>of</w:t>
      </w:r>
      <w:r w:rsidRPr="00FD1073">
        <w:rPr>
          <w:rFonts w:eastAsia="Calibri"/>
          <w:spacing w:val="-5"/>
          <w:szCs w:val="22"/>
          <w:lang w:val="en-US" w:eastAsia="en-US"/>
        </w:rPr>
        <w:t xml:space="preserve"> </w:t>
      </w:r>
      <w:r w:rsidRPr="00FD1073">
        <w:rPr>
          <w:rFonts w:eastAsia="Calibri"/>
          <w:spacing w:val="-1"/>
          <w:szCs w:val="22"/>
          <w:lang w:val="en-US" w:eastAsia="en-US"/>
        </w:rPr>
        <w:t>Substances</w:t>
      </w:r>
      <w:r w:rsidRPr="00FD1073">
        <w:rPr>
          <w:rFonts w:eastAsia="Calibri"/>
          <w:spacing w:val="-6"/>
          <w:szCs w:val="22"/>
          <w:lang w:val="en-US" w:eastAsia="en-US"/>
        </w:rPr>
        <w:t xml:space="preserve"> </w:t>
      </w:r>
      <w:r w:rsidRPr="00FD1073">
        <w:rPr>
          <w:rFonts w:eastAsia="Calibri"/>
          <w:spacing w:val="-1"/>
          <w:szCs w:val="22"/>
          <w:lang w:val="en-US" w:eastAsia="en-US"/>
        </w:rPr>
        <w:t>Hazardous</w:t>
      </w:r>
      <w:r w:rsidRPr="00FD1073">
        <w:rPr>
          <w:rFonts w:eastAsia="Calibri"/>
          <w:spacing w:val="-5"/>
          <w:szCs w:val="22"/>
          <w:lang w:val="en-US" w:eastAsia="en-US"/>
        </w:rPr>
        <w:t xml:space="preserve"> </w:t>
      </w:r>
      <w:r w:rsidRPr="00FD1073">
        <w:rPr>
          <w:rFonts w:eastAsia="Calibri"/>
          <w:szCs w:val="22"/>
          <w:lang w:val="en-US" w:eastAsia="en-US"/>
        </w:rPr>
        <w:t>to</w:t>
      </w:r>
      <w:r w:rsidRPr="00FD1073">
        <w:rPr>
          <w:rFonts w:eastAsia="Calibri"/>
          <w:spacing w:val="-6"/>
          <w:szCs w:val="22"/>
          <w:lang w:val="en-US" w:eastAsia="en-US"/>
        </w:rPr>
        <w:t xml:space="preserve"> </w:t>
      </w:r>
      <w:r w:rsidRPr="00FD1073">
        <w:rPr>
          <w:rFonts w:eastAsia="Calibri"/>
          <w:spacing w:val="-1"/>
          <w:szCs w:val="22"/>
          <w:lang w:val="en-US" w:eastAsia="en-US"/>
        </w:rPr>
        <w:t>Health</w:t>
      </w:r>
      <w:r w:rsidRPr="00FD1073">
        <w:rPr>
          <w:rFonts w:eastAsia="Calibri"/>
          <w:spacing w:val="-6"/>
          <w:szCs w:val="22"/>
          <w:lang w:val="en-US" w:eastAsia="en-US"/>
        </w:rPr>
        <w:t xml:space="preserve"> </w:t>
      </w:r>
      <w:r w:rsidRPr="00FD1073">
        <w:rPr>
          <w:rFonts w:eastAsia="Calibri"/>
          <w:spacing w:val="-1"/>
          <w:szCs w:val="22"/>
          <w:lang w:val="en-US" w:eastAsia="en-US"/>
        </w:rPr>
        <w:t>Regulations</w:t>
      </w:r>
      <w:r w:rsidRPr="00FD1073">
        <w:rPr>
          <w:rFonts w:eastAsia="Calibri"/>
          <w:spacing w:val="-7"/>
          <w:szCs w:val="22"/>
          <w:lang w:val="en-US" w:eastAsia="en-US"/>
        </w:rPr>
        <w:t xml:space="preserve"> </w:t>
      </w:r>
      <w:r w:rsidRPr="00FD1073">
        <w:rPr>
          <w:rFonts w:eastAsia="Calibri"/>
          <w:spacing w:val="-1"/>
          <w:szCs w:val="22"/>
          <w:lang w:val="en-US" w:eastAsia="en-US"/>
        </w:rPr>
        <w:t>2002</w:t>
      </w:r>
    </w:p>
    <w:p w14:paraId="7516FEB6" w14:textId="77777777" w:rsidR="006E2563" w:rsidRPr="00FD1073" w:rsidRDefault="006E2563" w:rsidP="006E2563">
      <w:pPr>
        <w:pStyle w:val="ListParagraph"/>
        <w:widowControl w:val="0"/>
        <w:numPr>
          <w:ilvl w:val="0"/>
          <w:numId w:val="46"/>
        </w:numPr>
        <w:spacing w:before="0"/>
        <w:jc w:val="left"/>
        <w:rPr>
          <w:rFonts w:eastAsia="Calibri"/>
          <w:spacing w:val="-1"/>
          <w:szCs w:val="22"/>
          <w:lang w:val="en-US" w:eastAsia="en-US"/>
        </w:rPr>
      </w:pPr>
      <w:r w:rsidRPr="00FD1073">
        <w:rPr>
          <w:rFonts w:eastAsia="Calibri"/>
          <w:szCs w:val="22"/>
          <w:lang w:val="en-US" w:eastAsia="en-US"/>
        </w:rPr>
        <w:t>The</w:t>
      </w:r>
      <w:r w:rsidRPr="00FD1073">
        <w:rPr>
          <w:rFonts w:eastAsia="Calibri"/>
          <w:spacing w:val="-6"/>
          <w:szCs w:val="22"/>
          <w:lang w:val="en-US" w:eastAsia="en-US"/>
        </w:rPr>
        <w:t xml:space="preserve"> </w:t>
      </w:r>
      <w:r w:rsidRPr="00FD1073">
        <w:rPr>
          <w:rFonts w:eastAsia="Calibri"/>
          <w:szCs w:val="22"/>
          <w:lang w:val="en-US" w:eastAsia="en-US"/>
        </w:rPr>
        <w:t>Workplace</w:t>
      </w:r>
      <w:r w:rsidRPr="00FD1073">
        <w:rPr>
          <w:rFonts w:eastAsia="Calibri"/>
          <w:spacing w:val="-5"/>
          <w:szCs w:val="22"/>
          <w:lang w:val="en-US" w:eastAsia="en-US"/>
        </w:rPr>
        <w:t xml:space="preserve"> </w:t>
      </w:r>
      <w:r w:rsidRPr="00FD1073">
        <w:rPr>
          <w:rFonts w:eastAsia="Calibri"/>
          <w:szCs w:val="22"/>
          <w:lang w:val="en-US" w:eastAsia="en-US"/>
        </w:rPr>
        <w:t>(Health,</w:t>
      </w:r>
      <w:r w:rsidRPr="00FD1073">
        <w:rPr>
          <w:rFonts w:eastAsia="Calibri"/>
          <w:spacing w:val="-5"/>
          <w:szCs w:val="22"/>
          <w:lang w:val="en-US" w:eastAsia="en-US"/>
        </w:rPr>
        <w:t xml:space="preserve"> </w:t>
      </w:r>
      <w:r w:rsidRPr="00FD1073">
        <w:rPr>
          <w:rFonts w:eastAsia="Calibri"/>
          <w:spacing w:val="-1"/>
          <w:szCs w:val="22"/>
          <w:lang w:val="en-US" w:eastAsia="en-US"/>
        </w:rPr>
        <w:t>Safety</w:t>
      </w:r>
      <w:r w:rsidRPr="00FD1073">
        <w:rPr>
          <w:rFonts w:eastAsia="Calibri"/>
          <w:spacing w:val="-6"/>
          <w:szCs w:val="22"/>
          <w:lang w:val="en-US" w:eastAsia="en-US"/>
        </w:rPr>
        <w:t xml:space="preserve"> </w:t>
      </w:r>
      <w:r w:rsidRPr="00FD1073">
        <w:rPr>
          <w:rFonts w:eastAsia="Calibri"/>
          <w:spacing w:val="-1"/>
          <w:szCs w:val="22"/>
          <w:lang w:val="en-US" w:eastAsia="en-US"/>
        </w:rPr>
        <w:t>and</w:t>
      </w:r>
      <w:r w:rsidRPr="00FD1073">
        <w:rPr>
          <w:rFonts w:eastAsia="Calibri"/>
          <w:spacing w:val="-5"/>
          <w:szCs w:val="22"/>
          <w:lang w:val="en-US" w:eastAsia="en-US"/>
        </w:rPr>
        <w:t xml:space="preserve"> </w:t>
      </w:r>
      <w:r w:rsidRPr="00FD1073">
        <w:rPr>
          <w:rFonts w:eastAsia="Calibri"/>
          <w:spacing w:val="-1"/>
          <w:szCs w:val="22"/>
          <w:lang w:val="en-US" w:eastAsia="en-US"/>
        </w:rPr>
        <w:t>Welfare)</w:t>
      </w:r>
      <w:r w:rsidRPr="00FD1073">
        <w:rPr>
          <w:rFonts w:eastAsia="Calibri"/>
          <w:spacing w:val="-6"/>
          <w:szCs w:val="22"/>
          <w:lang w:val="en-US" w:eastAsia="en-US"/>
        </w:rPr>
        <w:t xml:space="preserve"> </w:t>
      </w:r>
      <w:r w:rsidRPr="00FD1073">
        <w:rPr>
          <w:rFonts w:eastAsia="Calibri"/>
          <w:spacing w:val="-1"/>
          <w:szCs w:val="22"/>
          <w:lang w:val="en-US" w:eastAsia="en-US"/>
        </w:rPr>
        <w:t>Regulations</w:t>
      </w:r>
      <w:r w:rsidRPr="00FD1073">
        <w:rPr>
          <w:rFonts w:eastAsia="Calibri"/>
          <w:spacing w:val="-5"/>
          <w:szCs w:val="22"/>
          <w:lang w:val="en-US" w:eastAsia="en-US"/>
        </w:rPr>
        <w:t xml:space="preserve"> </w:t>
      </w:r>
      <w:r w:rsidRPr="00FD1073">
        <w:rPr>
          <w:rFonts w:eastAsia="Calibri"/>
          <w:spacing w:val="-1"/>
          <w:szCs w:val="22"/>
          <w:lang w:val="en-US" w:eastAsia="en-US"/>
        </w:rPr>
        <w:t>1992</w:t>
      </w:r>
    </w:p>
    <w:p w14:paraId="0E367ED6" w14:textId="77777777" w:rsidR="006E2563" w:rsidRPr="00FD1073" w:rsidRDefault="006E2563" w:rsidP="006E2563">
      <w:pPr>
        <w:pStyle w:val="ListParagraph"/>
        <w:widowControl w:val="0"/>
        <w:numPr>
          <w:ilvl w:val="0"/>
          <w:numId w:val="46"/>
        </w:numPr>
        <w:spacing w:before="0"/>
        <w:jc w:val="left"/>
        <w:rPr>
          <w:rFonts w:eastAsia="Arial"/>
          <w:spacing w:val="-1"/>
          <w:szCs w:val="22"/>
          <w:lang w:val="en-US" w:eastAsia="en-US"/>
        </w:rPr>
      </w:pPr>
      <w:r w:rsidRPr="00FD1073">
        <w:rPr>
          <w:rFonts w:eastAsia="Arial"/>
          <w:spacing w:val="-1"/>
          <w:szCs w:val="22"/>
          <w:lang w:val="en-US" w:eastAsia="en-US"/>
        </w:rPr>
        <w:t>Construction (Design and Management) Regulations 2015 (CDM 2015)</w:t>
      </w:r>
    </w:p>
    <w:p w14:paraId="5BAC8ED0" w14:textId="3E127239" w:rsidR="006E2563" w:rsidRPr="00FD1073" w:rsidRDefault="006E2563" w:rsidP="006E2563">
      <w:pPr>
        <w:pStyle w:val="ListParagraph"/>
        <w:widowControl w:val="0"/>
        <w:numPr>
          <w:ilvl w:val="0"/>
          <w:numId w:val="46"/>
        </w:numPr>
        <w:spacing w:before="0"/>
        <w:jc w:val="left"/>
        <w:rPr>
          <w:rFonts w:eastAsia="Arial"/>
          <w:szCs w:val="22"/>
          <w:lang w:val="en-US" w:eastAsia="en-US"/>
        </w:rPr>
      </w:pPr>
      <w:r w:rsidRPr="00FD1073">
        <w:rPr>
          <w:rFonts w:eastAsia="Arial"/>
          <w:szCs w:val="22"/>
          <w:lang w:val="en-US" w:eastAsia="en-US"/>
        </w:rPr>
        <w:t xml:space="preserve">Reporting of Injuries, Diseases and Dangerous </w:t>
      </w:r>
      <w:r w:rsidR="00977F2D" w:rsidRPr="00FD1073">
        <w:rPr>
          <w:rFonts w:eastAsia="Arial"/>
          <w:szCs w:val="22"/>
          <w:lang w:val="en-US" w:eastAsia="en-US"/>
        </w:rPr>
        <w:t>Occurrences</w:t>
      </w:r>
      <w:r w:rsidRPr="00FD1073">
        <w:rPr>
          <w:rFonts w:eastAsia="Arial"/>
          <w:szCs w:val="22"/>
          <w:lang w:val="en-US" w:eastAsia="en-US"/>
        </w:rPr>
        <w:t xml:space="preserve"> Regulations 2013 (RIDDOR)</w:t>
      </w:r>
    </w:p>
    <w:p w14:paraId="05EFAED0" w14:textId="77777777" w:rsidR="006E2563" w:rsidRPr="00FD1073" w:rsidRDefault="006E2563" w:rsidP="006E2563">
      <w:pPr>
        <w:pStyle w:val="ListParagraph"/>
        <w:widowControl w:val="0"/>
        <w:numPr>
          <w:ilvl w:val="0"/>
          <w:numId w:val="46"/>
        </w:numPr>
        <w:spacing w:before="0"/>
        <w:jc w:val="left"/>
        <w:rPr>
          <w:rFonts w:eastAsia="Arial"/>
          <w:szCs w:val="22"/>
          <w:lang w:val="en-US" w:eastAsia="en-US"/>
        </w:rPr>
      </w:pPr>
      <w:r w:rsidRPr="00FD1073">
        <w:rPr>
          <w:rFonts w:eastAsia="Arial"/>
          <w:szCs w:val="22"/>
          <w:lang w:val="en-US" w:eastAsia="en-US"/>
        </w:rPr>
        <w:lastRenderedPageBreak/>
        <w:t>Provision and Use of Work Equipment Regulations 1998 (PUWER)</w:t>
      </w:r>
    </w:p>
    <w:p w14:paraId="1BB426CA" w14:textId="62E0A84B" w:rsidR="00457220" w:rsidRPr="00FD1073" w:rsidRDefault="006E2563" w:rsidP="006E2563">
      <w:pPr>
        <w:widowControl w:val="0"/>
        <w:spacing w:before="120" w:after="0"/>
        <w:ind w:left="129"/>
        <w:jc w:val="left"/>
        <w:rPr>
          <w:rFonts w:eastAsia="Arial"/>
          <w:spacing w:val="-1"/>
          <w:szCs w:val="22"/>
          <w:lang w:val="en-US" w:eastAsia="en-US"/>
        </w:rPr>
      </w:pPr>
      <w:r w:rsidRPr="00FD1073">
        <w:rPr>
          <w:rFonts w:eastAsia="Arial"/>
          <w:szCs w:val="22"/>
          <w:lang w:val="en-US" w:eastAsia="en-US"/>
        </w:rPr>
        <w:t xml:space="preserve">NHS Specific Guidance (HTMs and </w:t>
      </w:r>
      <w:r w:rsidR="00977F2D" w:rsidRPr="00FD1073">
        <w:rPr>
          <w:rFonts w:eastAsia="Arial"/>
          <w:szCs w:val="22"/>
          <w:lang w:val="en-US" w:eastAsia="en-US"/>
        </w:rPr>
        <w:t>HBNs)</w:t>
      </w:r>
      <w:r w:rsidR="00977F2D" w:rsidRPr="00FD1073">
        <w:rPr>
          <w:rFonts w:eastAsia="Arial"/>
          <w:spacing w:val="-1"/>
          <w:szCs w:val="22"/>
          <w:lang w:val="en-US" w:eastAsia="en-US"/>
        </w:rPr>
        <w:t xml:space="preserve"> In</w:t>
      </w:r>
      <w:r w:rsidR="00EA2888" w:rsidRPr="00FD1073">
        <w:rPr>
          <w:rFonts w:eastAsia="Arial"/>
          <w:spacing w:val="-1"/>
          <w:szCs w:val="22"/>
          <w:lang w:val="en-US" w:eastAsia="en-US"/>
        </w:rPr>
        <w:t xml:space="preserve"> addition to the above, </w:t>
      </w:r>
      <w:r w:rsidR="00EE2DE2" w:rsidRPr="00FD1073">
        <w:rPr>
          <w:rFonts w:eastAsia="Arial"/>
          <w:spacing w:val="-1"/>
          <w:szCs w:val="22"/>
          <w:lang w:val="en-US" w:eastAsia="en-US"/>
        </w:rPr>
        <w:t xml:space="preserve">NHS organisations, </w:t>
      </w:r>
      <w:r w:rsidR="00EA2888" w:rsidRPr="00FD1073">
        <w:rPr>
          <w:rFonts w:eastAsia="Arial"/>
          <w:spacing w:val="-1"/>
          <w:szCs w:val="22"/>
          <w:lang w:val="en-US" w:eastAsia="en-US"/>
        </w:rPr>
        <w:t xml:space="preserve">staff, </w:t>
      </w:r>
      <w:r w:rsidR="0032215E" w:rsidRPr="00FD1073">
        <w:rPr>
          <w:rFonts w:eastAsia="Arial"/>
          <w:spacing w:val="-1"/>
          <w:szCs w:val="22"/>
          <w:lang w:val="en-US" w:eastAsia="en-US"/>
        </w:rPr>
        <w:t>contractors,</w:t>
      </w:r>
      <w:r w:rsidR="00EA2888" w:rsidRPr="00FD1073">
        <w:rPr>
          <w:rFonts w:eastAsia="Arial"/>
          <w:spacing w:val="-1"/>
          <w:szCs w:val="22"/>
          <w:lang w:val="en-US" w:eastAsia="en-US"/>
        </w:rPr>
        <w:t xml:space="preserve"> and suppliers are required to comply with a range of further legal and statutory requirements. </w:t>
      </w:r>
      <w:r w:rsidR="00EE2DE2" w:rsidRPr="00FD1073">
        <w:rPr>
          <w:rFonts w:eastAsia="Arial"/>
          <w:spacing w:val="-1"/>
          <w:szCs w:val="22"/>
          <w:lang w:val="en-US" w:eastAsia="en-US"/>
        </w:rPr>
        <w:t xml:space="preserve">These are set out in the relevant Health Building Notes (HBNs), Health Technical Memorandums (HTMs), </w:t>
      </w:r>
      <w:r w:rsidR="003D12C8" w:rsidRPr="00FD1073">
        <w:rPr>
          <w:rFonts w:eastAsia="Arial"/>
          <w:spacing w:val="-1"/>
          <w:szCs w:val="22"/>
          <w:lang w:val="en-US" w:eastAsia="en-US"/>
        </w:rPr>
        <w:t>and the NHS Premises Assurance Model (PAM)</w:t>
      </w:r>
      <w:r w:rsidR="00B2503E" w:rsidRPr="00FD1073">
        <w:rPr>
          <w:rFonts w:eastAsia="Arial"/>
          <w:spacing w:val="-1"/>
          <w:szCs w:val="22"/>
          <w:lang w:val="en-US" w:eastAsia="en-US"/>
        </w:rPr>
        <w:t>.</w:t>
      </w:r>
      <w:bookmarkStart w:id="24" w:name="_Toc130391626"/>
    </w:p>
    <w:p w14:paraId="767B5EB0" w14:textId="77777777" w:rsidR="00457220" w:rsidRPr="00FD1073" w:rsidRDefault="00457220" w:rsidP="00B2503E">
      <w:pPr>
        <w:widowControl w:val="0"/>
        <w:spacing w:before="120" w:after="0"/>
        <w:ind w:left="129"/>
        <w:jc w:val="left"/>
        <w:rPr>
          <w:rFonts w:eastAsia="Arial"/>
          <w:spacing w:val="-1"/>
          <w:szCs w:val="22"/>
          <w:lang w:val="en-US" w:eastAsia="en-US"/>
        </w:rPr>
      </w:pPr>
    </w:p>
    <w:p w14:paraId="0B3C8359" w14:textId="77777777" w:rsidR="00457220" w:rsidRPr="00FD1073" w:rsidRDefault="00457220" w:rsidP="00B2503E">
      <w:pPr>
        <w:widowControl w:val="0"/>
        <w:spacing w:before="120" w:after="0"/>
        <w:ind w:left="129"/>
        <w:jc w:val="left"/>
        <w:rPr>
          <w:rFonts w:eastAsia="Arial"/>
          <w:spacing w:val="-1"/>
          <w:szCs w:val="22"/>
          <w:lang w:val="en-US" w:eastAsia="en-US"/>
        </w:rPr>
      </w:pPr>
    </w:p>
    <w:p w14:paraId="10335437" w14:textId="77777777" w:rsidR="00457220" w:rsidRPr="00FD1073" w:rsidRDefault="00457220" w:rsidP="00B2503E">
      <w:pPr>
        <w:widowControl w:val="0"/>
        <w:spacing w:before="120" w:after="0"/>
        <w:ind w:left="129"/>
        <w:jc w:val="left"/>
        <w:rPr>
          <w:rFonts w:eastAsia="Arial"/>
          <w:spacing w:val="-1"/>
          <w:szCs w:val="22"/>
          <w:lang w:val="en-US" w:eastAsia="en-US"/>
        </w:rPr>
      </w:pPr>
    </w:p>
    <w:p w14:paraId="57F60DFC" w14:textId="77777777" w:rsidR="00457220" w:rsidRPr="00FD1073" w:rsidRDefault="00457220" w:rsidP="00B2503E">
      <w:pPr>
        <w:widowControl w:val="0"/>
        <w:spacing w:before="120" w:after="0"/>
        <w:ind w:left="129"/>
        <w:jc w:val="left"/>
        <w:rPr>
          <w:rFonts w:eastAsia="Arial"/>
          <w:spacing w:val="-1"/>
          <w:szCs w:val="22"/>
          <w:lang w:val="en-US" w:eastAsia="en-US"/>
        </w:rPr>
      </w:pPr>
    </w:p>
    <w:p w14:paraId="6AC3E391" w14:textId="77777777" w:rsidR="00457220" w:rsidRPr="00FD1073" w:rsidRDefault="00457220" w:rsidP="00B2503E">
      <w:pPr>
        <w:widowControl w:val="0"/>
        <w:spacing w:before="120" w:after="0"/>
        <w:ind w:left="129"/>
        <w:jc w:val="left"/>
        <w:rPr>
          <w:rFonts w:eastAsia="Arial"/>
          <w:spacing w:val="-1"/>
          <w:szCs w:val="22"/>
          <w:lang w:val="en-US" w:eastAsia="en-US"/>
        </w:rPr>
      </w:pPr>
    </w:p>
    <w:p w14:paraId="699946C7" w14:textId="77777777" w:rsidR="00457220" w:rsidRPr="00FD1073" w:rsidRDefault="00457220" w:rsidP="00B2503E">
      <w:pPr>
        <w:widowControl w:val="0"/>
        <w:spacing w:before="120" w:after="0"/>
        <w:ind w:left="129"/>
        <w:jc w:val="left"/>
        <w:rPr>
          <w:rFonts w:eastAsia="Arial"/>
          <w:spacing w:val="-1"/>
          <w:szCs w:val="22"/>
          <w:lang w:val="en-US" w:eastAsia="en-US"/>
        </w:rPr>
      </w:pPr>
    </w:p>
    <w:p w14:paraId="1C11D12A" w14:textId="77777777" w:rsidR="00457220" w:rsidRPr="00FD1073" w:rsidRDefault="00457220" w:rsidP="00B2503E">
      <w:pPr>
        <w:widowControl w:val="0"/>
        <w:spacing w:before="120" w:after="0"/>
        <w:ind w:left="129"/>
        <w:jc w:val="left"/>
        <w:rPr>
          <w:rFonts w:eastAsia="Arial"/>
          <w:spacing w:val="-1"/>
          <w:szCs w:val="22"/>
          <w:lang w:val="en-US" w:eastAsia="en-US"/>
        </w:rPr>
      </w:pPr>
    </w:p>
    <w:p w14:paraId="62D99F4B" w14:textId="77777777" w:rsidR="00457220" w:rsidRPr="00FD1073" w:rsidRDefault="00457220" w:rsidP="00B2503E">
      <w:pPr>
        <w:widowControl w:val="0"/>
        <w:spacing w:before="120" w:after="0"/>
        <w:ind w:left="129"/>
        <w:jc w:val="left"/>
        <w:rPr>
          <w:rFonts w:eastAsia="Arial"/>
          <w:spacing w:val="-1"/>
          <w:szCs w:val="22"/>
          <w:lang w:val="en-US" w:eastAsia="en-US"/>
        </w:rPr>
      </w:pPr>
    </w:p>
    <w:p w14:paraId="73C8129F" w14:textId="77777777" w:rsidR="00457220" w:rsidRPr="00FD1073" w:rsidRDefault="00457220" w:rsidP="00B2503E">
      <w:pPr>
        <w:widowControl w:val="0"/>
        <w:spacing w:before="120" w:after="0"/>
        <w:ind w:left="129"/>
        <w:jc w:val="left"/>
        <w:rPr>
          <w:rFonts w:eastAsia="Arial"/>
          <w:spacing w:val="-1"/>
          <w:szCs w:val="22"/>
          <w:lang w:val="en-US" w:eastAsia="en-US"/>
        </w:rPr>
      </w:pPr>
    </w:p>
    <w:p w14:paraId="76288DCF" w14:textId="77777777" w:rsidR="00457220" w:rsidRPr="00FD1073" w:rsidRDefault="00457220" w:rsidP="00B2503E">
      <w:pPr>
        <w:widowControl w:val="0"/>
        <w:spacing w:before="120" w:after="0"/>
        <w:ind w:left="129"/>
        <w:jc w:val="left"/>
        <w:rPr>
          <w:rFonts w:eastAsia="Arial"/>
          <w:spacing w:val="-1"/>
          <w:szCs w:val="22"/>
          <w:lang w:val="en-US" w:eastAsia="en-US"/>
        </w:rPr>
      </w:pPr>
    </w:p>
    <w:p w14:paraId="68D3C91A" w14:textId="77777777" w:rsidR="00457220" w:rsidRPr="00FD1073" w:rsidRDefault="00457220" w:rsidP="00B2503E">
      <w:pPr>
        <w:widowControl w:val="0"/>
        <w:spacing w:before="120" w:after="0"/>
        <w:ind w:left="129"/>
        <w:jc w:val="left"/>
        <w:rPr>
          <w:rFonts w:eastAsia="Arial"/>
          <w:spacing w:val="-1"/>
          <w:szCs w:val="22"/>
          <w:lang w:val="en-US" w:eastAsia="en-US"/>
        </w:rPr>
      </w:pPr>
    </w:p>
    <w:p w14:paraId="0E96864A" w14:textId="77777777" w:rsidR="00457220" w:rsidRPr="00FD1073" w:rsidRDefault="00457220" w:rsidP="00B2503E">
      <w:pPr>
        <w:widowControl w:val="0"/>
        <w:spacing w:before="120" w:after="0"/>
        <w:ind w:left="129"/>
        <w:jc w:val="left"/>
        <w:rPr>
          <w:rFonts w:eastAsia="Arial"/>
          <w:spacing w:val="-1"/>
          <w:szCs w:val="22"/>
          <w:lang w:val="en-US" w:eastAsia="en-US"/>
        </w:rPr>
      </w:pPr>
    </w:p>
    <w:p w14:paraId="088DA1F8" w14:textId="77777777" w:rsidR="00457220" w:rsidRPr="00FD1073" w:rsidRDefault="00457220" w:rsidP="00B2503E">
      <w:pPr>
        <w:widowControl w:val="0"/>
        <w:spacing w:before="120" w:after="0"/>
        <w:ind w:left="129"/>
        <w:jc w:val="left"/>
        <w:rPr>
          <w:rFonts w:eastAsia="Arial"/>
          <w:spacing w:val="-1"/>
          <w:szCs w:val="22"/>
          <w:lang w:val="en-US" w:eastAsia="en-US"/>
        </w:rPr>
      </w:pPr>
    </w:p>
    <w:p w14:paraId="4B156E14" w14:textId="77777777" w:rsidR="00457220" w:rsidRPr="00FD1073" w:rsidRDefault="00457220" w:rsidP="00B2503E">
      <w:pPr>
        <w:widowControl w:val="0"/>
        <w:spacing w:before="120" w:after="0"/>
        <w:ind w:left="129"/>
        <w:jc w:val="left"/>
        <w:rPr>
          <w:rFonts w:eastAsia="Arial"/>
          <w:spacing w:val="-1"/>
          <w:szCs w:val="22"/>
          <w:lang w:val="en-US" w:eastAsia="en-US"/>
        </w:rPr>
      </w:pPr>
    </w:p>
    <w:p w14:paraId="2328E3F0" w14:textId="77777777" w:rsidR="00457220" w:rsidRPr="00FD1073" w:rsidRDefault="00457220" w:rsidP="00B2503E">
      <w:pPr>
        <w:widowControl w:val="0"/>
        <w:spacing w:before="120" w:after="0"/>
        <w:ind w:left="129"/>
        <w:jc w:val="left"/>
        <w:rPr>
          <w:rFonts w:eastAsia="Arial"/>
          <w:spacing w:val="-1"/>
          <w:szCs w:val="22"/>
          <w:lang w:val="en-US" w:eastAsia="en-US"/>
        </w:rPr>
      </w:pPr>
    </w:p>
    <w:p w14:paraId="6005C2CB" w14:textId="77777777" w:rsidR="00457220" w:rsidRPr="00FD1073" w:rsidRDefault="00457220" w:rsidP="00B2503E">
      <w:pPr>
        <w:widowControl w:val="0"/>
        <w:spacing w:before="120" w:after="0"/>
        <w:ind w:left="129"/>
        <w:jc w:val="left"/>
        <w:rPr>
          <w:rFonts w:eastAsia="Arial"/>
          <w:spacing w:val="-1"/>
          <w:szCs w:val="22"/>
          <w:lang w:val="en-US" w:eastAsia="en-US"/>
        </w:rPr>
      </w:pPr>
    </w:p>
    <w:p w14:paraId="4D0BBECC" w14:textId="77777777" w:rsidR="00457220" w:rsidRPr="00FD1073" w:rsidRDefault="00457220" w:rsidP="00B2503E">
      <w:pPr>
        <w:widowControl w:val="0"/>
        <w:spacing w:before="120" w:after="0"/>
        <w:ind w:left="129"/>
        <w:jc w:val="left"/>
        <w:rPr>
          <w:rFonts w:eastAsia="Arial"/>
          <w:spacing w:val="-1"/>
          <w:szCs w:val="22"/>
          <w:lang w:val="en-US" w:eastAsia="en-US"/>
        </w:rPr>
      </w:pPr>
    </w:p>
    <w:p w14:paraId="5643555D" w14:textId="77777777" w:rsidR="00457220" w:rsidRDefault="00457220" w:rsidP="00B2503E">
      <w:pPr>
        <w:widowControl w:val="0"/>
        <w:spacing w:before="120" w:after="0"/>
        <w:ind w:left="129"/>
        <w:jc w:val="left"/>
        <w:rPr>
          <w:rFonts w:eastAsia="Arial"/>
          <w:spacing w:val="-1"/>
          <w:szCs w:val="22"/>
          <w:lang w:val="en-US" w:eastAsia="en-US"/>
        </w:rPr>
      </w:pPr>
    </w:p>
    <w:p w14:paraId="5ED27691" w14:textId="77777777" w:rsidR="00775229" w:rsidRDefault="00775229" w:rsidP="00B2503E">
      <w:pPr>
        <w:widowControl w:val="0"/>
        <w:spacing w:before="120" w:after="0"/>
        <w:ind w:left="129"/>
        <w:jc w:val="left"/>
        <w:rPr>
          <w:rFonts w:eastAsia="Arial"/>
          <w:spacing w:val="-1"/>
          <w:szCs w:val="22"/>
          <w:lang w:val="en-US" w:eastAsia="en-US"/>
        </w:rPr>
      </w:pPr>
    </w:p>
    <w:p w14:paraId="629FBA8B" w14:textId="77777777" w:rsidR="00775229" w:rsidRDefault="00775229" w:rsidP="00B2503E">
      <w:pPr>
        <w:widowControl w:val="0"/>
        <w:spacing w:before="120" w:after="0"/>
        <w:ind w:left="129"/>
        <w:jc w:val="left"/>
        <w:rPr>
          <w:rFonts w:eastAsia="Arial"/>
          <w:spacing w:val="-1"/>
          <w:szCs w:val="22"/>
          <w:lang w:val="en-US" w:eastAsia="en-US"/>
        </w:rPr>
      </w:pPr>
    </w:p>
    <w:p w14:paraId="015D8477" w14:textId="77777777" w:rsidR="00775229" w:rsidRDefault="00775229" w:rsidP="00B2503E">
      <w:pPr>
        <w:widowControl w:val="0"/>
        <w:spacing w:before="120" w:after="0"/>
        <w:ind w:left="129"/>
        <w:jc w:val="left"/>
        <w:rPr>
          <w:rFonts w:eastAsia="Arial"/>
          <w:spacing w:val="-1"/>
          <w:szCs w:val="22"/>
          <w:lang w:val="en-US" w:eastAsia="en-US"/>
        </w:rPr>
      </w:pPr>
    </w:p>
    <w:p w14:paraId="1644573F" w14:textId="77777777" w:rsidR="00775229" w:rsidRDefault="00775229" w:rsidP="00B2503E">
      <w:pPr>
        <w:widowControl w:val="0"/>
        <w:spacing w:before="120" w:after="0"/>
        <w:ind w:left="129"/>
        <w:jc w:val="left"/>
        <w:rPr>
          <w:rFonts w:eastAsia="Arial"/>
          <w:spacing w:val="-1"/>
          <w:szCs w:val="22"/>
          <w:lang w:val="en-US" w:eastAsia="en-US"/>
        </w:rPr>
      </w:pPr>
    </w:p>
    <w:p w14:paraId="76D212E6" w14:textId="77777777" w:rsidR="00775229" w:rsidRDefault="00775229" w:rsidP="00B2503E">
      <w:pPr>
        <w:widowControl w:val="0"/>
        <w:spacing w:before="120" w:after="0"/>
        <w:ind w:left="129"/>
        <w:jc w:val="left"/>
        <w:rPr>
          <w:rFonts w:eastAsia="Arial"/>
          <w:spacing w:val="-1"/>
          <w:szCs w:val="22"/>
          <w:lang w:val="en-US" w:eastAsia="en-US"/>
        </w:rPr>
      </w:pPr>
    </w:p>
    <w:p w14:paraId="0E93241B" w14:textId="77777777" w:rsidR="00775229" w:rsidRDefault="00775229" w:rsidP="00B2503E">
      <w:pPr>
        <w:widowControl w:val="0"/>
        <w:spacing w:before="120" w:after="0"/>
        <w:ind w:left="129"/>
        <w:jc w:val="left"/>
        <w:rPr>
          <w:rFonts w:eastAsia="Arial"/>
          <w:spacing w:val="-1"/>
          <w:szCs w:val="22"/>
          <w:lang w:val="en-US" w:eastAsia="en-US"/>
        </w:rPr>
      </w:pPr>
    </w:p>
    <w:p w14:paraId="277A87C3" w14:textId="77777777" w:rsidR="00775229" w:rsidRDefault="00775229" w:rsidP="00B2503E">
      <w:pPr>
        <w:widowControl w:val="0"/>
        <w:spacing w:before="120" w:after="0"/>
        <w:ind w:left="129"/>
        <w:jc w:val="left"/>
        <w:rPr>
          <w:rFonts w:eastAsia="Arial"/>
          <w:spacing w:val="-1"/>
          <w:szCs w:val="22"/>
          <w:lang w:val="en-US" w:eastAsia="en-US"/>
        </w:rPr>
      </w:pPr>
    </w:p>
    <w:p w14:paraId="22A43D9D" w14:textId="77777777" w:rsidR="00775229" w:rsidRDefault="00775229" w:rsidP="00B2503E">
      <w:pPr>
        <w:widowControl w:val="0"/>
        <w:spacing w:before="120" w:after="0"/>
        <w:ind w:left="129"/>
        <w:jc w:val="left"/>
        <w:rPr>
          <w:rFonts w:eastAsia="Arial"/>
          <w:spacing w:val="-1"/>
          <w:szCs w:val="22"/>
          <w:lang w:val="en-US" w:eastAsia="en-US"/>
        </w:rPr>
      </w:pPr>
    </w:p>
    <w:p w14:paraId="5810EE80" w14:textId="77777777" w:rsidR="00775229" w:rsidRDefault="00775229" w:rsidP="00B2503E">
      <w:pPr>
        <w:widowControl w:val="0"/>
        <w:spacing w:before="120" w:after="0"/>
        <w:ind w:left="129"/>
        <w:jc w:val="left"/>
        <w:rPr>
          <w:rFonts w:eastAsia="Arial"/>
          <w:spacing w:val="-1"/>
          <w:szCs w:val="22"/>
          <w:lang w:val="en-US" w:eastAsia="en-US"/>
        </w:rPr>
      </w:pPr>
    </w:p>
    <w:p w14:paraId="14BBFF4C" w14:textId="77777777" w:rsidR="00775229" w:rsidRDefault="00775229" w:rsidP="00B2503E">
      <w:pPr>
        <w:widowControl w:val="0"/>
        <w:spacing w:before="120" w:after="0"/>
        <w:ind w:left="129"/>
        <w:jc w:val="left"/>
        <w:rPr>
          <w:rFonts w:eastAsia="Arial"/>
          <w:spacing w:val="-1"/>
          <w:szCs w:val="22"/>
          <w:lang w:val="en-US" w:eastAsia="en-US"/>
        </w:rPr>
      </w:pPr>
    </w:p>
    <w:p w14:paraId="630ADAA6" w14:textId="77777777" w:rsidR="00775229" w:rsidRDefault="00775229" w:rsidP="00B2503E">
      <w:pPr>
        <w:widowControl w:val="0"/>
        <w:spacing w:before="120" w:after="0"/>
        <w:ind w:left="129"/>
        <w:jc w:val="left"/>
        <w:rPr>
          <w:rFonts w:eastAsia="Arial"/>
          <w:spacing w:val="-1"/>
          <w:szCs w:val="22"/>
          <w:lang w:val="en-US" w:eastAsia="en-US"/>
        </w:rPr>
      </w:pPr>
    </w:p>
    <w:p w14:paraId="7958709F" w14:textId="77777777" w:rsidR="00775229" w:rsidRDefault="00775229" w:rsidP="00B2503E">
      <w:pPr>
        <w:widowControl w:val="0"/>
        <w:spacing w:before="120" w:after="0"/>
        <w:ind w:left="129"/>
        <w:jc w:val="left"/>
        <w:rPr>
          <w:rFonts w:eastAsia="Arial"/>
          <w:spacing w:val="-1"/>
          <w:szCs w:val="22"/>
          <w:lang w:val="en-US" w:eastAsia="en-US"/>
        </w:rPr>
      </w:pPr>
    </w:p>
    <w:p w14:paraId="1CCFA1C6" w14:textId="77777777" w:rsidR="00775229" w:rsidRDefault="00775229" w:rsidP="00B2503E">
      <w:pPr>
        <w:widowControl w:val="0"/>
        <w:spacing w:before="120" w:after="0"/>
        <w:ind w:left="129"/>
        <w:jc w:val="left"/>
        <w:rPr>
          <w:rFonts w:eastAsia="Arial"/>
          <w:spacing w:val="-1"/>
          <w:szCs w:val="22"/>
          <w:lang w:val="en-US" w:eastAsia="en-US"/>
        </w:rPr>
      </w:pPr>
    </w:p>
    <w:p w14:paraId="4BF54A9C" w14:textId="77777777" w:rsidR="00775229" w:rsidRDefault="00775229" w:rsidP="00B2503E">
      <w:pPr>
        <w:widowControl w:val="0"/>
        <w:spacing w:before="120" w:after="0"/>
        <w:ind w:left="129"/>
        <w:jc w:val="left"/>
        <w:rPr>
          <w:rFonts w:eastAsia="Arial"/>
          <w:spacing w:val="-1"/>
          <w:szCs w:val="22"/>
          <w:lang w:val="en-US" w:eastAsia="en-US"/>
        </w:rPr>
      </w:pPr>
    </w:p>
    <w:p w14:paraId="246343D7" w14:textId="77777777" w:rsidR="00775229" w:rsidRDefault="00775229" w:rsidP="00775229">
      <w:pPr>
        <w:rPr>
          <w:lang w:eastAsia="en-US"/>
        </w:rPr>
      </w:pPr>
    </w:p>
    <w:bookmarkStart w:id="25" w:name="_Toc234153266"/>
    <w:p w14:paraId="2EEA9377" w14:textId="22940A7E" w:rsidR="00A463CA" w:rsidRPr="00FD1073" w:rsidRDefault="00A463CA" w:rsidP="00FD1073">
      <w:pPr>
        <w:pStyle w:val="Heading1"/>
        <w:rPr>
          <w:color w:val="auto"/>
          <w:lang w:eastAsia="en-US"/>
        </w:rPr>
      </w:pPr>
      <w:r w:rsidRPr="00FD1073">
        <w:rPr>
          <w:rFonts w:eastAsia="Arial"/>
          <w:noProof/>
          <w:color w:val="auto"/>
        </w:rPr>
        <w:lastRenderedPageBreak/>
        <mc:AlternateContent>
          <mc:Choice Requires="wps">
            <w:drawing>
              <wp:anchor distT="0" distB="0" distL="114300" distR="114300" simplePos="0" relativeHeight="251672576" behindDoc="1" locked="0" layoutInCell="1" allowOverlap="1" wp14:anchorId="137CE350" wp14:editId="3929212C">
                <wp:simplePos x="0" y="0"/>
                <wp:positionH relativeFrom="page">
                  <wp:posOffset>723900</wp:posOffset>
                </wp:positionH>
                <wp:positionV relativeFrom="paragraph">
                  <wp:posOffset>-824230</wp:posOffset>
                </wp:positionV>
                <wp:extent cx="1892300" cy="591820"/>
                <wp:effectExtent l="0" t="0" r="3175" b="3175"/>
                <wp:wrapNone/>
                <wp:docPr id="5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591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C2D33F" w14:textId="77777777" w:rsidR="00AC55DE" w:rsidRDefault="00AC55DE" w:rsidP="00A463C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7CE350" id="_x0000_t202" coordsize="21600,21600" o:spt="202" path="m,l,21600r21600,l21600,xe">
                <v:stroke joinstyle="miter"/>
                <v:path gradientshapeok="t" o:connecttype="rect"/>
              </v:shapetype>
              <v:shape id="Text Box 3" o:spid="_x0000_s1026" type="#_x0000_t202" style="position:absolute;left:0;text-align:left;margin-left:57pt;margin-top:-64.9pt;width:149pt;height:46.6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" filled="f" stroked="f">
                <v:textbox inset="0,0,0,0">
                  <w:txbxContent>
                    <w:p w14:paraId="08C2D33F" w14:textId="77777777" w:rsidR="00AC55DE" w:rsidRDefault="00AC55DE" w:rsidP="00A463CA"/>
                  </w:txbxContent>
                </v:textbox>
                <w10:wrap anchorx="page"/>
              </v:shape>
            </w:pict>
          </mc:Fallback>
        </mc:AlternateContent>
      </w:r>
      <w:bookmarkStart w:id="26" w:name="_TOC_250002"/>
      <w:r w:rsidRPr="00FD1073">
        <w:rPr>
          <w:color w:val="auto"/>
          <w:lang w:eastAsia="en-US"/>
        </w:rPr>
        <w:t xml:space="preserve">Appendix </w:t>
      </w:r>
      <w:r w:rsidR="00FD1073" w:rsidRPr="00FD1073">
        <w:rPr>
          <w:color w:val="auto"/>
          <w:lang w:eastAsia="en-US"/>
        </w:rPr>
        <w:t>A</w:t>
      </w:r>
      <w:r w:rsidRPr="00FD1073">
        <w:rPr>
          <w:color w:val="auto"/>
          <w:lang w:eastAsia="en-US"/>
        </w:rPr>
        <w:t xml:space="preserve">: </w:t>
      </w:r>
      <w:bookmarkEnd w:id="23"/>
      <w:bookmarkEnd w:id="24"/>
      <w:bookmarkEnd w:id="26"/>
      <w:r w:rsidR="00BB2B68" w:rsidRPr="00FD1073">
        <w:rPr>
          <w:color w:val="auto"/>
          <w:lang w:eastAsia="en-US"/>
        </w:rPr>
        <w:t>Policy</w:t>
      </w:r>
      <w:r w:rsidR="00EE7E4B" w:rsidRPr="00FD1073">
        <w:rPr>
          <w:color w:val="auto"/>
          <w:lang w:eastAsia="en-US"/>
        </w:rPr>
        <w:t xml:space="preserve"> Equalities Impact Assessment</w:t>
      </w:r>
      <w:bookmarkEnd w:id="25"/>
    </w:p>
    <w:p w14:paraId="352EC0B9" w14:textId="77777777" w:rsidR="00EE7E4B" w:rsidRPr="00FD1073" w:rsidRDefault="00EE7E4B" w:rsidP="00EE7E4B">
      <w:pPr>
        <w:rPr>
          <w:rFonts w:cs="Arial"/>
          <w:szCs w:val="22"/>
        </w:rPr>
      </w:pPr>
      <w:r w:rsidRPr="00FD1073">
        <w:rPr>
          <w:rFonts w:cs="Arial"/>
          <w:szCs w:val="22"/>
        </w:rPr>
        <w:t>This checklist must be completed for all new policies to understand any potential impact on equalities and to assure equality in service delivery and employment.</w:t>
      </w:r>
    </w:p>
    <w:tbl>
      <w:tblPr>
        <w:tblStyle w:val="TableGrid"/>
        <w:tblW w:w="0" w:type="auto"/>
        <w:tblInd w:w="108" w:type="dxa"/>
        <w:tblLook w:val="01E0" w:firstRow="1" w:lastRow="1" w:firstColumn="1" w:lastColumn="1" w:noHBand="0" w:noVBand="0"/>
      </w:tblPr>
      <w:tblGrid>
        <w:gridCol w:w="2160"/>
        <w:gridCol w:w="6588"/>
      </w:tblGrid>
      <w:tr w:rsidR="00FD1073" w:rsidRPr="00FD1073" w14:paraId="04434A3B" w14:textId="77777777" w:rsidTr="00F93AEB">
        <w:trPr>
          <w:trHeight w:val="567"/>
        </w:trPr>
        <w:tc>
          <w:tcPr>
            <w:tcW w:w="2160" w:type="dxa"/>
            <w:vAlign w:val="center"/>
          </w:tcPr>
          <w:p w14:paraId="040A256C" w14:textId="2BD59523" w:rsidR="00EE7E4B" w:rsidRPr="00FD1073" w:rsidRDefault="00BB2B68" w:rsidP="00D35B53">
            <w:pPr>
              <w:spacing w:before="0"/>
              <w:jc w:val="left"/>
              <w:rPr>
                <w:rFonts w:cs="Arial"/>
                <w:b/>
                <w:sz w:val="20"/>
              </w:rPr>
            </w:pPr>
            <w:r w:rsidRPr="00FD1073">
              <w:rPr>
                <w:rFonts w:cs="Arial"/>
                <w:b/>
                <w:sz w:val="20"/>
              </w:rPr>
              <w:t>Policy</w:t>
            </w:r>
            <w:r w:rsidR="00EE7E4B" w:rsidRPr="00FD1073">
              <w:rPr>
                <w:rFonts w:cs="Arial"/>
                <w:b/>
                <w:sz w:val="20"/>
              </w:rPr>
              <w:t xml:space="preserve"> Name:</w:t>
            </w:r>
          </w:p>
        </w:tc>
        <w:tc>
          <w:tcPr>
            <w:tcW w:w="6588" w:type="dxa"/>
            <w:vAlign w:val="center"/>
          </w:tcPr>
          <w:p w14:paraId="144A5FA0" w14:textId="261A919B" w:rsidR="00EE7E4B" w:rsidRPr="00FD1073" w:rsidRDefault="00B2503E" w:rsidP="00D35B53">
            <w:pPr>
              <w:spacing w:before="0"/>
              <w:jc w:val="left"/>
              <w:rPr>
                <w:rFonts w:cs="Arial"/>
              </w:rPr>
            </w:pPr>
            <w:r w:rsidRPr="00FD1073">
              <w:rPr>
                <w:rFonts w:cs="Arial"/>
              </w:rPr>
              <w:t xml:space="preserve">Management and Control of </w:t>
            </w:r>
            <w:r w:rsidR="002602FB" w:rsidRPr="00FD1073">
              <w:rPr>
                <w:rFonts w:cs="Arial"/>
              </w:rPr>
              <w:t>Contractors</w:t>
            </w:r>
            <w:r w:rsidRPr="00FD1073">
              <w:rPr>
                <w:rFonts w:cs="Arial"/>
              </w:rPr>
              <w:t xml:space="preserve"> Policy</w:t>
            </w:r>
          </w:p>
        </w:tc>
      </w:tr>
      <w:tr w:rsidR="00FD1073" w:rsidRPr="00FD1073" w14:paraId="028A6D95" w14:textId="77777777" w:rsidTr="00F93AEB">
        <w:trPr>
          <w:trHeight w:val="567"/>
        </w:trPr>
        <w:tc>
          <w:tcPr>
            <w:tcW w:w="2160" w:type="dxa"/>
            <w:vAlign w:val="center"/>
          </w:tcPr>
          <w:p w14:paraId="24836964" w14:textId="77777777" w:rsidR="00EE7E4B" w:rsidRPr="00FD1073" w:rsidRDefault="00EE7E4B" w:rsidP="00D35B53">
            <w:pPr>
              <w:spacing w:before="0"/>
              <w:jc w:val="left"/>
              <w:rPr>
                <w:rFonts w:cs="Arial"/>
                <w:b/>
                <w:sz w:val="20"/>
              </w:rPr>
            </w:pPr>
            <w:r w:rsidRPr="00FD1073">
              <w:rPr>
                <w:rFonts w:cs="Arial"/>
                <w:b/>
                <w:sz w:val="20"/>
              </w:rPr>
              <w:t>Author:</w:t>
            </w:r>
          </w:p>
        </w:tc>
        <w:tc>
          <w:tcPr>
            <w:tcW w:w="6588" w:type="dxa"/>
            <w:vAlign w:val="center"/>
          </w:tcPr>
          <w:p w14:paraId="4EDCAA9F" w14:textId="7F0F2CDA" w:rsidR="00EE7E4B" w:rsidRPr="00FD1073" w:rsidRDefault="00EE7E4B" w:rsidP="00D35B53">
            <w:pPr>
              <w:spacing w:before="0"/>
              <w:jc w:val="left"/>
            </w:pPr>
            <w:r w:rsidRPr="00FD1073">
              <w:t xml:space="preserve">Bevan Speariett </w:t>
            </w:r>
          </w:p>
        </w:tc>
      </w:tr>
      <w:tr w:rsidR="00FD1073" w:rsidRPr="00FD1073" w14:paraId="71CE4C88" w14:textId="77777777" w:rsidTr="00F93AEB">
        <w:trPr>
          <w:trHeight w:val="567"/>
        </w:trPr>
        <w:tc>
          <w:tcPr>
            <w:tcW w:w="2160" w:type="dxa"/>
            <w:vAlign w:val="center"/>
          </w:tcPr>
          <w:p w14:paraId="139A9C1D" w14:textId="77777777" w:rsidR="00EE7E4B" w:rsidRPr="00FD1073" w:rsidRDefault="00EE7E4B" w:rsidP="00D35B53">
            <w:pPr>
              <w:spacing w:before="0"/>
              <w:jc w:val="left"/>
              <w:rPr>
                <w:rFonts w:cs="Arial"/>
                <w:b/>
                <w:sz w:val="20"/>
              </w:rPr>
            </w:pPr>
            <w:r w:rsidRPr="00FD1073">
              <w:rPr>
                <w:rFonts w:cs="Arial"/>
                <w:b/>
                <w:sz w:val="20"/>
              </w:rPr>
              <w:t xml:space="preserve">Role: </w:t>
            </w:r>
          </w:p>
        </w:tc>
        <w:tc>
          <w:tcPr>
            <w:tcW w:w="6588" w:type="dxa"/>
            <w:vAlign w:val="center"/>
          </w:tcPr>
          <w:p w14:paraId="66FC22C2" w14:textId="55E4FFBE" w:rsidR="00EE7E4B" w:rsidRPr="00D35B53" w:rsidRDefault="00EE7E4B" w:rsidP="00D35B53">
            <w:pPr>
              <w:spacing w:before="0"/>
              <w:jc w:val="left"/>
            </w:pPr>
            <w:r w:rsidRPr="00FD1073">
              <w:t>Assistant Director of Estates</w:t>
            </w:r>
            <w:r w:rsidR="004F004B" w:rsidRPr="00FD1073">
              <w:t>,</w:t>
            </w:r>
            <w:r w:rsidRPr="00FD1073">
              <w:t xml:space="preserve"> Engineering and Infrastructure</w:t>
            </w:r>
          </w:p>
        </w:tc>
      </w:tr>
      <w:tr w:rsidR="00FD1073" w:rsidRPr="00FD1073" w14:paraId="08A7C3E3" w14:textId="77777777" w:rsidTr="00F93AEB">
        <w:trPr>
          <w:trHeight w:val="567"/>
        </w:trPr>
        <w:tc>
          <w:tcPr>
            <w:tcW w:w="2160" w:type="dxa"/>
            <w:vAlign w:val="center"/>
          </w:tcPr>
          <w:p w14:paraId="125AF85E" w14:textId="77777777" w:rsidR="00EE7E4B" w:rsidRPr="00FD1073" w:rsidRDefault="00EE7E4B" w:rsidP="00D35B53">
            <w:pPr>
              <w:spacing w:before="0"/>
              <w:jc w:val="left"/>
              <w:rPr>
                <w:rFonts w:cs="Arial"/>
                <w:b/>
                <w:sz w:val="20"/>
              </w:rPr>
            </w:pPr>
            <w:r w:rsidRPr="00FD1073">
              <w:rPr>
                <w:rFonts w:cs="Arial"/>
                <w:b/>
                <w:sz w:val="20"/>
              </w:rPr>
              <w:t>Directorate:</w:t>
            </w:r>
          </w:p>
        </w:tc>
        <w:tc>
          <w:tcPr>
            <w:tcW w:w="6588" w:type="dxa"/>
            <w:vAlign w:val="center"/>
          </w:tcPr>
          <w:p w14:paraId="46F6E479" w14:textId="77777777" w:rsidR="00EE7E4B" w:rsidRPr="00FD1073" w:rsidRDefault="004F530D" w:rsidP="00D35B53">
            <w:pPr>
              <w:spacing w:before="0"/>
              <w:jc w:val="left"/>
              <w:rPr>
                <w:rFonts w:cs="Arial"/>
                <w:b/>
              </w:rPr>
            </w:pPr>
            <w:r w:rsidRPr="00FD1073">
              <w:rPr>
                <w:rFonts w:cs="Arial"/>
              </w:rPr>
              <w:t>Estates, Facilities &amp; Capital Development</w:t>
            </w:r>
          </w:p>
        </w:tc>
      </w:tr>
      <w:tr w:rsidR="00EE7E4B" w:rsidRPr="00FD1073" w14:paraId="6489DA58" w14:textId="77777777" w:rsidTr="00F93AEB">
        <w:trPr>
          <w:trHeight w:val="567"/>
        </w:trPr>
        <w:tc>
          <w:tcPr>
            <w:tcW w:w="2160" w:type="dxa"/>
            <w:vAlign w:val="center"/>
          </w:tcPr>
          <w:p w14:paraId="27128B59" w14:textId="77777777" w:rsidR="00EE7E4B" w:rsidRPr="00FD1073" w:rsidRDefault="00EE7E4B" w:rsidP="00D35B53">
            <w:pPr>
              <w:spacing w:before="0"/>
              <w:jc w:val="left"/>
              <w:rPr>
                <w:rFonts w:cs="Arial"/>
                <w:b/>
                <w:sz w:val="20"/>
              </w:rPr>
            </w:pPr>
            <w:r w:rsidRPr="00FD1073">
              <w:rPr>
                <w:rFonts w:cs="Arial"/>
                <w:b/>
                <w:sz w:val="20"/>
              </w:rPr>
              <w:t>Date</w:t>
            </w:r>
          </w:p>
        </w:tc>
        <w:tc>
          <w:tcPr>
            <w:tcW w:w="6588" w:type="dxa"/>
            <w:vAlign w:val="center"/>
          </w:tcPr>
          <w:p w14:paraId="0D788B6F" w14:textId="384004B4" w:rsidR="00EE7E4B" w:rsidRPr="00FD1073" w:rsidRDefault="00D5308B" w:rsidP="00D35B53">
            <w:pPr>
              <w:spacing w:before="0"/>
              <w:jc w:val="left"/>
              <w:rPr>
                <w:rFonts w:cs="Arial"/>
              </w:rPr>
            </w:pPr>
            <w:r w:rsidRPr="00FD1073">
              <w:rPr>
                <w:rFonts w:cs="Arial"/>
              </w:rPr>
              <w:t>09/06/2026</w:t>
            </w:r>
          </w:p>
        </w:tc>
      </w:tr>
    </w:tbl>
    <w:p w14:paraId="178A4494" w14:textId="77777777" w:rsidR="00EE7E4B" w:rsidRPr="00FD1073" w:rsidRDefault="00EE7E4B" w:rsidP="00EE7E4B">
      <w:pPr>
        <w:rPr>
          <w:rFonts w:cs="Arial"/>
          <w:szCs w:val="22"/>
        </w:rPr>
      </w:pPr>
    </w:p>
    <w:p w14:paraId="2E7596BE" w14:textId="212EEA1F" w:rsidR="00EE7E4B" w:rsidRPr="00FD1073" w:rsidRDefault="00EE7E4B" w:rsidP="00EE7E4B">
      <w:pPr>
        <w:numPr>
          <w:ilvl w:val="0"/>
          <w:numId w:val="14"/>
        </w:numPr>
        <w:spacing w:before="0" w:after="0"/>
        <w:contextualSpacing/>
        <w:jc w:val="left"/>
        <w:rPr>
          <w:rFonts w:eastAsia="Calibri" w:cs="Arial"/>
          <w:szCs w:val="22"/>
          <w:lang w:val="en-US"/>
        </w:rPr>
      </w:pPr>
      <w:r w:rsidRPr="00FD1073">
        <w:rPr>
          <w:rFonts w:eastAsia="Calibri" w:cs="Arial"/>
          <w:szCs w:val="22"/>
          <w:lang w:val="en-US"/>
        </w:rPr>
        <w:t xml:space="preserve">If any of the questions are answered ‘yes’, then the proposed </w:t>
      </w:r>
      <w:r w:rsidR="00BB2B68" w:rsidRPr="00FD1073">
        <w:rPr>
          <w:rFonts w:eastAsia="Calibri" w:cs="Arial"/>
          <w:szCs w:val="22"/>
          <w:lang w:val="en-US"/>
        </w:rPr>
        <w:t>Policy</w:t>
      </w:r>
      <w:r w:rsidRPr="00FD1073">
        <w:rPr>
          <w:rFonts w:eastAsia="Calibri" w:cs="Arial"/>
          <w:szCs w:val="22"/>
          <w:lang w:val="en-US"/>
        </w:rPr>
        <w:t xml:space="preserve"> is likely to be relevant to the Trust’s responsibilities under the equalities duties.</w:t>
      </w:r>
      <w:r w:rsidR="00920CDE" w:rsidRPr="00FD1073">
        <w:rPr>
          <w:rFonts w:eastAsia="Calibri" w:cs="Arial"/>
          <w:szCs w:val="22"/>
          <w:lang w:val="en-US"/>
        </w:rPr>
        <w:t xml:space="preserve"> </w:t>
      </w:r>
      <w:r w:rsidRPr="00FD1073">
        <w:rPr>
          <w:rFonts w:eastAsia="Calibri" w:cs="Arial"/>
          <w:szCs w:val="22"/>
          <w:lang w:val="en-US"/>
        </w:rPr>
        <w:t>Please provide the ratifying Committee with information on why ‘</w:t>
      </w:r>
      <w:proofErr w:type="spellStart"/>
      <w:r w:rsidRPr="00FD1073">
        <w:rPr>
          <w:rFonts w:eastAsia="Calibri" w:cs="Arial"/>
          <w:szCs w:val="22"/>
          <w:lang w:val="en-US"/>
        </w:rPr>
        <w:t>yes’</w:t>
      </w:r>
      <w:proofErr w:type="spellEnd"/>
      <w:r w:rsidRPr="00FD1073">
        <w:rPr>
          <w:rFonts w:eastAsia="Calibri" w:cs="Arial"/>
          <w:szCs w:val="22"/>
          <w:lang w:val="en-US"/>
        </w:rPr>
        <w:t xml:space="preserve"> answers were given and </w:t>
      </w:r>
      <w:proofErr w:type="gramStart"/>
      <w:r w:rsidRPr="00FD1073">
        <w:rPr>
          <w:rFonts w:eastAsia="Calibri" w:cs="Arial"/>
          <w:szCs w:val="22"/>
          <w:lang w:val="en-US"/>
        </w:rPr>
        <w:t>whether or not</w:t>
      </w:r>
      <w:proofErr w:type="gramEnd"/>
      <w:r w:rsidRPr="00FD1073">
        <w:rPr>
          <w:rFonts w:eastAsia="Calibri" w:cs="Arial"/>
          <w:szCs w:val="22"/>
          <w:lang w:val="en-US"/>
        </w:rPr>
        <w:t xml:space="preserve"> this is justifiable for clinical reasons. </w:t>
      </w:r>
    </w:p>
    <w:p w14:paraId="7024BA9B" w14:textId="4E11A8CF" w:rsidR="00EE7E4B" w:rsidRPr="00FD1073" w:rsidRDefault="00EE7E4B" w:rsidP="00EE7E4B">
      <w:pPr>
        <w:numPr>
          <w:ilvl w:val="0"/>
          <w:numId w:val="14"/>
        </w:numPr>
        <w:spacing w:before="0" w:after="0"/>
        <w:contextualSpacing/>
        <w:jc w:val="left"/>
        <w:rPr>
          <w:rFonts w:eastAsia="Calibri" w:cs="Arial"/>
          <w:szCs w:val="22"/>
          <w:lang w:val="en-US"/>
        </w:rPr>
      </w:pPr>
      <w:r w:rsidRPr="00FD1073">
        <w:rPr>
          <w:rFonts w:eastAsia="Calibri" w:cs="Arial"/>
          <w:szCs w:val="22"/>
          <w:lang w:val="en-US"/>
        </w:rPr>
        <w:t xml:space="preserve">The author should consult with the Associate Director of People &amp; Culture to develop a more detailed assessment of the </w:t>
      </w:r>
      <w:r w:rsidR="00BB2B68" w:rsidRPr="00FD1073">
        <w:rPr>
          <w:rFonts w:eastAsia="Calibri" w:cs="Arial"/>
          <w:szCs w:val="22"/>
          <w:lang w:val="en-US"/>
        </w:rPr>
        <w:t>Policy</w:t>
      </w:r>
      <w:r w:rsidRPr="00FD1073">
        <w:rPr>
          <w:rFonts w:eastAsia="Calibri" w:cs="Arial"/>
          <w:szCs w:val="22"/>
          <w:lang w:val="en-US"/>
        </w:rPr>
        <w:t>’s impact and, where appropriate, design monitoring and reporting systems if there is any uncertainty.</w:t>
      </w:r>
    </w:p>
    <w:p w14:paraId="4C17C65E" w14:textId="77777777" w:rsidR="00EE7E4B" w:rsidRPr="00FD1073" w:rsidRDefault="00EE7E4B" w:rsidP="00EE7E4B">
      <w:pPr>
        <w:numPr>
          <w:ilvl w:val="0"/>
          <w:numId w:val="14"/>
        </w:numPr>
        <w:spacing w:before="0" w:after="0"/>
        <w:contextualSpacing/>
        <w:jc w:val="left"/>
        <w:rPr>
          <w:rFonts w:eastAsia="Calibri" w:cs="Arial"/>
          <w:szCs w:val="22"/>
          <w:lang w:val="en-US"/>
        </w:rPr>
      </w:pPr>
      <w:r w:rsidRPr="00FD1073">
        <w:rPr>
          <w:rFonts w:eastAsia="Calibri" w:cs="Arial"/>
          <w:szCs w:val="22"/>
          <w:lang w:val="en-US"/>
        </w:rPr>
        <w:t xml:space="preserve">A copy of the completed form must be submitted to the relevant committee when submitting the document for ratification. </w:t>
      </w:r>
    </w:p>
    <w:p w14:paraId="4721D9F1" w14:textId="44BC9586" w:rsidR="00EE7E4B" w:rsidRPr="00FD1073" w:rsidRDefault="00EE7E4B" w:rsidP="00EE7E4B">
      <w:pPr>
        <w:numPr>
          <w:ilvl w:val="0"/>
          <w:numId w:val="14"/>
        </w:numPr>
        <w:spacing w:before="0" w:after="0"/>
        <w:contextualSpacing/>
        <w:rPr>
          <w:rFonts w:cs="Arial"/>
        </w:rPr>
      </w:pPr>
      <w:r w:rsidRPr="00FD1073">
        <w:rPr>
          <w:rFonts w:eastAsia="Calibri" w:cs="Arial"/>
          <w:szCs w:val="22"/>
          <w:lang w:val="en-US"/>
        </w:rPr>
        <w:t>The ratifying committee will inform you if they perceive the impact to be sufficient that a more detailed assessment is required.</w:t>
      </w:r>
      <w:r w:rsidR="00920CDE" w:rsidRPr="00FD1073">
        <w:rPr>
          <w:rFonts w:eastAsia="Calibri" w:cs="Arial"/>
          <w:szCs w:val="22"/>
          <w:lang w:val="en-US"/>
        </w:rPr>
        <w:t xml:space="preserve"> </w:t>
      </w:r>
    </w:p>
    <w:p w14:paraId="78B2CB90" w14:textId="77777777" w:rsidR="00EE7E4B" w:rsidRPr="00FD1073" w:rsidRDefault="00EE7E4B" w:rsidP="00EE7E4B">
      <w:pPr>
        <w:ind w:left="360"/>
        <w:contextualSpacing/>
        <w:rPr>
          <w:rFonts w:cs="Arial"/>
        </w:rPr>
      </w:pPr>
    </w:p>
    <w:tbl>
      <w:tblPr>
        <w:tblStyle w:val="TableGrid"/>
        <w:tblW w:w="0" w:type="auto"/>
        <w:tblInd w:w="108" w:type="dxa"/>
        <w:tblLayout w:type="fixed"/>
        <w:tblLook w:val="01E0" w:firstRow="1" w:lastRow="1" w:firstColumn="1" w:lastColumn="1" w:noHBand="0" w:noVBand="0"/>
      </w:tblPr>
      <w:tblGrid>
        <w:gridCol w:w="3240"/>
        <w:gridCol w:w="720"/>
        <w:gridCol w:w="720"/>
        <w:gridCol w:w="4068"/>
      </w:tblGrid>
      <w:tr w:rsidR="00FD1073" w:rsidRPr="00FD1073" w14:paraId="0E2277B5" w14:textId="77777777" w:rsidTr="0050548C">
        <w:trPr>
          <w:trHeight w:val="586"/>
        </w:trPr>
        <w:tc>
          <w:tcPr>
            <w:tcW w:w="3240" w:type="dxa"/>
            <w:vAlign w:val="center"/>
          </w:tcPr>
          <w:p w14:paraId="7E384B6B" w14:textId="77777777" w:rsidR="00EE7E4B" w:rsidRPr="00FD1073" w:rsidRDefault="00EE7E4B" w:rsidP="0050548C">
            <w:pPr>
              <w:rPr>
                <w:rFonts w:cs="Arial"/>
                <w:b/>
                <w:sz w:val="20"/>
              </w:rPr>
            </w:pPr>
            <w:r w:rsidRPr="00FD1073">
              <w:rPr>
                <w:rFonts w:cs="Arial"/>
                <w:b/>
                <w:sz w:val="20"/>
              </w:rPr>
              <w:t>Equalities Impact Assessment Question</w:t>
            </w:r>
          </w:p>
        </w:tc>
        <w:tc>
          <w:tcPr>
            <w:tcW w:w="720" w:type="dxa"/>
            <w:tcBorders>
              <w:bottom w:val="single" w:sz="4" w:space="0" w:color="auto"/>
            </w:tcBorders>
            <w:vAlign w:val="center"/>
          </w:tcPr>
          <w:p w14:paraId="50B24EAB" w14:textId="77777777" w:rsidR="00EE7E4B" w:rsidRPr="00FD1073" w:rsidRDefault="00EE7E4B" w:rsidP="0050548C">
            <w:pPr>
              <w:jc w:val="center"/>
              <w:rPr>
                <w:rFonts w:cs="Arial"/>
                <w:b/>
                <w:sz w:val="20"/>
              </w:rPr>
            </w:pPr>
            <w:r w:rsidRPr="00FD1073">
              <w:rPr>
                <w:rFonts w:cs="Arial"/>
                <w:b/>
                <w:sz w:val="20"/>
              </w:rPr>
              <w:t>Yes</w:t>
            </w:r>
          </w:p>
        </w:tc>
        <w:tc>
          <w:tcPr>
            <w:tcW w:w="720" w:type="dxa"/>
            <w:tcBorders>
              <w:bottom w:val="single" w:sz="4" w:space="0" w:color="auto"/>
            </w:tcBorders>
            <w:vAlign w:val="center"/>
          </w:tcPr>
          <w:p w14:paraId="6380C744" w14:textId="77777777" w:rsidR="00EE7E4B" w:rsidRPr="00FD1073" w:rsidRDefault="00EE7E4B" w:rsidP="0050548C">
            <w:pPr>
              <w:jc w:val="center"/>
              <w:rPr>
                <w:rFonts w:cs="Arial"/>
                <w:b/>
                <w:sz w:val="20"/>
              </w:rPr>
            </w:pPr>
            <w:r w:rsidRPr="00FD1073">
              <w:rPr>
                <w:rFonts w:cs="Arial"/>
                <w:b/>
                <w:sz w:val="20"/>
              </w:rPr>
              <w:t>No</w:t>
            </w:r>
          </w:p>
        </w:tc>
        <w:tc>
          <w:tcPr>
            <w:tcW w:w="4068" w:type="dxa"/>
            <w:vAlign w:val="center"/>
          </w:tcPr>
          <w:p w14:paraId="5E69710A" w14:textId="77777777" w:rsidR="00EE7E4B" w:rsidRPr="00FD1073" w:rsidRDefault="00EE7E4B" w:rsidP="0050548C">
            <w:pPr>
              <w:rPr>
                <w:rFonts w:cs="Arial"/>
                <w:b/>
                <w:sz w:val="20"/>
              </w:rPr>
            </w:pPr>
            <w:r w:rsidRPr="00FD1073">
              <w:rPr>
                <w:rFonts w:cs="Arial"/>
                <w:b/>
                <w:sz w:val="20"/>
              </w:rPr>
              <w:t>Always give further information if you answer “YES”</w:t>
            </w:r>
          </w:p>
        </w:tc>
      </w:tr>
      <w:tr w:rsidR="00C540E9" w:rsidRPr="00FD1073" w14:paraId="59C6255A" w14:textId="77777777" w:rsidTr="002451C3">
        <w:trPr>
          <w:trHeight w:val="1144"/>
        </w:trPr>
        <w:tc>
          <w:tcPr>
            <w:tcW w:w="3240" w:type="dxa"/>
          </w:tcPr>
          <w:p w14:paraId="5B5723E2" w14:textId="2AFFF0AB" w:rsidR="00C540E9" w:rsidRPr="00FD1073" w:rsidRDefault="00C540E9" w:rsidP="00EE7E4B">
            <w:pPr>
              <w:numPr>
                <w:ilvl w:val="0"/>
                <w:numId w:val="13"/>
              </w:numPr>
              <w:tabs>
                <w:tab w:val="clear" w:pos="360"/>
                <w:tab w:val="num" w:pos="252"/>
              </w:tabs>
              <w:spacing w:before="0"/>
              <w:ind w:left="252" w:hanging="252"/>
              <w:jc w:val="left"/>
              <w:rPr>
                <w:rFonts w:cs="Arial"/>
                <w:sz w:val="18"/>
                <w:szCs w:val="18"/>
              </w:rPr>
            </w:pPr>
            <w:r w:rsidRPr="00FD1073">
              <w:rPr>
                <w:rFonts w:cs="Arial"/>
                <w:sz w:val="18"/>
                <w:szCs w:val="18"/>
              </w:rPr>
              <w:t>How does the attached Policy/service fit into the Trusts overall aims?</w:t>
            </w:r>
          </w:p>
        </w:tc>
        <w:tc>
          <w:tcPr>
            <w:tcW w:w="720" w:type="dxa"/>
            <w:vAlign w:val="center"/>
          </w:tcPr>
          <w:p w14:paraId="795763E5" w14:textId="11BBF6B7" w:rsidR="00C540E9" w:rsidRPr="00FD1073" w:rsidRDefault="00C540E9" w:rsidP="00B74D8C">
            <w:pPr>
              <w:spacing w:before="0"/>
              <w:jc w:val="left"/>
              <w:rPr>
                <w:rFonts w:cs="Arial"/>
                <w:sz w:val="18"/>
                <w:szCs w:val="18"/>
              </w:rPr>
            </w:pPr>
            <w:r>
              <w:rPr>
                <w:rFonts w:cs="Arial"/>
                <w:sz w:val="18"/>
                <w:szCs w:val="18"/>
              </w:rPr>
              <w:t>Yes</w:t>
            </w:r>
          </w:p>
        </w:tc>
        <w:tc>
          <w:tcPr>
            <w:tcW w:w="720" w:type="dxa"/>
            <w:vAlign w:val="center"/>
          </w:tcPr>
          <w:p w14:paraId="390879BB" w14:textId="0A8BA0EA" w:rsidR="00C540E9" w:rsidRPr="00FD1073" w:rsidRDefault="00C540E9" w:rsidP="00B74D8C">
            <w:pPr>
              <w:spacing w:before="0"/>
              <w:jc w:val="left"/>
              <w:rPr>
                <w:rFonts w:cs="Arial"/>
                <w:sz w:val="18"/>
                <w:szCs w:val="18"/>
              </w:rPr>
            </w:pPr>
          </w:p>
        </w:tc>
        <w:tc>
          <w:tcPr>
            <w:tcW w:w="4068" w:type="dxa"/>
            <w:vAlign w:val="center"/>
          </w:tcPr>
          <w:p w14:paraId="1532D29A" w14:textId="4C203A3C" w:rsidR="00C540E9" w:rsidRPr="00FD1073" w:rsidRDefault="00C540E9" w:rsidP="00B74D8C">
            <w:pPr>
              <w:spacing w:before="0"/>
              <w:jc w:val="left"/>
              <w:rPr>
                <w:rFonts w:cs="Arial"/>
                <w:sz w:val="18"/>
                <w:szCs w:val="18"/>
              </w:rPr>
            </w:pPr>
            <w:r w:rsidRPr="00FD1073">
              <w:rPr>
                <w:sz w:val="18"/>
                <w:szCs w:val="18"/>
              </w:rPr>
              <w:t>The Policy has been created to meet the Trusts aims of safe Management and Control of Contractors.</w:t>
            </w:r>
          </w:p>
        </w:tc>
      </w:tr>
      <w:tr w:rsidR="00C540E9" w:rsidRPr="00FD1073" w14:paraId="02AAC407" w14:textId="77777777" w:rsidTr="002451C3">
        <w:trPr>
          <w:trHeight w:val="1076"/>
        </w:trPr>
        <w:tc>
          <w:tcPr>
            <w:tcW w:w="3240" w:type="dxa"/>
          </w:tcPr>
          <w:p w14:paraId="2193CB82" w14:textId="13BDB6EC" w:rsidR="00C540E9" w:rsidRPr="00FD1073" w:rsidRDefault="00C540E9" w:rsidP="00EE7E4B">
            <w:pPr>
              <w:numPr>
                <w:ilvl w:val="0"/>
                <w:numId w:val="13"/>
              </w:numPr>
              <w:tabs>
                <w:tab w:val="clear" w:pos="360"/>
                <w:tab w:val="num" w:pos="252"/>
              </w:tabs>
              <w:spacing w:before="0"/>
              <w:ind w:left="252" w:hanging="252"/>
              <w:jc w:val="left"/>
              <w:rPr>
                <w:rFonts w:cs="Arial"/>
                <w:sz w:val="18"/>
                <w:szCs w:val="18"/>
              </w:rPr>
            </w:pPr>
            <w:r w:rsidRPr="00FD1073">
              <w:rPr>
                <w:rFonts w:cs="Arial"/>
                <w:sz w:val="18"/>
                <w:szCs w:val="18"/>
              </w:rPr>
              <w:t>How will the Policy/service be implemented?</w:t>
            </w:r>
          </w:p>
        </w:tc>
        <w:tc>
          <w:tcPr>
            <w:tcW w:w="720" w:type="dxa"/>
            <w:vAlign w:val="center"/>
          </w:tcPr>
          <w:p w14:paraId="28912280" w14:textId="2846350A" w:rsidR="00C540E9" w:rsidRPr="00FD1073" w:rsidRDefault="00C540E9" w:rsidP="00B74D8C">
            <w:pPr>
              <w:spacing w:before="0"/>
              <w:jc w:val="left"/>
              <w:rPr>
                <w:rFonts w:cs="Arial"/>
                <w:sz w:val="18"/>
                <w:szCs w:val="18"/>
              </w:rPr>
            </w:pPr>
            <w:r>
              <w:rPr>
                <w:rFonts w:cs="Arial"/>
                <w:sz w:val="18"/>
                <w:szCs w:val="18"/>
              </w:rPr>
              <w:t>Yes</w:t>
            </w:r>
          </w:p>
        </w:tc>
        <w:tc>
          <w:tcPr>
            <w:tcW w:w="720" w:type="dxa"/>
            <w:vAlign w:val="center"/>
          </w:tcPr>
          <w:p w14:paraId="3DF2FD96" w14:textId="2117C945" w:rsidR="00C540E9" w:rsidRPr="00FD1073" w:rsidRDefault="00C540E9" w:rsidP="00B74D8C">
            <w:pPr>
              <w:spacing w:before="0"/>
              <w:jc w:val="left"/>
              <w:rPr>
                <w:rFonts w:cs="Arial"/>
                <w:sz w:val="18"/>
                <w:szCs w:val="18"/>
              </w:rPr>
            </w:pPr>
          </w:p>
        </w:tc>
        <w:tc>
          <w:tcPr>
            <w:tcW w:w="4068" w:type="dxa"/>
            <w:vAlign w:val="center"/>
          </w:tcPr>
          <w:p w14:paraId="2DF748A6" w14:textId="1B3A8727" w:rsidR="00C540E9" w:rsidRPr="00FD1073" w:rsidRDefault="00C540E9" w:rsidP="001C5C0D">
            <w:pPr>
              <w:spacing w:before="0"/>
              <w:jc w:val="left"/>
              <w:rPr>
                <w:rFonts w:cs="Arial"/>
                <w:sz w:val="18"/>
                <w:szCs w:val="18"/>
              </w:rPr>
            </w:pPr>
            <w:r w:rsidRPr="00FD1073">
              <w:rPr>
                <w:rFonts w:cs="Arial"/>
                <w:sz w:val="18"/>
                <w:szCs w:val="18"/>
              </w:rPr>
              <w:t>The Policy will be displayed on the Trust’s Intranet page and will be communicated via the Trust’s Estates Management Team</w:t>
            </w:r>
          </w:p>
        </w:tc>
      </w:tr>
      <w:tr w:rsidR="00C540E9" w:rsidRPr="00FD1073" w14:paraId="78D417DD" w14:textId="77777777" w:rsidTr="002451C3">
        <w:trPr>
          <w:trHeight w:val="718"/>
        </w:trPr>
        <w:tc>
          <w:tcPr>
            <w:tcW w:w="3240" w:type="dxa"/>
          </w:tcPr>
          <w:p w14:paraId="6C2EEB1A" w14:textId="3F85AEA9" w:rsidR="00C540E9" w:rsidRPr="00FD1073" w:rsidRDefault="00C540E9" w:rsidP="00EE7E4B">
            <w:pPr>
              <w:numPr>
                <w:ilvl w:val="0"/>
                <w:numId w:val="13"/>
              </w:numPr>
              <w:tabs>
                <w:tab w:val="clear" w:pos="360"/>
                <w:tab w:val="num" w:pos="252"/>
              </w:tabs>
              <w:spacing w:before="0"/>
              <w:ind w:left="252" w:hanging="252"/>
              <w:jc w:val="left"/>
              <w:rPr>
                <w:rFonts w:cs="Arial"/>
                <w:sz w:val="18"/>
                <w:szCs w:val="18"/>
              </w:rPr>
            </w:pPr>
            <w:r w:rsidRPr="00FD1073">
              <w:rPr>
                <w:rFonts w:cs="Arial"/>
                <w:sz w:val="18"/>
                <w:szCs w:val="18"/>
              </w:rPr>
              <w:t xml:space="preserve">What outcomes are intended by implementing the Policy/delivering the service? </w:t>
            </w:r>
          </w:p>
        </w:tc>
        <w:tc>
          <w:tcPr>
            <w:tcW w:w="720" w:type="dxa"/>
            <w:vAlign w:val="center"/>
          </w:tcPr>
          <w:p w14:paraId="11AA3F25" w14:textId="286D9215" w:rsidR="00C540E9" w:rsidRPr="00FD1073" w:rsidRDefault="00C540E9" w:rsidP="00B74D8C">
            <w:pPr>
              <w:spacing w:before="0"/>
              <w:jc w:val="left"/>
              <w:rPr>
                <w:rFonts w:cs="Arial"/>
                <w:sz w:val="18"/>
                <w:szCs w:val="18"/>
              </w:rPr>
            </w:pPr>
            <w:r>
              <w:rPr>
                <w:rFonts w:cs="Arial"/>
                <w:sz w:val="18"/>
                <w:szCs w:val="18"/>
              </w:rPr>
              <w:t>Yes</w:t>
            </w:r>
          </w:p>
        </w:tc>
        <w:tc>
          <w:tcPr>
            <w:tcW w:w="720" w:type="dxa"/>
            <w:vAlign w:val="center"/>
          </w:tcPr>
          <w:p w14:paraId="5EFE24E1" w14:textId="23C32D36" w:rsidR="00C540E9" w:rsidRPr="00FD1073" w:rsidRDefault="00C540E9" w:rsidP="00B74D8C">
            <w:pPr>
              <w:spacing w:before="0"/>
              <w:jc w:val="left"/>
              <w:rPr>
                <w:rFonts w:cs="Arial"/>
                <w:sz w:val="18"/>
                <w:szCs w:val="18"/>
              </w:rPr>
            </w:pPr>
          </w:p>
        </w:tc>
        <w:tc>
          <w:tcPr>
            <w:tcW w:w="4068" w:type="dxa"/>
            <w:vAlign w:val="center"/>
          </w:tcPr>
          <w:p w14:paraId="56D9B3D0" w14:textId="484A0108" w:rsidR="00C540E9" w:rsidRPr="00FD1073" w:rsidRDefault="00C540E9" w:rsidP="00B74D8C">
            <w:pPr>
              <w:spacing w:before="0"/>
              <w:jc w:val="left"/>
              <w:rPr>
                <w:rFonts w:cs="Arial"/>
                <w:sz w:val="18"/>
                <w:szCs w:val="18"/>
              </w:rPr>
            </w:pPr>
            <w:r w:rsidRPr="00FD1073">
              <w:rPr>
                <w:bCs/>
                <w:sz w:val="18"/>
                <w:szCs w:val="18"/>
                <w:lang w:val="en-US"/>
              </w:rPr>
              <w:t>Effective Management and Control of Contractors</w:t>
            </w:r>
          </w:p>
        </w:tc>
      </w:tr>
      <w:tr w:rsidR="00C540E9" w:rsidRPr="00FD1073" w14:paraId="6339E114" w14:textId="77777777" w:rsidTr="002451C3">
        <w:trPr>
          <w:trHeight w:val="974"/>
        </w:trPr>
        <w:tc>
          <w:tcPr>
            <w:tcW w:w="3240" w:type="dxa"/>
          </w:tcPr>
          <w:p w14:paraId="7BA4694D" w14:textId="77777777" w:rsidR="00C540E9" w:rsidRPr="00FD1073" w:rsidRDefault="00C540E9" w:rsidP="00EE7E4B">
            <w:pPr>
              <w:numPr>
                <w:ilvl w:val="0"/>
                <w:numId w:val="13"/>
              </w:numPr>
              <w:tabs>
                <w:tab w:val="clear" w:pos="360"/>
                <w:tab w:val="num" w:pos="252"/>
              </w:tabs>
              <w:spacing w:before="0"/>
              <w:ind w:left="252" w:hanging="252"/>
              <w:jc w:val="left"/>
              <w:rPr>
                <w:rFonts w:cs="Arial"/>
                <w:sz w:val="18"/>
                <w:szCs w:val="18"/>
              </w:rPr>
            </w:pPr>
            <w:r w:rsidRPr="00FD1073">
              <w:rPr>
                <w:rFonts w:cs="Arial"/>
                <w:sz w:val="18"/>
                <w:szCs w:val="18"/>
              </w:rPr>
              <w:t>How will the above outcomes be measured?</w:t>
            </w:r>
          </w:p>
        </w:tc>
        <w:tc>
          <w:tcPr>
            <w:tcW w:w="720" w:type="dxa"/>
            <w:vAlign w:val="center"/>
          </w:tcPr>
          <w:p w14:paraId="0A14AAA6" w14:textId="0E89F41E" w:rsidR="00C540E9" w:rsidRPr="00FD1073" w:rsidRDefault="00C540E9" w:rsidP="00B74D8C">
            <w:pPr>
              <w:spacing w:before="0"/>
              <w:jc w:val="left"/>
              <w:rPr>
                <w:rFonts w:cs="Arial"/>
                <w:sz w:val="18"/>
                <w:szCs w:val="18"/>
              </w:rPr>
            </w:pPr>
            <w:r>
              <w:rPr>
                <w:rFonts w:cs="Arial"/>
                <w:sz w:val="18"/>
                <w:szCs w:val="18"/>
              </w:rPr>
              <w:t>Yes</w:t>
            </w:r>
          </w:p>
        </w:tc>
        <w:tc>
          <w:tcPr>
            <w:tcW w:w="720" w:type="dxa"/>
            <w:vAlign w:val="center"/>
          </w:tcPr>
          <w:p w14:paraId="6D689E17" w14:textId="7DE66098" w:rsidR="00C540E9" w:rsidRPr="00FD1073" w:rsidRDefault="00C540E9" w:rsidP="00B74D8C">
            <w:pPr>
              <w:spacing w:before="0"/>
              <w:jc w:val="left"/>
              <w:rPr>
                <w:rFonts w:cs="Arial"/>
                <w:sz w:val="18"/>
                <w:szCs w:val="18"/>
              </w:rPr>
            </w:pPr>
          </w:p>
        </w:tc>
        <w:tc>
          <w:tcPr>
            <w:tcW w:w="4068" w:type="dxa"/>
            <w:vAlign w:val="center"/>
          </w:tcPr>
          <w:p w14:paraId="6185C094" w14:textId="1327C00F" w:rsidR="00C540E9" w:rsidRPr="00FD1073" w:rsidRDefault="00C540E9" w:rsidP="00B74D8C">
            <w:pPr>
              <w:spacing w:before="0"/>
              <w:jc w:val="left"/>
              <w:rPr>
                <w:rFonts w:cs="Arial"/>
                <w:sz w:val="18"/>
                <w:szCs w:val="18"/>
              </w:rPr>
            </w:pPr>
            <w:r w:rsidRPr="00FD1073">
              <w:rPr>
                <w:rFonts w:cs="Arial"/>
                <w:sz w:val="18"/>
                <w:szCs w:val="18"/>
              </w:rPr>
              <w:t>The outcomes will be measured via Audits, monitoring of Contractor activities</w:t>
            </w:r>
            <w:r w:rsidR="007D70D4">
              <w:rPr>
                <w:rFonts w:cs="Arial"/>
                <w:sz w:val="18"/>
                <w:szCs w:val="18"/>
              </w:rPr>
              <w:t>, contractor performance meetings</w:t>
            </w:r>
            <w:r w:rsidRPr="00FD1073">
              <w:rPr>
                <w:rFonts w:cs="Arial"/>
                <w:sz w:val="18"/>
                <w:szCs w:val="18"/>
              </w:rPr>
              <w:t xml:space="preserve"> and via the ongoing Estates Management Team meetings</w:t>
            </w:r>
          </w:p>
        </w:tc>
      </w:tr>
      <w:tr w:rsidR="00C540E9" w:rsidRPr="00FD1073" w14:paraId="569A6FB1" w14:textId="77777777" w:rsidTr="002451C3">
        <w:tc>
          <w:tcPr>
            <w:tcW w:w="3240" w:type="dxa"/>
            <w:vAlign w:val="center"/>
          </w:tcPr>
          <w:p w14:paraId="3E7CAB03" w14:textId="060AE69A" w:rsidR="00C540E9" w:rsidRPr="00FD1073" w:rsidRDefault="00C540E9" w:rsidP="00EE7E4B">
            <w:pPr>
              <w:numPr>
                <w:ilvl w:val="0"/>
                <w:numId w:val="13"/>
              </w:numPr>
              <w:tabs>
                <w:tab w:val="clear" w:pos="360"/>
                <w:tab w:val="num" w:pos="252"/>
              </w:tabs>
              <w:spacing w:before="0"/>
              <w:ind w:left="252" w:hanging="252"/>
              <w:jc w:val="left"/>
              <w:rPr>
                <w:rFonts w:cs="Arial"/>
                <w:sz w:val="18"/>
                <w:szCs w:val="18"/>
              </w:rPr>
            </w:pPr>
            <w:r w:rsidRPr="00FD1073">
              <w:rPr>
                <w:rFonts w:cs="Arial"/>
                <w:sz w:val="18"/>
                <w:szCs w:val="18"/>
              </w:rPr>
              <w:t xml:space="preserve">Who are they key stakeholders in respect of this Policy/service and how have they been involved? </w:t>
            </w:r>
          </w:p>
          <w:p w14:paraId="4FB95766" w14:textId="77777777" w:rsidR="00C540E9" w:rsidRPr="00FD1073" w:rsidRDefault="00C540E9" w:rsidP="0050548C">
            <w:pPr>
              <w:ind w:left="252"/>
              <w:rPr>
                <w:rFonts w:cs="Arial"/>
                <w:sz w:val="18"/>
                <w:szCs w:val="18"/>
              </w:rPr>
            </w:pPr>
          </w:p>
        </w:tc>
        <w:tc>
          <w:tcPr>
            <w:tcW w:w="720" w:type="dxa"/>
            <w:vAlign w:val="center"/>
          </w:tcPr>
          <w:p w14:paraId="3A34887D" w14:textId="5D66D71F" w:rsidR="00C540E9" w:rsidRPr="00FD1073" w:rsidRDefault="00C540E9" w:rsidP="00B74D8C">
            <w:pPr>
              <w:spacing w:before="0"/>
              <w:jc w:val="left"/>
              <w:rPr>
                <w:rFonts w:cs="Arial"/>
                <w:sz w:val="18"/>
                <w:szCs w:val="18"/>
              </w:rPr>
            </w:pPr>
            <w:r>
              <w:rPr>
                <w:rFonts w:cs="Arial"/>
                <w:sz w:val="18"/>
                <w:szCs w:val="18"/>
              </w:rPr>
              <w:t>Yes</w:t>
            </w:r>
          </w:p>
        </w:tc>
        <w:tc>
          <w:tcPr>
            <w:tcW w:w="720" w:type="dxa"/>
            <w:vAlign w:val="center"/>
          </w:tcPr>
          <w:p w14:paraId="145ABE92" w14:textId="5EC4AD2D" w:rsidR="00C540E9" w:rsidRPr="00FD1073" w:rsidRDefault="00C540E9" w:rsidP="00B74D8C">
            <w:pPr>
              <w:spacing w:before="0"/>
              <w:jc w:val="left"/>
              <w:rPr>
                <w:rFonts w:cs="Arial"/>
                <w:sz w:val="18"/>
                <w:szCs w:val="18"/>
              </w:rPr>
            </w:pPr>
          </w:p>
        </w:tc>
        <w:tc>
          <w:tcPr>
            <w:tcW w:w="4068" w:type="dxa"/>
            <w:vAlign w:val="center"/>
          </w:tcPr>
          <w:p w14:paraId="784DAAB2" w14:textId="1475F057" w:rsidR="00C540E9" w:rsidRPr="00FD1073" w:rsidRDefault="00C540E9" w:rsidP="00B74D8C">
            <w:pPr>
              <w:spacing w:before="0"/>
              <w:jc w:val="left"/>
              <w:rPr>
                <w:rFonts w:cs="Arial"/>
                <w:sz w:val="18"/>
                <w:szCs w:val="18"/>
              </w:rPr>
            </w:pPr>
            <w:r w:rsidRPr="00FD1073">
              <w:rPr>
                <w:rFonts w:cs="Arial"/>
                <w:sz w:val="18"/>
                <w:szCs w:val="18"/>
              </w:rPr>
              <w:t>The key stakeholders are the Estates Management Team</w:t>
            </w:r>
          </w:p>
        </w:tc>
      </w:tr>
      <w:tr w:rsidR="00FD1073" w:rsidRPr="00FD1073" w14:paraId="3FFDEAD1" w14:textId="77777777" w:rsidTr="00B74D8C">
        <w:tc>
          <w:tcPr>
            <w:tcW w:w="3240" w:type="dxa"/>
            <w:vAlign w:val="center"/>
          </w:tcPr>
          <w:p w14:paraId="7DBBAB0B" w14:textId="2B8FBB92" w:rsidR="00EE7E4B" w:rsidRPr="00FD1073" w:rsidRDefault="00EE7E4B" w:rsidP="00EE7E4B">
            <w:pPr>
              <w:numPr>
                <w:ilvl w:val="0"/>
                <w:numId w:val="13"/>
              </w:numPr>
              <w:spacing w:before="0"/>
              <w:jc w:val="left"/>
              <w:rPr>
                <w:rFonts w:cs="Arial"/>
                <w:sz w:val="18"/>
                <w:szCs w:val="18"/>
              </w:rPr>
            </w:pPr>
            <w:r w:rsidRPr="00FD1073">
              <w:rPr>
                <w:rFonts w:cs="Arial"/>
                <w:sz w:val="18"/>
                <w:szCs w:val="18"/>
              </w:rPr>
              <w:lastRenderedPageBreak/>
              <w:t xml:space="preserve">Does this </w:t>
            </w:r>
            <w:r w:rsidR="00BB2B68" w:rsidRPr="00FD1073">
              <w:rPr>
                <w:rFonts w:cs="Arial"/>
                <w:sz w:val="18"/>
                <w:szCs w:val="18"/>
              </w:rPr>
              <w:t>Policy</w:t>
            </w:r>
            <w:r w:rsidRPr="00FD1073">
              <w:rPr>
                <w:rFonts w:cs="Arial"/>
                <w:sz w:val="18"/>
                <w:szCs w:val="18"/>
              </w:rPr>
              <w:t xml:space="preserve">/service impact on other </w:t>
            </w:r>
            <w:r w:rsidRPr="00FD1073">
              <w:rPr>
                <w:rFonts w:cs="Arial"/>
                <w:b/>
                <w:sz w:val="18"/>
                <w:szCs w:val="18"/>
              </w:rPr>
              <w:t>policies or services</w:t>
            </w:r>
            <w:r w:rsidRPr="00FD1073">
              <w:rPr>
                <w:rFonts w:cs="Arial"/>
                <w:sz w:val="18"/>
                <w:szCs w:val="18"/>
              </w:rPr>
              <w:t xml:space="preserve">? </w:t>
            </w:r>
          </w:p>
          <w:p w14:paraId="239DCBB8" w14:textId="77777777" w:rsidR="00EE7E4B" w:rsidRPr="00FD1073" w:rsidRDefault="00EE7E4B" w:rsidP="0050548C">
            <w:pPr>
              <w:ind w:left="360"/>
              <w:rPr>
                <w:rFonts w:cs="Arial"/>
                <w:sz w:val="18"/>
                <w:szCs w:val="18"/>
              </w:rPr>
            </w:pPr>
          </w:p>
        </w:tc>
        <w:tc>
          <w:tcPr>
            <w:tcW w:w="720" w:type="dxa"/>
            <w:vAlign w:val="center"/>
          </w:tcPr>
          <w:p w14:paraId="779D1C18" w14:textId="77777777" w:rsidR="00EE7E4B" w:rsidRPr="00FD1073" w:rsidRDefault="00B74D8C" w:rsidP="00B74D8C">
            <w:pPr>
              <w:spacing w:before="0"/>
              <w:jc w:val="left"/>
              <w:rPr>
                <w:rFonts w:cs="Arial"/>
                <w:sz w:val="18"/>
                <w:szCs w:val="18"/>
              </w:rPr>
            </w:pPr>
            <w:r w:rsidRPr="00FD1073">
              <w:rPr>
                <w:rFonts w:cs="Arial"/>
                <w:sz w:val="18"/>
                <w:szCs w:val="18"/>
              </w:rPr>
              <w:t>Yes</w:t>
            </w:r>
          </w:p>
        </w:tc>
        <w:tc>
          <w:tcPr>
            <w:tcW w:w="720" w:type="dxa"/>
          </w:tcPr>
          <w:p w14:paraId="614BC525" w14:textId="77777777" w:rsidR="00EE7E4B" w:rsidRPr="00FD1073" w:rsidRDefault="00EE7E4B" w:rsidP="0050548C">
            <w:pPr>
              <w:rPr>
                <w:rFonts w:cs="Arial"/>
              </w:rPr>
            </w:pPr>
          </w:p>
        </w:tc>
        <w:tc>
          <w:tcPr>
            <w:tcW w:w="4068" w:type="dxa"/>
            <w:vAlign w:val="center"/>
          </w:tcPr>
          <w:p w14:paraId="228FCE01" w14:textId="77777777" w:rsidR="00D5308B" w:rsidRPr="00FD1073" w:rsidRDefault="00D5308B" w:rsidP="00D5308B">
            <w:pPr>
              <w:numPr>
                <w:ilvl w:val="0"/>
                <w:numId w:val="12"/>
              </w:numPr>
              <w:spacing w:before="0" w:after="160" w:line="259" w:lineRule="auto"/>
              <w:contextualSpacing/>
              <w:jc w:val="left"/>
              <w:rPr>
                <w:rFonts w:eastAsia="Calibri" w:cs="Arial"/>
                <w:sz w:val="18"/>
                <w:szCs w:val="18"/>
                <w:lang w:eastAsia="en-US"/>
              </w:rPr>
            </w:pPr>
            <w:r w:rsidRPr="00FD1073">
              <w:rPr>
                <w:rFonts w:eastAsia="Calibri" w:cs="Arial"/>
                <w:sz w:val="18"/>
                <w:szCs w:val="18"/>
                <w:lang w:eastAsia="en-US"/>
              </w:rPr>
              <w:t>Asbestos Safety Policy</w:t>
            </w:r>
          </w:p>
          <w:p w14:paraId="15E821DB" w14:textId="5CFFF7B6" w:rsidR="00D5308B" w:rsidRPr="00FD1073" w:rsidRDefault="00D5308B" w:rsidP="00D5308B">
            <w:pPr>
              <w:numPr>
                <w:ilvl w:val="0"/>
                <w:numId w:val="12"/>
              </w:numPr>
              <w:spacing w:before="0" w:after="160" w:line="259" w:lineRule="auto"/>
              <w:contextualSpacing/>
              <w:jc w:val="left"/>
              <w:rPr>
                <w:rFonts w:eastAsia="Calibri" w:cs="Arial"/>
                <w:sz w:val="18"/>
                <w:szCs w:val="18"/>
                <w:lang w:eastAsia="en-US"/>
              </w:rPr>
            </w:pPr>
            <w:r w:rsidRPr="00FD1073">
              <w:rPr>
                <w:rFonts w:eastAsia="Calibri" w:cs="Arial"/>
                <w:sz w:val="18"/>
                <w:szCs w:val="18"/>
                <w:lang w:eastAsia="en-US"/>
              </w:rPr>
              <w:t>Electrical Safety Policy</w:t>
            </w:r>
          </w:p>
          <w:p w14:paraId="01DEB8FC" w14:textId="4D281631" w:rsidR="00D5308B" w:rsidRPr="00FD1073" w:rsidRDefault="00D5308B" w:rsidP="00D5308B">
            <w:pPr>
              <w:numPr>
                <w:ilvl w:val="0"/>
                <w:numId w:val="12"/>
              </w:numPr>
              <w:spacing w:before="0" w:after="160" w:line="259" w:lineRule="auto"/>
              <w:contextualSpacing/>
              <w:jc w:val="left"/>
              <w:rPr>
                <w:rFonts w:eastAsia="Calibri" w:cs="Arial"/>
                <w:sz w:val="18"/>
                <w:szCs w:val="18"/>
                <w:lang w:eastAsia="en-US"/>
              </w:rPr>
            </w:pPr>
            <w:r w:rsidRPr="00FD1073">
              <w:rPr>
                <w:rFonts w:eastAsia="Calibri" w:cs="Arial"/>
                <w:sz w:val="18"/>
                <w:szCs w:val="18"/>
                <w:lang w:eastAsia="en-US"/>
              </w:rPr>
              <w:t>Fire Safety Policy</w:t>
            </w:r>
          </w:p>
          <w:p w14:paraId="586B4D00" w14:textId="77777777" w:rsidR="00D5308B" w:rsidRPr="00FD1073" w:rsidRDefault="00D5308B" w:rsidP="00D5308B">
            <w:pPr>
              <w:numPr>
                <w:ilvl w:val="0"/>
                <w:numId w:val="12"/>
              </w:numPr>
              <w:spacing w:before="0" w:after="160" w:line="259" w:lineRule="auto"/>
              <w:contextualSpacing/>
              <w:jc w:val="left"/>
              <w:rPr>
                <w:rFonts w:eastAsia="Calibri" w:cs="Arial"/>
                <w:sz w:val="18"/>
                <w:szCs w:val="18"/>
                <w:lang w:eastAsia="en-US"/>
              </w:rPr>
            </w:pPr>
            <w:r w:rsidRPr="00FD1073">
              <w:rPr>
                <w:rFonts w:eastAsia="Calibri" w:cs="Arial"/>
                <w:sz w:val="18"/>
                <w:szCs w:val="18"/>
                <w:lang w:eastAsia="en-US"/>
              </w:rPr>
              <w:t>Health and Safety Policy</w:t>
            </w:r>
          </w:p>
          <w:p w14:paraId="34CC9983" w14:textId="222855DF" w:rsidR="00D5308B" w:rsidRPr="00FD1073" w:rsidRDefault="00D5308B" w:rsidP="00D5308B">
            <w:pPr>
              <w:numPr>
                <w:ilvl w:val="0"/>
                <w:numId w:val="12"/>
              </w:numPr>
              <w:spacing w:before="0" w:after="160" w:line="259" w:lineRule="auto"/>
              <w:contextualSpacing/>
              <w:jc w:val="left"/>
              <w:rPr>
                <w:rFonts w:eastAsia="Calibri" w:cs="Arial"/>
                <w:sz w:val="18"/>
                <w:szCs w:val="18"/>
                <w:lang w:eastAsia="en-US"/>
              </w:rPr>
            </w:pPr>
            <w:r w:rsidRPr="00FD1073">
              <w:rPr>
                <w:rFonts w:eastAsia="Calibri" w:cs="Arial"/>
                <w:sz w:val="18"/>
                <w:szCs w:val="18"/>
                <w:lang w:eastAsia="en-US"/>
              </w:rPr>
              <w:t>Lift Safety Policy</w:t>
            </w:r>
          </w:p>
          <w:p w14:paraId="2775CE59" w14:textId="62CEDBA1" w:rsidR="00D5308B" w:rsidRPr="00FD1073" w:rsidRDefault="00D5308B" w:rsidP="00D5308B">
            <w:pPr>
              <w:numPr>
                <w:ilvl w:val="0"/>
                <w:numId w:val="12"/>
              </w:numPr>
              <w:spacing w:before="0" w:after="160" w:line="259" w:lineRule="auto"/>
              <w:contextualSpacing/>
              <w:jc w:val="left"/>
              <w:rPr>
                <w:rFonts w:eastAsia="Calibri" w:cs="Arial"/>
                <w:sz w:val="18"/>
                <w:szCs w:val="18"/>
                <w:lang w:eastAsia="en-US"/>
              </w:rPr>
            </w:pPr>
            <w:r w:rsidRPr="00FD1073">
              <w:rPr>
                <w:rFonts w:eastAsia="Calibri" w:cs="Arial"/>
                <w:sz w:val="18"/>
                <w:szCs w:val="18"/>
                <w:lang w:eastAsia="en-US"/>
              </w:rPr>
              <w:t>Management and Control of Vacant Premises Policy</w:t>
            </w:r>
          </w:p>
          <w:p w14:paraId="57F981FC" w14:textId="4D1681B0" w:rsidR="00D5308B" w:rsidRPr="00FD1073" w:rsidRDefault="00D5308B" w:rsidP="00D5308B">
            <w:pPr>
              <w:numPr>
                <w:ilvl w:val="0"/>
                <w:numId w:val="12"/>
              </w:numPr>
              <w:spacing w:before="0" w:after="160" w:line="259" w:lineRule="auto"/>
              <w:contextualSpacing/>
              <w:jc w:val="left"/>
              <w:rPr>
                <w:rFonts w:eastAsia="Calibri" w:cs="Arial"/>
                <w:sz w:val="18"/>
                <w:szCs w:val="18"/>
                <w:lang w:eastAsia="en-US"/>
              </w:rPr>
            </w:pPr>
            <w:r w:rsidRPr="00FD1073">
              <w:rPr>
                <w:rFonts w:eastAsia="Calibri" w:cs="Arial"/>
                <w:sz w:val="18"/>
                <w:szCs w:val="18"/>
                <w:lang w:eastAsia="en-US"/>
              </w:rPr>
              <w:t>Ventilation Safety Policy</w:t>
            </w:r>
          </w:p>
          <w:p w14:paraId="6D79F28A" w14:textId="77777777" w:rsidR="00D5308B" w:rsidRPr="00FD1073" w:rsidRDefault="00D5308B" w:rsidP="00D5308B">
            <w:pPr>
              <w:numPr>
                <w:ilvl w:val="0"/>
                <w:numId w:val="12"/>
              </w:numPr>
              <w:spacing w:before="0" w:after="160" w:line="259" w:lineRule="auto"/>
              <w:contextualSpacing/>
              <w:jc w:val="left"/>
              <w:rPr>
                <w:rFonts w:eastAsia="Calibri" w:cs="Arial"/>
                <w:sz w:val="18"/>
                <w:szCs w:val="18"/>
                <w:lang w:eastAsia="en-US"/>
              </w:rPr>
            </w:pPr>
            <w:r w:rsidRPr="00FD1073">
              <w:rPr>
                <w:rFonts w:eastAsia="Calibri" w:cs="Arial"/>
                <w:sz w:val="18"/>
                <w:szCs w:val="18"/>
                <w:lang w:eastAsia="en-US"/>
              </w:rPr>
              <w:t>Water Safety Policy</w:t>
            </w:r>
          </w:p>
          <w:p w14:paraId="59662DF5" w14:textId="1298336B" w:rsidR="00C927CD" w:rsidRPr="00FD1073" w:rsidRDefault="00C927CD" w:rsidP="00B74D8C">
            <w:pPr>
              <w:spacing w:before="0"/>
              <w:rPr>
                <w:rFonts w:cs="Arial"/>
                <w:sz w:val="18"/>
                <w:szCs w:val="18"/>
              </w:rPr>
            </w:pPr>
          </w:p>
        </w:tc>
      </w:tr>
      <w:tr w:rsidR="00FD1073" w:rsidRPr="00FD1073" w14:paraId="16E4205A" w14:textId="77777777" w:rsidTr="00B74D8C">
        <w:tc>
          <w:tcPr>
            <w:tcW w:w="3240" w:type="dxa"/>
            <w:vAlign w:val="center"/>
          </w:tcPr>
          <w:p w14:paraId="0B263377" w14:textId="77777777" w:rsidR="00EE7E4B" w:rsidRPr="00FD1073" w:rsidRDefault="00EE7E4B" w:rsidP="00EE7E4B">
            <w:pPr>
              <w:numPr>
                <w:ilvl w:val="0"/>
                <w:numId w:val="13"/>
              </w:numPr>
              <w:spacing w:before="0"/>
              <w:jc w:val="left"/>
              <w:rPr>
                <w:rFonts w:cs="Arial"/>
                <w:sz w:val="18"/>
                <w:szCs w:val="18"/>
              </w:rPr>
            </w:pPr>
            <w:r w:rsidRPr="00FD1073">
              <w:rPr>
                <w:rFonts w:cs="Arial"/>
                <w:sz w:val="18"/>
                <w:szCs w:val="18"/>
              </w:rPr>
              <w:t>If YES is that impact understood?</w:t>
            </w:r>
          </w:p>
          <w:p w14:paraId="5391000C" w14:textId="77777777" w:rsidR="00EE7E4B" w:rsidRPr="00FD1073" w:rsidRDefault="00EE7E4B" w:rsidP="0050548C">
            <w:pPr>
              <w:ind w:left="360"/>
              <w:rPr>
                <w:rFonts w:cs="Arial"/>
                <w:sz w:val="18"/>
                <w:szCs w:val="18"/>
              </w:rPr>
            </w:pPr>
          </w:p>
        </w:tc>
        <w:tc>
          <w:tcPr>
            <w:tcW w:w="720" w:type="dxa"/>
            <w:vAlign w:val="center"/>
          </w:tcPr>
          <w:p w14:paraId="7CBB9F74" w14:textId="77777777" w:rsidR="00EE7E4B" w:rsidRPr="00FD1073" w:rsidRDefault="00B74D8C" w:rsidP="00B74D8C">
            <w:pPr>
              <w:spacing w:before="0"/>
              <w:jc w:val="left"/>
              <w:rPr>
                <w:rFonts w:cs="Arial"/>
                <w:sz w:val="18"/>
                <w:szCs w:val="18"/>
              </w:rPr>
            </w:pPr>
            <w:r w:rsidRPr="00FD1073">
              <w:rPr>
                <w:rFonts w:cs="Arial"/>
                <w:sz w:val="18"/>
                <w:szCs w:val="18"/>
              </w:rPr>
              <w:t>Yes</w:t>
            </w:r>
          </w:p>
        </w:tc>
        <w:tc>
          <w:tcPr>
            <w:tcW w:w="720" w:type="dxa"/>
            <w:vAlign w:val="center"/>
          </w:tcPr>
          <w:p w14:paraId="44E10FD7" w14:textId="77777777" w:rsidR="00EE7E4B" w:rsidRPr="00FD1073" w:rsidRDefault="00EE7E4B" w:rsidP="00B74D8C">
            <w:pPr>
              <w:jc w:val="left"/>
              <w:rPr>
                <w:rFonts w:cs="Arial"/>
              </w:rPr>
            </w:pPr>
          </w:p>
        </w:tc>
        <w:tc>
          <w:tcPr>
            <w:tcW w:w="4068" w:type="dxa"/>
            <w:vAlign w:val="center"/>
          </w:tcPr>
          <w:p w14:paraId="092977C3" w14:textId="65439BF7" w:rsidR="00EE7E4B" w:rsidRPr="00FD1073" w:rsidRDefault="00B74D8C" w:rsidP="00B74D8C">
            <w:pPr>
              <w:spacing w:before="0"/>
              <w:rPr>
                <w:rFonts w:cs="Arial"/>
                <w:sz w:val="18"/>
                <w:szCs w:val="18"/>
              </w:rPr>
            </w:pPr>
            <w:r w:rsidRPr="00FD1073">
              <w:rPr>
                <w:rFonts w:cs="Arial"/>
                <w:sz w:val="18"/>
                <w:szCs w:val="18"/>
              </w:rPr>
              <w:t>No further comments</w:t>
            </w:r>
          </w:p>
        </w:tc>
      </w:tr>
      <w:tr w:rsidR="00FD1073" w:rsidRPr="00FD1073" w14:paraId="0A97E0CB" w14:textId="77777777" w:rsidTr="00B74D8C">
        <w:tc>
          <w:tcPr>
            <w:tcW w:w="3240" w:type="dxa"/>
            <w:vAlign w:val="center"/>
          </w:tcPr>
          <w:p w14:paraId="48B9CC20" w14:textId="6D2FDD7F" w:rsidR="00EE7E4B" w:rsidRPr="00FD1073" w:rsidRDefault="00EE7E4B" w:rsidP="00EE7E4B">
            <w:pPr>
              <w:numPr>
                <w:ilvl w:val="0"/>
                <w:numId w:val="13"/>
              </w:numPr>
              <w:spacing w:before="0"/>
              <w:jc w:val="left"/>
              <w:rPr>
                <w:rFonts w:cs="Arial"/>
                <w:sz w:val="18"/>
                <w:szCs w:val="18"/>
              </w:rPr>
            </w:pPr>
            <w:r w:rsidRPr="00FD1073">
              <w:rPr>
                <w:rFonts w:cs="Arial"/>
                <w:sz w:val="18"/>
                <w:szCs w:val="18"/>
              </w:rPr>
              <w:t xml:space="preserve">Does this </w:t>
            </w:r>
            <w:r w:rsidR="00BB2B68" w:rsidRPr="00FD1073">
              <w:rPr>
                <w:rFonts w:cs="Arial"/>
                <w:sz w:val="18"/>
                <w:szCs w:val="18"/>
              </w:rPr>
              <w:t>Policy</w:t>
            </w:r>
            <w:r w:rsidRPr="00FD1073">
              <w:rPr>
                <w:rFonts w:cs="Arial"/>
                <w:sz w:val="18"/>
                <w:szCs w:val="18"/>
              </w:rPr>
              <w:t xml:space="preserve">/service impact on other </w:t>
            </w:r>
            <w:r w:rsidRPr="00FD1073">
              <w:rPr>
                <w:rFonts w:cs="Arial"/>
                <w:b/>
                <w:sz w:val="18"/>
                <w:szCs w:val="18"/>
              </w:rPr>
              <w:t>agencies?</w:t>
            </w:r>
          </w:p>
          <w:p w14:paraId="1AD8C0A4" w14:textId="77777777" w:rsidR="00EE7E4B" w:rsidRPr="00FD1073" w:rsidRDefault="00EE7E4B" w:rsidP="0050548C">
            <w:pPr>
              <w:ind w:left="360"/>
              <w:rPr>
                <w:rFonts w:cs="Arial"/>
                <w:sz w:val="18"/>
                <w:szCs w:val="18"/>
              </w:rPr>
            </w:pPr>
            <w:r w:rsidRPr="00FD1073">
              <w:rPr>
                <w:rFonts w:cs="Arial"/>
                <w:b/>
                <w:sz w:val="18"/>
                <w:szCs w:val="18"/>
              </w:rPr>
              <w:t xml:space="preserve"> </w:t>
            </w:r>
          </w:p>
        </w:tc>
        <w:tc>
          <w:tcPr>
            <w:tcW w:w="720" w:type="dxa"/>
            <w:vAlign w:val="center"/>
          </w:tcPr>
          <w:p w14:paraId="08632554" w14:textId="77777777" w:rsidR="00EE7E4B" w:rsidRPr="00FD1073" w:rsidRDefault="00EE7E4B" w:rsidP="00B74D8C">
            <w:pPr>
              <w:spacing w:before="0"/>
              <w:jc w:val="left"/>
              <w:rPr>
                <w:rFonts w:cs="Arial"/>
                <w:sz w:val="18"/>
                <w:szCs w:val="18"/>
              </w:rPr>
            </w:pPr>
          </w:p>
        </w:tc>
        <w:tc>
          <w:tcPr>
            <w:tcW w:w="720" w:type="dxa"/>
            <w:vAlign w:val="center"/>
          </w:tcPr>
          <w:p w14:paraId="5E9BC182" w14:textId="77777777" w:rsidR="00EE7E4B" w:rsidRPr="00FD1073" w:rsidRDefault="005C0606" w:rsidP="005C0606">
            <w:pPr>
              <w:spacing w:before="0"/>
              <w:jc w:val="left"/>
              <w:rPr>
                <w:rFonts w:cs="Arial"/>
                <w:sz w:val="18"/>
                <w:szCs w:val="18"/>
              </w:rPr>
            </w:pPr>
            <w:r w:rsidRPr="00FD1073">
              <w:rPr>
                <w:rFonts w:cs="Arial"/>
                <w:sz w:val="18"/>
                <w:szCs w:val="18"/>
              </w:rPr>
              <w:t>No</w:t>
            </w:r>
          </w:p>
        </w:tc>
        <w:tc>
          <w:tcPr>
            <w:tcW w:w="4068" w:type="dxa"/>
            <w:vAlign w:val="center"/>
          </w:tcPr>
          <w:p w14:paraId="185B88B2" w14:textId="77777777" w:rsidR="00B74D8C" w:rsidRPr="00FD1073" w:rsidRDefault="005C0606" w:rsidP="005C0606">
            <w:pPr>
              <w:spacing w:before="0"/>
              <w:jc w:val="left"/>
              <w:rPr>
                <w:rFonts w:cs="Arial"/>
                <w:sz w:val="18"/>
                <w:szCs w:val="18"/>
              </w:rPr>
            </w:pPr>
            <w:r w:rsidRPr="00FD1073">
              <w:rPr>
                <w:rFonts w:cs="Arial"/>
                <w:sz w:val="18"/>
                <w:szCs w:val="18"/>
              </w:rPr>
              <w:t>No further comments</w:t>
            </w:r>
          </w:p>
        </w:tc>
      </w:tr>
      <w:tr w:rsidR="00FD1073" w:rsidRPr="00FD1073" w14:paraId="5480E7E0" w14:textId="77777777" w:rsidTr="00B74D8C">
        <w:tc>
          <w:tcPr>
            <w:tcW w:w="3240" w:type="dxa"/>
            <w:vAlign w:val="center"/>
          </w:tcPr>
          <w:p w14:paraId="7F979433" w14:textId="77777777" w:rsidR="00EE7E4B" w:rsidRPr="00FD1073" w:rsidRDefault="00EE7E4B" w:rsidP="00EE7E4B">
            <w:pPr>
              <w:numPr>
                <w:ilvl w:val="0"/>
                <w:numId w:val="13"/>
              </w:numPr>
              <w:spacing w:before="0"/>
              <w:jc w:val="left"/>
              <w:rPr>
                <w:rFonts w:cs="Arial"/>
                <w:sz w:val="18"/>
                <w:szCs w:val="18"/>
              </w:rPr>
            </w:pPr>
            <w:r w:rsidRPr="00FD1073">
              <w:rPr>
                <w:rFonts w:cs="Arial"/>
                <w:sz w:val="18"/>
                <w:szCs w:val="18"/>
              </w:rPr>
              <w:t>If YES is that impact understood?</w:t>
            </w:r>
          </w:p>
          <w:p w14:paraId="751D5B2A" w14:textId="77777777" w:rsidR="00EE7E4B" w:rsidRPr="00FD1073" w:rsidRDefault="00EE7E4B" w:rsidP="0050548C">
            <w:pPr>
              <w:ind w:left="360"/>
              <w:rPr>
                <w:rFonts w:cs="Arial"/>
                <w:sz w:val="18"/>
                <w:szCs w:val="18"/>
              </w:rPr>
            </w:pPr>
          </w:p>
        </w:tc>
        <w:tc>
          <w:tcPr>
            <w:tcW w:w="720" w:type="dxa"/>
            <w:vAlign w:val="center"/>
          </w:tcPr>
          <w:p w14:paraId="023F572B" w14:textId="77777777" w:rsidR="00EE7E4B" w:rsidRPr="00FD1073" w:rsidRDefault="00B74D8C" w:rsidP="00B74D8C">
            <w:pPr>
              <w:spacing w:before="0"/>
              <w:jc w:val="left"/>
              <w:rPr>
                <w:rFonts w:cs="Arial"/>
                <w:sz w:val="18"/>
                <w:szCs w:val="18"/>
              </w:rPr>
            </w:pPr>
            <w:r w:rsidRPr="00FD1073">
              <w:rPr>
                <w:rFonts w:cs="Arial"/>
                <w:sz w:val="18"/>
                <w:szCs w:val="18"/>
              </w:rPr>
              <w:t>Yes</w:t>
            </w:r>
          </w:p>
        </w:tc>
        <w:tc>
          <w:tcPr>
            <w:tcW w:w="720" w:type="dxa"/>
            <w:vAlign w:val="center"/>
          </w:tcPr>
          <w:p w14:paraId="52FFB84E" w14:textId="77777777" w:rsidR="00EE7E4B" w:rsidRPr="00FD1073" w:rsidRDefault="00EE7E4B" w:rsidP="00B74D8C">
            <w:pPr>
              <w:jc w:val="left"/>
              <w:rPr>
                <w:rFonts w:cs="Arial"/>
              </w:rPr>
            </w:pPr>
          </w:p>
        </w:tc>
        <w:tc>
          <w:tcPr>
            <w:tcW w:w="4068" w:type="dxa"/>
            <w:vAlign w:val="center"/>
          </w:tcPr>
          <w:p w14:paraId="374E5E35" w14:textId="77777777" w:rsidR="00EE7E4B" w:rsidRPr="00FD1073" w:rsidRDefault="00B74D8C" w:rsidP="00B74D8C">
            <w:pPr>
              <w:spacing w:before="0"/>
              <w:jc w:val="left"/>
              <w:rPr>
                <w:rFonts w:cs="Arial"/>
                <w:sz w:val="18"/>
                <w:szCs w:val="18"/>
              </w:rPr>
            </w:pPr>
            <w:r w:rsidRPr="00FD1073">
              <w:rPr>
                <w:rFonts w:cs="Arial"/>
                <w:sz w:val="18"/>
                <w:szCs w:val="18"/>
              </w:rPr>
              <w:t>No further comments</w:t>
            </w:r>
          </w:p>
        </w:tc>
      </w:tr>
      <w:tr w:rsidR="00FD1073" w:rsidRPr="00FD1073" w14:paraId="538376A9" w14:textId="77777777" w:rsidTr="00B74D8C">
        <w:trPr>
          <w:trHeight w:val="1321"/>
        </w:trPr>
        <w:tc>
          <w:tcPr>
            <w:tcW w:w="3240" w:type="dxa"/>
          </w:tcPr>
          <w:p w14:paraId="704C674C" w14:textId="29024B64" w:rsidR="00EE7E4B" w:rsidRPr="00FD1073" w:rsidRDefault="00EE7E4B" w:rsidP="00EE7E4B">
            <w:pPr>
              <w:numPr>
                <w:ilvl w:val="0"/>
                <w:numId w:val="13"/>
              </w:numPr>
              <w:tabs>
                <w:tab w:val="clear" w:pos="360"/>
                <w:tab w:val="num" w:pos="252"/>
              </w:tabs>
              <w:spacing w:before="0"/>
              <w:ind w:left="252" w:hanging="252"/>
              <w:jc w:val="left"/>
              <w:rPr>
                <w:rFonts w:cs="Arial"/>
                <w:sz w:val="18"/>
                <w:szCs w:val="18"/>
              </w:rPr>
            </w:pPr>
            <w:r w:rsidRPr="00FD1073">
              <w:rPr>
                <w:rFonts w:cs="Arial"/>
                <w:sz w:val="18"/>
                <w:szCs w:val="18"/>
              </w:rPr>
              <w:t xml:space="preserve">Is there any data on the </w:t>
            </w:r>
            <w:r w:rsidR="00BB2B68" w:rsidRPr="00FD1073">
              <w:rPr>
                <w:rFonts w:cs="Arial"/>
                <w:sz w:val="18"/>
                <w:szCs w:val="18"/>
              </w:rPr>
              <w:t>Policy</w:t>
            </w:r>
            <w:r w:rsidRPr="00FD1073">
              <w:rPr>
                <w:rFonts w:cs="Arial"/>
                <w:sz w:val="18"/>
                <w:szCs w:val="18"/>
              </w:rPr>
              <w:t xml:space="preserve"> or service that will help inform the equalities impact assessment? </w:t>
            </w:r>
          </w:p>
        </w:tc>
        <w:tc>
          <w:tcPr>
            <w:tcW w:w="720" w:type="dxa"/>
            <w:tcBorders>
              <w:bottom w:val="single" w:sz="4" w:space="0" w:color="auto"/>
            </w:tcBorders>
          </w:tcPr>
          <w:p w14:paraId="3E23B02B" w14:textId="77777777" w:rsidR="00EE7E4B" w:rsidRPr="00FD1073" w:rsidRDefault="00EE7E4B" w:rsidP="0050548C">
            <w:pPr>
              <w:jc w:val="center"/>
              <w:rPr>
                <w:rFonts w:cs="Arial"/>
                <w:sz w:val="18"/>
                <w:szCs w:val="18"/>
              </w:rPr>
            </w:pPr>
          </w:p>
        </w:tc>
        <w:tc>
          <w:tcPr>
            <w:tcW w:w="720" w:type="dxa"/>
            <w:tcBorders>
              <w:bottom w:val="single" w:sz="4" w:space="0" w:color="auto"/>
            </w:tcBorders>
            <w:vAlign w:val="center"/>
          </w:tcPr>
          <w:p w14:paraId="7A2A2846" w14:textId="77777777" w:rsidR="00EE7E4B" w:rsidRPr="00FD1073" w:rsidRDefault="00B74D8C" w:rsidP="00B74D8C">
            <w:pPr>
              <w:spacing w:before="0"/>
              <w:jc w:val="left"/>
              <w:rPr>
                <w:rFonts w:cs="Arial"/>
                <w:sz w:val="20"/>
              </w:rPr>
            </w:pPr>
            <w:r w:rsidRPr="00FD1073">
              <w:rPr>
                <w:rFonts w:cs="Arial"/>
                <w:sz w:val="20"/>
              </w:rPr>
              <w:t>No</w:t>
            </w:r>
          </w:p>
        </w:tc>
        <w:tc>
          <w:tcPr>
            <w:tcW w:w="4068" w:type="dxa"/>
            <w:vAlign w:val="center"/>
          </w:tcPr>
          <w:p w14:paraId="3E5810A6" w14:textId="77777777" w:rsidR="00EE7E4B" w:rsidRPr="00FD1073" w:rsidRDefault="00B74D8C" w:rsidP="00B74D8C">
            <w:pPr>
              <w:spacing w:before="0"/>
              <w:rPr>
                <w:rFonts w:cs="Arial"/>
                <w:sz w:val="18"/>
                <w:szCs w:val="18"/>
              </w:rPr>
            </w:pPr>
            <w:r w:rsidRPr="00FD1073">
              <w:rPr>
                <w:rFonts w:cs="Arial"/>
                <w:sz w:val="18"/>
                <w:szCs w:val="18"/>
              </w:rPr>
              <w:t>No further comments</w:t>
            </w:r>
          </w:p>
        </w:tc>
      </w:tr>
      <w:tr w:rsidR="00FD1073" w:rsidRPr="00FD1073" w14:paraId="78267B79" w14:textId="77777777" w:rsidTr="0050548C">
        <w:trPr>
          <w:trHeight w:val="1251"/>
        </w:trPr>
        <w:tc>
          <w:tcPr>
            <w:tcW w:w="3240" w:type="dxa"/>
          </w:tcPr>
          <w:p w14:paraId="756C20BC" w14:textId="77777777" w:rsidR="00B74D8C" w:rsidRPr="00FD1073" w:rsidRDefault="00B74D8C" w:rsidP="00B74D8C">
            <w:pPr>
              <w:numPr>
                <w:ilvl w:val="0"/>
                <w:numId w:val="13"/>
              </w:numPr>
              <w:tabs>
                <w:tab w:val="clear" w:pos="360"/>
                <w:tab w:val="num" w:pos="252"/>
              </w:tabs>
              <w:spacing w:before="0"/>
              <w:ind w:left="252" w:hanging="252"/>
              <w:jc w:val="left"/>
              <w:rPr>
                <w:rFonts w:cs="Arial"/>
                <w:sz w:val="18"/>
                <w:szCs w:val="18"/>
              </w:rPr>
            </w:pPr>
            <w:r w:rsidRPr="00FD1073">
              <w:rPr>
                <w:rFonts w:cs="Arial"/>
                <w:sz w:val="18"/>
                <w:szCs w:val="18"/>
              </w:rPr>
              <w:t>Are there are information gaps, and how will they be addressed/what additional information is required?</w:t>
            </w:r>
          </w:p>
        </w:tc>
        <w:tc>
          <w:tcPr>
            <w:tcW w:w="720" w:type="dxa"/>
          </w:tcPr>
          <w:p w14:paraId="5030C95A" w14:textId="77777777" w:rsidR="00B74D8C" w:rsidRPr="00FD1073" w:rsidRDefault="00B74D8C" w:rsidP="00B74D8C">
            <w:pPr>
              <w:jc w:val="center"/>
              <w:rPr>
                <w:rFonts w:cs="Arial"/>
                <w:sz w:val="18"/>
                <w:szCs w:val="18"/>
              </w:rPr>
            </w:pPr>
          </w:p>
        </w:tc>
        <w:tc>
          <w:tcPr>
            <w:tcW w:w="720" w:type="dxa"/>
            <w:vAlign w:val="center"/>
          </w:tcPr>
          <w:p w14:paraId="7AA961AD" w14:textId="77777777" w:rsidR="00B74D8C" w:rsidRPr="00FD1073" w:rsidRDefault="00B74D8C" w:rsidP="00B74D8C">
            <w:pPr>
              <w:spacing w:before="0"/>
              <w:jc w:val="left"/>
              <w:rPr>
                <w:rFonts w:cs="Arial"/>
                <w:sz w:val="20"/>
              </w:rPr>
            </w:pPr>
            <w:r w:rsidRPr="00FD1073">
              <w:rPr>
                <w:rFonts w:cs="Arial"/>
                <w:sz w:val="20"/>
              </w:rPr>
              <w:t>No</w:t>
            </w:r>
          </w:p>
        </w:tc>
        <w:tc>
          <w:tcPr>
            <w:tcW w:w="4068" w:type="dxa"/>
            <w:vAlign w:val="center"/>
          </w:tcPr>
          <w:p w14:paraId="4F151DD6" w14:textId="77777777" w:rsidR="00B74D8C" w:rsidRPr="00FD1073" w:rsidRDefault="00B74D8C" w:rsidP="00B74D8C">
            <w:pPr>
              <w:spacing w:before="0"/>
              <w:rPr>
                <w:rFonts w:cs="Arial"/>
                <w:sz w:val="18"/>
                <w:szCs w:val="18"/>
              </w:rPr>
            </w:pPr>
            <w:r w:rsidRPr="00FD1073">
              <w:rPr>
                <w:rFonts w:cs="Arial"/>
                <w:sz w:val="18"/>
                <w:szCs w:val="18"/>
              </w:rPr>
              <w:t>No further comments</w:t>
            </w:r>
          </w:p>
        </w:tc>
      </w:tr>
      <w:tr w:rsidR="00FD1073" w:rsidRPr="00FD1073" w14:paraId="627864C8" w14:textId="77777777" w:rsidTr="0050548C">
        <w:trPr>
          <w:trHeight w:val="586"/>
        </w:trPr>
        <w:tc>
          <w:tcPr>
            <w:tcW w:w="3240" w:type="dxa"/>
            <w:vAlign w:val="center"/>
          </w:tcPr>
          <w:p w14:paraId="775BBDE6" w14:textId="77777777" w:rsidR="00B74D8C" w:rsidRPr="00FD1073" w:rsidRDefault="00B74D8C" w:rsidP="00B74D8C">
            <w:pPr>
              <w:rPr>
                <w:rFonts w:cs="Arial"/>
                <w:b/>
                <w:sz w:val="20"/>
              </w:rPr>
            </w:pPr>
            <w:r w:rsidRPr="00FD1073">
              <w:rPr>
                <w:rFonts w:cs="Arial"/>
                <w:b/>
                <w:sz w:val="20"/>
              </w:rPr>
              <w:t>Equalities Impact Assessment Questions</w:t>
            </w:r>
          </w:p>
        </w:tc>
        <w:tc>
          <w:tcPr>
            <w:tcW w:w="720" w:type="dxa"/>
            <w:vAlign w:val="center"/>
          </w:tcPr>
          <w:p w14:paraId="159124F5" w14:textId="77777777" w:rsidR="00B74D8C" w:rsidRPr="00FD1073" w:rsidRDefault="00B74D8C" w:rsidP="00B74D8C">
            <w:pPr>
              <w:jc w:val="center"/>
              <w:rPr>
                <w:rFonts w:cs="Arial"/>
                <w:b/>
                <w:sz w:val="18"/>
                <w:szCs w:val="18"/>
              </w:rPr>
            </w:pPr>
            <w:r w:rsidRPr="00FD1073">
              <w:rPr>
                <w:rFonts w:cs="Arial"/>
                <w:b/>
                <w:sz w:val="18"/>
                <w:szCs w:val="18"/>
              </w:rPr>
              <w:t>Yes</w:t>
            </w:r>
          </w:p>
        </w:tc>
        <w:tc>
          <w:tcPr>
            <w:tcW w:w="720" w:type="dxa"/>
            <w:vAlign w:val="center"/>
          </w:tcPr>
          <w:p w14:paraId="7C437CFA" w14:textId="77777777" w:rsidR="00B74D8C" w:rsidRPr="00FD1073" w:rsidRDefault="00B74D8C" w:rsidP="00B74D8C">
            <w:pPr>
              <w:jc w:val="center"/>
              <w:rPr>
                <w:rFonts w:cs="Arial"/>
                <w:b/>
                <w:sz w:val="20"/>
              </w:rPr>
            </w:pPr>
            <w:r w:rsidRPr="00FD1073">
              <w:rPr>
                <w:rFonts w:cs="Arial"/>
                <w:b/>
                <w:sz w:val="20"/>
              </w:rPr>
              <w:t>No</w:t>
            </w:r>
          </w:p>
        </w:tc>
        <w:tc>
          <w:tcPr>
            <w:tcW w:w="4068" w:type="dxa"/>
            <w:vAlign w:val="center"/>
          </w:tcPr>
          <w:p w14:paraId="441E88F1" w14:textId="77777777" w:rsidR="00B74D8C" w:rsidRPr="00FD1073" w:rsidRDefault="00B74D8C" w:rsidP="00B74D8C">
            <w:pPr>
              <w:rPr>
                <w:rFonts w:cs="Arial"/>
                <w:b/>
                <w:sz w:val="18"/>
                <w:szCs w:val="18"/>
              </w:rPr>
            </w:pPr>
            <w:r w:rsidRPr="00FD1073">
              <w:rPr>
                <w:rFonts w:cs="Arial"/>
                <w:b/>
                <w:sz w:val="18"/>
                <w:szCs w:val="18"/>
              </w:rPr>
              <w:t>Comment</w:t>
            </w:r>
          </w:p>
        </w:tc>
      </w:tr>
      <w:tr w:rsidR="00FD1073" w:rsidRPr="00FD1073" w14:paraId="039485DA" w14:textId="77777777" w:rsidTr="0050548C">
        <w:trPr>
          <w:trHeight w:val="1068"/>
        </w:trPr>
        <w:tc>
          <w:tcPr>
            <w:tcW w:w="3240" w:type="dxa"/>
          </w:tcPr>
          <w:p w14:paraId="3FBF47B0" w14:textId="6EAFC956" w:rsidR="00B74D8C" w:rsidRPr="00FD1073" w:rsidRDefault="00B74D8C" w:rsidP="00B74D8C">
            <w:pPr>
              <w:numPr>
                <w:ilvl w:val="0"/>
                <w:numId w:val="13"/>
              </w:numPr>
              <w:spacing w:before="0"/>
              <w:jc w:val="left"/>
              <w:rPr>
                <w:rFonts w:cs="Arial"/>
                <w:sz w:val="18"/>
                <w:szCs w:val="18"/>
              </w:rPr>
            </w:pPr>
            <w:r w:rsidRPr="00FD1073">
              <w:rPr>
                <w:rFonts w:cs="Arial"/>
                <w:sz w:val="18"/>
                <w:szCs w:val="18"/>
              </w:rPr>
              <w:t xml:space="preserve">Does the </w:t>
            </w:r>
            <w:r w:rsidR="00BB2B68" w:rsidRPr="00FD1073">
              <w:rPr>
                <w:rFonts w:cs="Arial"/>
                <w:sz w:val="18"/>
                <w:szCs w:val="18"/>
              </w:rPr>
              <w:t>Policy</w:t>
            </w:r>
            <w:r w:rsidRPr="00FD1073">
              <w:rPr>
                <w:rFonts w:cs="Arial"/>
                <w:sz w:val="18"/>
                <w:szCs w:val="18"/>
              </w:rPr>
              <w:t xml:space="preserve"> or service development have an adverse impact on any particular group?</w:t>
            </w:r>
          </w:p>
        </w:tc>
        <w:tc>
          <w:tcPr>
            <w:tcW w:w="720" w:type="dxa"/>
          </w:tcPr>
          <w:p w14:paraId="282E0E85" w14:textId="77777777" w:rsidR="00B74D8C" w:rsidRPr="00FD1073" w:rsidRDefault="00B74D8C" w:rsidP="00B74D8C">
            <w:pPr>
              <w:jc w:val="center"/>
              <w:rPr>
                <w:rFonts w:cs="Arial"/>
                <w:sz w:val="18"/>
                <w:szCs w:val="18"/>
              </w:rPr>
            </w:pPr>
          </w:p>
        </w:tc>
        <w:tc>
          <w:tcPr>
            <w:tcW w:w="720" w:type="dxa"/>
            <w:vAlign w:val="center"/>
          </w:tcPr>
          <w:p w14:paraId="09EFC728" w14:textId="77777777" w:rsidR="00B74D8C" w:rsidRPr="00FD1073" w:rsidRDefault="00B74D8C" w:rsidP="00B74D8C">
            <w:pPr>
              <w:spacing w:before="0"/>
              <w:jc w:val="left"/>
              <w:rPr>
                <w:rFonts w:cs="Arial"/>
                <w:sz w:val="20"/>
              </w:rPr>
            </w:pPr>
            <w:r w:rsidRPr="00FD1073">
              <w:rPr>
                <w:rFonts w:cs="Arial"/>
                <w:sz w:val="20"/>
              </w:rPr>
              <w:t>No</w:t>
            </w:r>
          </w:p>
        </w:tc>
        <w:tc>
          <w:tcPr>
            <w:tcW w:w="4068" w:type="dxa"/>
            <w:vAlign w:val="center"/>
          </w:tcPr>
          <w:p w14:paraId="4EB7FDE8" w14:textId="77777777" w:rsidR="00B74D8C" w:rsidRPr="00FD1073" w:rsidRDefault="00B74D8C" w:rsidP="00B74D8C">
            <w:pPr>
              <w:spacing w:before="0"/>
              <w:rPr>
                <w:rFonts w:cs="Arial"/>
                <w:sz w:val="18"/>
                <w:szCs w:val="18"/>
              </w:rPr>
            </w:pPr>
            <w:r w:rsidRPr="00FD1073">
              <w:rPr>
                <w:rFonts w:cs="Arial"/>
                <w:sz w:val="18"/>
                <w:szCs w:val="18"/>
              </w:rPr>
              <w:t>No further comments</w:t>
            </w:r>
          </w:p>
        </w:tc>
      </w:tr>
      <w:tr w:rsidR="00FD1073" w:rsidRPr="00FD1073" w14:paraId="285F5F4C" w14:textId="77777777" w:rsidTr="0050548C">
        <w:trPr>
          <w:trHeight w:val="1249"/>
        </w:trPr>
        <w:tc>
          <w:tcPr>
            <w:tcW w:w="3240" w:type="dxa"/>
          </w:tcPr>
          <w:p w14:paraId="73DFA421" w14:textId="6CE705AE" w:rsidR="00B74D8C" w:rsidRPr="00FD1073" w:rsidRDefault="00B74D8C" w:rsidP="00B74D8C">
            <w:pPr>
              <w:numPr>
                <w:ilvl w:val="0"/>
                <w:numId w:val="13"/>
              </w:numPr>
              <w:spacing w:before="0"/>
              <w:jc w:val="left"/>
              <w:rPr>
                <w:rFonts w:cs="Arial"/>
                <w:sz w:val="18"/>
                <w:szCs w:val="18"/>
              </w:rPr>
            </w:pPr>
            <w:r w:rsidRPr="00FD1073">
              <w:rPr>
                <w:rFonts w:cs="Arial"/>
                <w:sz w:val="18"/>
                <w:szCs w:val="18"/>
              </w:rPr>
              <w:t xml:space="preserve">Could the way the </w:t>
            </w:r>
            <w:r w:rsidR="00BB2B68" w:rsidRPr="00FD1073">
              <w:rPr>
                <w:rFonts w:cs="Arial"/>
                <w:sz w:val="18"/>
                <w:szCs w:val="18"/>
              </w:rPr>
              <w:t>Policy</w:t>
            </w:r>
            <w:r w:rsidRPr="00FD1073">
              <w:rPr>
                <w:rFonts w:cs="Arial"/>
                <w:sz w:val="18"/>
                <w:szCs w:val="18"/>
              </w:rPr>
              <w:t xml:space="preserve"> is carried out have an adverse impact on equality of opportunity or good relations between different groups?</w:t>
            </w:r>
          </w:p>
        </w:tc>
        <w:tc>
          <w:tcPr>
            <w:tcW w:w="720" w:type="dxa"/>
          </w:tcPr>
          <w:p w14:paraId="65A87F12" w14:textId="77777777" w:rsidR="00B74D8C" w:rsidRPr="00FD1073" w:rsidRDefault="00B74D8C" w:rsidP="00B74D8C">
            <w:pPr>
              <w:jc w:val="center"/>
              <w:rPr>
                <w:rFonts w:cs="Arial"/>
                <w:sz w:val="18"/>
                <w:szCs w:val="18"/>
              </w:rPr>
            </w:pPr>
          </w:p>
        </w:tc>
        <w:tc>
          <w:tcPr>
            <w:tcW w:w="720" w:type="dxa"/>
            <w:vAlign w:val="center"/>
          </w:tcPr>
          <w:p w14:paraId="0C1FC3C3" w14:textId="77777777" w:rsidR="00B74D8C" w:rsidRPr="00FD1073" w:rsidRDefault="00B74D8C" w:rsidP="00B74D8C">
            <w:pPr>
              <w:spacing w:before="0"/>
              <w:jc w:val="left"/>
              <w:rPr>
                <w:rFonts w:cs="Arial"/>
                <w:sz w:val="20"/>
              </w:rPr>
            </w:pPr>
            <w:r w:rsidRPr="00FD1073">
              <w:rPr>
                <w:rFonts w:cs="Arial"/>
                <w:sz w:val="20"/>
              </w:rPr>
              <w:t>No</w:t>
            </w:r>
          </w:p>
        </w:tc>
        <w:tc>
          <w:tcPr>
            <w:tcW w:w="4068" w:type="dxa"/>
            <w:vAlign w:val="center"/>
          </w:tcPr>
          <w:p w14:paraId="39A5CABC" w14:textId="77777777" w:rsidR="00B74D8C" w:rsidRPr="00FD1073" w:rsidRDefault="00B74D8C" w:rsidP="00B74D8C">
            <w:pPr>
              <w:spacing w:before="0"/>
              <w:rPr>
                <w:rFonts w:cs="Arial"/>
                <w:sz w:val="18"/>
                <w:szCs w:val="18"/>
              </w:rPr>
            </w:pPr>
            <w:r w:rsidRPr="00FD1073">
              <w:rPr>
                <w:rFonts w:cs="Arial"/>
                <w:sz w:val="18"/>
                <w:szCs w:val="18"/>
              </w:rPr>
              <w:t>No further comments</w:t>
            </w:r>
          </w:p>
        </w:tc>
      </w:tr>
      <w:tr w:rsidR="00FD1073" w:rsidRPr="00FD1073" w14:paraId="0816A457" w14:textId="77777777" w:rsidTr="0050548C">
        <w:trPr>
          <w:trHeight w:val="1235"/>
        </w:trPr>
        <w:tc>
          <w:tcPr>
            <w:tcW w:w="3240" w:type="dxa"/>
          </w:tcPr>
          <w:p w14:paraId="6DD7A7A5" w14:textId="77777777" w:rsidR="00B74D8C" w:rsidRPr="00FD1073" w:rsidRDefault="00B74D8C" w:rsidP="00B74D8C">
            <w:pPr>
              <w:numPr>
                <w:ilvl w:val="0"/>
                <w:numId w:val="13"/>
              </w:numPr>
              <w:spacing w:before="0"/>
              <w:jc w:val="left"/>
              <w:rPr>
                <w:rFonts w:cs="Arial"/>
                <w:sz w:val="18"/>
                <w:szCs w:val="18"/>
              </w:rPr>
            </w:pPr>
            <w:r w:rsidRPr="00FD1073">
              <w:rPr>
                <w:rFonts w:cs="Arial"/>
                <w:sz w:val="18"/>
                <w:szCs w:val="18"/>
              </w:rPr>
              <w:t>Where an adverse impact has been identified can changes be made to minimise it?</w:t>
            </w:r>
          </w:p>
        </w:tc>
        <w:tc>
          <w:tcPr>
            <w:tcW w:w="720" w:type="dxa"/>
          </w:tcPr>
          <w:p w14:paraId="05475843" w14:textId="77777777" w:rsidR="00B74D8C" w:rsidRPr="00FD1073" w:rsidRDefault="00B74D8C" w:rsidP="00B74D8C">
            <w:pPr>
              <w:jc w:val="center"/>
              <w:rPr>
                <w:rFonts w:cs="Arial"/>
                <w:sz w:val="18"/>
                <w:szCs w:val="18"/>
              </w:rPr>
            </w:pPr>
          </w:p>
        </w:tc>
        <w:tc>
          <w:tcPr>
            <w:tcW w:w="720" w:type="dxa"/>
            <w:vAlign w:val="center"/>
          </w:tcPr>
          <w:p w14:paraId="1D11A46F" w14:textId="77777777" w:rsidR="00B74D8C" w:rsidRPr="00FD1073" w:rsidRDefault="00B74D8C" w:rsidP="00B74D8C">
            <w:pPr>
              <w:spacing w:before="0"/>
              <w:jc w:val="left"/>
              <w:rPr>
                <w:rFonts w:cs="Arial"/>
                <w:sz w:val="20"/>
              </w:rPr>
            </w:pPr>
            <w:r w:rsidRPr="00FD1073">
              <w:rPr>
                <w:rFonts w:cs="Arial"/>
                <w:sz w:val="20"/>
              </w:rPr>
              <w:t>No</w:t>
            </w:r>
          </w:p>
        </w:tc>
        <w:tc>
          <w:tcPr>
            <w:tcW w:w="4068" w:type="dxa"/>
            <w:vAlign w:val="center"/>
          </w:tcPr>
          <w:p w14:paraId="48DE029A" w14:textId="77777777" w:rsidR="00B74D8C" w:rsidRPr="00FD1073" w:rsidRDefault="00B74D8C" w:rsidP="00B74D8C">
            <w:pPr>
              <w:spacing w:before="0"/>
              <w:rPr>
                <w:rFonts w:cs="Arial"/>
                <w:sz w:val="18"/>
                <w:szCs w:val="18"/>
              </w:rPr>
            </w:pPr>
            <w:r w:rsidRPr="00FD1073">
              <w:rPr>
                <w:rFonts w:cs="Arial"/>
                <w:sz w:val="18"/>
                <w:szCs w:val="18"/>
              </w:rPr>
              <w:t>No further comments</w:t>
            </w:r>
          </w:p>
        </w:tc>
      </w:tr>
      <w:tr w:rsidR="00FD1073" w:rsidRPr="00FD1073" w14:paraId="0ECAE065" w14:textId="77777777" w:rsidTr="00B74D8C">
        <w:trPr>
          <w:trHeight w:val="1134"/>
        </w:trPr>
        <w:tc>
          <w:tcPr>
            <w:tcW w:w="3240" w:type="dxa"/>
          </w:tcPr>
          <w:p w14:paraId="67AB61A3" w14:textId="0DC4C466" w:rsidR="00B74D8C" w:rsidRPr="00FD1073" w:rsidRDefault="00B74D8C" w:rsidP="00B74D8C">
            <w:pPr>
              <w:numPr>
                <w:ilvl w:val="0"/>
                <w:numId w:val="13"/>
              </w:numPr>
              <w:spacing w:before="0"/>
              <w:jc w:val="left"/>
              <w:rPr>
                <w:rFonts w:cs="Arial"/>
                <w:sz w:val="18"/>
                <w:szCs w:val="18"/>
              </w:rPr>
            </w:pPr>
            <w:r w:rsidRPr="00FD1073">
              <w:rPr>
                <w:rFonts w:cs="Arial"/>
                <w:sz w:val="18"/>
                <w:szCs w:val="18"/>
              </w:rPr>
              <w:t xml:space="preserve">Is the </w:t>
            </w:r>
            <w:r w:rsidR="00BB2B68" w:rsidRPr="00FD1073">
              <w:rPr>
                <w:rFonts w:cs="Arial"/>
                <w:sz w:val="18"/>
                <w:szCs w:val="18"/>
              </w:rPr>
              <w:t>Policy</w:t>
            </w:r>
            <w:r w:rsidRPr="00FD1073">
              <w:rPr>
                <w:rFonts w:cs="Arial"/>
                <w:sz w:val="18"/>
                <w:szCs w:val="18"/>
              </w:rPr>
              <w:t xml:space="preserve"> directly or indirectly discriminatory, and can the latter be justified?</w:t>
            </w:r>
          </w:p>
        </w:tc>
        <w:tc>
          <w:tcPr>
            <w:tcW w:w="720" w:type="dxa"/>
          </w:tcPr>
          <w:p w14:paraId="34CDA7B9" w14:textId="77777777" w:rsidR="00B74D8C" w:rsidRPr="00FD1073" w:rsidRDefault="00B74D8C" w:rsidP="00B74D8C">
            <w:pPr>
              <w:jc w:val="center"/>
              <w:rPr>
                <w:rFonts w:cs="Arial"/>
                <w:sz w:val="18"/>
                <w:szCs w:val="18"/>
              </w:rPr>
            </w:pPr>
          </w:p>
        </w:tc>
        <w:tc>
          <w:tcPr>
            <w:tcW w:w="720" w:type="dxa"/>
            <w:vAlign w:val="center"/>
          </w:tcPr>
          <w:p w14:paraId="50A82133" w14:textId="77777777" w:rsidR="00B74D8C" w:rsidRPr="00FD1073" w:rsidRDefault="00B74D8C" w:rsidP="00B74D8C">
            <w:pPr>
              <w:spacing w:before="0"/>
              <w:jc w:val="left"/>
              <w:rPr>
                <w:rFonts w:cs="Arial"/>
                <w:sz w:val="20"/>
              </w:rPr>
            </w:pPr>
            <w:r w:rsidRPr="00FD1073">
              <w:rPr>
                <w:rFonts w:cs="Arial"/>
                <w:sz w:val="20"/>
              </w:rPr>
              <w:t>No</w:t>
            </w:r>
          </w:p>
        </w:tc>
        <w:tc>
          <w:tcPr>
            <w:tcW w:w="4068" w:type="dxa"/>
            <w:vAlign w:val="center"/>
          </w:tcPr>
          <w:p w14:paraId="5D0E75D2" w14:textId="77777777" w:rsidR="00B74D8C" w:rsidRPr="00FD1073" w:rsidRDefault="00B74D8C" w:rsidP="00B74D8C">
            <w:pPr>
              <w:spacing w:before="0"/>
              <w:rPr>
                <w:rFonts w:cs="Arial"/>
                <w:sz w:val="18"/>
                <w:szCs w:val="18"/>
              </w:rPr>
            </w:pPr>
            <w:r w:rsidRPr="00FD1073">
              <w:rPr>
                <w:rFonts w:cs="Arial"/>
                <w:sz w:val="18"/>
                <w:szCs w:val="18"/>
              </w:rPr>
              <w:t>No further comments</w:t>
            </w:r>
          </w:p>
        </w:tc>
      </w:tr>
      <w:tr w:rsidR="00B74D8C" w:rsidRPr="00FD1073" w14:paraId="724FE8FE" w14:textId="77777777" w:rsidTr="0050548C">
        <w:tc>
          <w:tcPr>
            <w:tcW w:w="3240" w:type="dxa"/>
          </w:tcPr>
          <w:p w14:paraId="180F33C6" w14:textId="69F73952" w:rsidR="00B74D8C" w:rsidRPr="00FD1073" w:rsidRDefault="00B74D8C" w:rsidP="00B74D8C">
            <w:pPr>
              <w:numPr>
                <w:ilvl w:val="0"/>
                <w:numId w:val="13"/>
              </w:numPr>
              <w:spacing w:before="0"/>
              <w:jc w:val="left"/>
              <w:rPr>
                <w:rFonts w:cs="Arial"/>
                <w:sz w:val="18"/>
                <w:szCs w:val="18"/>
              </w:rPr>
            </w:pPr>
            <w:r w:rsidRPr="00FD1073">
              <w:rPr>
                <w:rFonts w:cs="Arial"/>
                <w:sz w:val="18"/>
                <w:szCs w:val="18"/>
              </w:rPr>
              <w:t xml:space="preserve">Is the </w:t>
            </w:r>
            <w:r w:rsidR="00BB2B68" w:rsidRPr="00FD1073">
              <w:rPr>
                <w:rFonts w:cs="Arial"/>
                <w:sz w:val="18"/>
                <w:szCs w:val="18"/>
              </w:rPr>
              <w:t>Policy</w:t>
            </w:r>
            <w:r w:rsidRPr="00FD1073">
              <w:rPr>
                <w:rFonts w:cs="Arial"/>
                <w:sz w:val="18"/>
                <w:szCs w:val="18"/>
              </w:rPr>
              <w:t xml:space="preserve"> intended to increase equality of opportunity by permitting Positive Action or Reasonable Adjustment? If </w:t>
            </w:r>
            <w:proofErr w:type="gramStart"/>
            <w:r w:rsidRPr="00FD1073">
              <w:rPr>
                <w:rFonts w:cs="Arial"/>
                <w:sz w:val="18"/>
                <w:szCs w:val="18"/>
              </w:rPr>
              <w:t>so</w:t>
            </w:r>
            <w:proofErr w:type="gramEnd"/>
            <w:r w:rsidRPr="00FD1073">
              <w:rPr>
                <w:rFonts w:cs="Arial"/>
                <w:sz w:val="18"/>
                <w:szCs w:val="18"/>
              </w:rPr>
              <w:t xml:space="preserve"> is this lawful?</w:t>
            </w:r>
          </w:p>
        </w:tc>
        <w:tc>
          <w:tcPr>
            <w:tcW w:w="720" w:type="dxa"/>
          </w:tcPr>
          <w:p w14:paraId="1A41E56F" w14:textId="77777777" w:rsidR="00B74D8C" w:rsidRPr="00FD1073" w:rsidRDefault="00B74D8C" w:rsidP="00B74D8C">
            <w:pPr>
              <w:jc w:val="center"/>
              <w:rPr>
                <w:rFonts w:cs="Arial"/>
                <w:sz w:val="18"/>
                <w:szCs w:val="18"/>
              </w:rPr>
            </w:pPr>
          </w:p>
        </w:tc>
        <w:tc>
          <w:tcPr>
            <w:tcW w:w="720" w:type="dxa"/>
            <w:vAlign w:val="center"/>
          </w:tcPr>
          <w:p w14:paraId="6D0B9722" w14:textId="77777777" w:rsidR="00B74D8C" w:rsidRPr="00FD1073" w:rsidRDefault="00B74D8C" w:rsidP="00B74D8C">
            <w:pPr>
              <w:spacing w:before="0"/>
              <w:jc w:val="left"/>
              <w:rPr>
                <w:rFonts w:cs="Arial"/>
                <w:sz w:val="20"/>
              </w:rPr>
            </w:pPr>
            <w:r w:rsidRPr="00FD1073">
              <w:rPr>
                <w:rFonts w:cs="Arial"/>
                <w:sz w:val="20"/>
              </w:rPr>
              <w:t>No</w:t>
            </w:r>
          </w:p>
        </w:tc>
        <w:tc>
          <w:tcPr>
            <w:tcW w:w="4068" w:type="dxa"/>
            <w:vAlign w:val="center"/>
          </w:tcPr>
          <w:p w14:paraId="70B1DBF3" w14:textId="77777777" w:rsidR="00B74D8C" w:rsidRPr="00FD1073" w:rsidRDefault="00B74D8C" w:rsidP="00B74D8C">
            <w:pPr>
              <w:spacing w:before="0"/>
              <w:rPr>
                <w:rFonts w:cs="Arial"/>
                <w:sz w:val="18"/>
                <w:szCs w:val="18"/>
              </w:rPr>
            </w:pPr>
            <w:r w:rsidRPr="00FD1073">
              <w:rPr>
                <w:rFonts w:cs="Arial"/>
                <w:sz w:val="18"/>
                <w:szCs w:val="18"/>
              </w:rPr>
              <w:t>No further comments</w:t>
            </w:r>
          </w:p>
        </w:tc>
      </w:tr>
    </w:tbl>
    <w:p w14:paraId="67141D72" w14:textId="70558B61" w:rsidR="00B74D8C" w:rsidRPr="00FD1073" w:rsidRDefault="00B74D8C" w:rsidP="00FD1073">
      <w:pPr>
        <w:pStyle w:val="Heading1"/>
        <w:rPr>
          <w:rFonts w:cs="Arial"/>
        </w:rPr>
      </w:pPr>
      <w:bookmarkStart w:id="27" w:name="_Toc234153267"/>
      <w:r w:rsidRPr="00FD1073">
        <w:lastRenderedPageBreak/>
        <w:t xml:space="preserve">Appendix B: </w:t>
      </w:r>
      <w:r w:rsidR="00BB2B68" w:rsidRPr="00FD1073">
        <w:t>Policy</w:t>
      </w:r>
      <w:r w:rsidRPr="00FD1073">
        <w:t xml:space="preserve"> Submission Form / Checklist</w:t>
      </w:r>
      <w:bookmarkEnd w:id="27"/>
    </w:p>
    <w:p w14:paraId="09BA903C" w14:textId="14075BAF" w:rsidR="00EE7E4B" w:rsidRPr="00FD1073" w:rsidRDefault="00EE7E4B" w:rsidP="00EE7E4B">
      <w:pPr>
        <w:rPr>
          <w:rFonts w:cs="Arial"/>
        </w:rPr>
      </w:pPr>
      <w:r w:rsidRPr="00FD1073">
        <w:rPr>
          <w:rFonts w:cs="Arial"/>
        </w:rPr>
        <w:t xml:space="preserve">To be completed and attached to any </w:t>
      </w:r>
      <w:r w:rsidR="00BB2B68" w:rsidRPr="00FD1073">
        <w:rPr>
          <w:rFonts w:cs="Arial"/>
        </w:rPr>
        <w:t>Policy</w:t>
      </w:r>
      <w:r w:rsidRPr="00FD1073">
        <w:rPr>
          <w:rFonts w:cs="Arial"/>
        </w:rPr>
        <w:t xml:space="preserve"> or procedure submitted to the Trust </w:t>
      </w:r>
      <w:r w:rsidR="00BB2B68" w:rsidRPr="00FD1073">
        <w:rPr>
          <w:rFonts w:cs="Arial"/>
        </w:rPr>
        <w:t>Policy</w:t>
      </w:r>
      <w:r w:rsidRPr="00FD1073">
        <w:rPr>
          <w:rFonts w:cs="Arial"/>
        </w:rPr>
        <w:t xml:space="preserve"> Group</w:t>
      </w:r>
    </w:p>
    <w:p w14:paraId="553BFDE6" w14:textId="77777777" w:rsidR="00EE7E4B" w:rsidRPr="00FD1073" w:rsidRDefault="00EE7E4B" w:rsidP="00EE7E4B">
      <w:pPr>
        <w:rPr>
          <w:rFonts w:cs="Arial"/>
          <w:b/>
        </w:rPr>
      </w:pPr>
    </w:p>
    <w:tbl>
      <w:tblPr>
        <w:tblStyle w:val="TableGrid"/>
        <w:tblW w:w="0" w:type="auto"/>
        <w:tblLook w:val="01E0" w:firstRow="1" w:lastRow="1" w:firstColumn="1" w:lastColumn="1" w:noHBand="0" w:noVBand="0"/>
      </w:tblPr>
      <w:tblGrid>
        <w:gridCol w:w="645"/>
        <w:gridCol w:w="3494"/>
        <w:gridCol w:w="4383"/>
      </w:tblGrid>
      <w:tr w:rsidR="00FD1073" w:rsidRPr="00FD1073" w14:paraId="0C4EA752" w14:textId="77777777" w:rsidTr="0050548C">
        <w:tc>
          <w:tcPr>
            <w:tcW w:w="645" w:type="dxa"/>
            <w:shd w:val="clear" w:color="auto" w:fill="A6A6A6"/>
          </w:tcPr>
          <w:p w14:paraId="798851EB" w14:textId="77777777" w:rsidR="00EE7E4B" w:rsidRPr="00FD1073" w:rsidRDefault="00EE7E4B" w:rsidP="0050548C">
            <w:pPr>
              <w:rPr>
                <w:rFonts w:cs="Arial"/>
                <w:b/>
                <w:szCs w:val="22"/>
              </w:rPr>
            </w:pPr>
            <w:r w:rsidRPr="00FD1073">
              <w:rPr>
                <w:rFonts w:cs="Arial"/>
                <w:b/>
                <w:szCs w:val="22"/>
              </w:rPr>
              <w:t>1</w:t>
            </w:r>
          </w:p>
        </w:tc>
        <w:tc>
          <w:tcPr>
            <w:tcW w:w="3494" w:type="dxa"/>
            <w:shd w:val="clear" w:color="auto" w:fill="A6A6A6"/>
          </w:tcPr>
          <w:p w14:paraId="7DBB9DC0" w14:textId="4B453CAE" w:rsidR="00EE7E4B" w:rsidRPr="00FD1073" w:rsidRDefault="00EE7E4B" w:rsidP="0050548C">
            <w:pPr>
              <w:rPr>
                <w:rFonts w:cs="Arial"/>
                <w:b/>
                <w:szCs w:val="22"/>
              </w:rPr>
            </w:pPr>
            <w:r w:rsidRPr="00FD1073">
              <w:rPr>
                <w:rFonts w:cs="Arial"/>
                <w:b/>
                <w:szCs w:val="22"/>
              </w:rPr>
              <w:t xml:space="preserve">Details of </w:t>
            </w:r>
            <w:r w:rsidR="00BB2B68" w:rsidRPr="00FD1073">
              <w:rPr>
                <w:rFonts w:cs="Arial"/>
                <w:b/>
                <w:szCs w:val="22"/>
              </w:rPr>
              <w:t>Policy</w:t>
            </w:r>
          </w:p>
        </w:tc>
        <w:tc>
          <w:tcPr>
            <w:tcW w:w="4383" w:type="dxa"/>
            <w:shd w:val="clear" w:color="auto" w:fill="A6A6A6"/>
          </w:tcPr>
          <w:p w14:paraId="219FD8D8" w14:textId="77777777" w:rsidR="00EE7E4B" w:rsidRPr="00FD1073" w:rsidRDefault="00EE7E4B" w:rsidP="0050548C">
            <w:pPr>
              <w:rPr>
                <w:rFonts w:cs="Arial"/>
                <w:b/>
                <w:szCs w:val="22"/>
              </w:rPr>
            </w:pPr>
          </w:p>
        </w:tc>
      </w:tr>
      <w:tr w:rsidR="00FD1073" w:rsidRPr="00FD1073" w14:paraId="537D13EA" w14:textId="77777777" w:rsidTr="00E07FBD">
        <w:trPr>
          <w:trHeight w:val="555"/>
        </w:trPr>
        <w:tc>
          <w:tcPr>
            <w:tcW w:w="645" w:type="dxa"/>
          </w:tcPr>
          <w:p w14:paraId="4075A7E4" w14:textId="77777777" w:rsidR="00EE7E4B" w:rsidRPr="00FD1073" w:rsidRDefault="00EE7E4B" w:rsidP="0050548C">
            <w:pPr>
              <w:rPr>
                <w:rFonts w:cs="Arial"/>
                <w:szCs w:val="22"/>
              </w:rPr>
            </w:pPr>
            <w:r w:rsidRPr="00FD1073">
              <w:rPr>
                <w:rFonts w:cs="Arial"/>
                <w:szCs w:val="22"/>
              </w:rPr>
              <w:t>1.1</w:t>
            </w:r>
          </w:p>
        </w:tc>
        <w:tc>
          <w:tcPr>
            <w:tcW w:w="3494" w:type="dxa"/>
          </w:tcPr>
          <w:p w14:paraId="7CB6AB05" w14:textId="3B286C76" w:rsidR="00EE7E4B" w:rsidRPr="00FD1073" w:rsidRDefault="00EE7E4B" w:rsidP="0050548C">
            <w:pPr>
              <w:rPr>
                <w:rFonts w:cs="Arial"/>
                <w:szCs w:val="22"/>
              </w:rPr>
            </w:pPr>
            <w:r w:rsidRPr="00FD1073">
              <w:rPr>
                <w:rFonts w:cs="Arial"/>
                <w:szCs w:val="22"/>
              </w:rPr>
              <w:t xml:space="preserve">Title of </w:t>
            </w:r>
            <w:r w:rsidR="00BB2B68" w:rsidRPr="00FD1073">
              <w:rPr>
                <w:rFonts w:cs="Arial"/>
                <w:szCs w:val="22"/>
              </w:rPr>
              <w:t>Policy</w:t>
            </w:r>
            <w:r w:rsidRPr="00FD1073">
              <w:rPr>
                <w:rFonts w:cs="Arial"/>
                <w:szCs w:val="22"/>
              </w:rPr>
              <w:t>:</w:t>
            </w:r>
          </w:p>
        </w:tc>
        <w:tc>
          <w:tcPr>
            <w:tcW w:w="4383" w:type="dxa"/>
            <w:vAlign w:val="center"/>
          </w:tcPr>
          <w:p w14:paraId="06CBCCD1" w14:textId="6576D431" w:rsidR="00EE7E4B" w:rsidRPr="00FD1073" w:rsidRDefault="00E608E8" w:rsidP="00E07FBD">
            <w:pPr>
              <w:jc w:val="left"/>
              <w:rPr>
                <w:rFonts w:cs="Arial"/>
                <w:sz w:val="18"/>
                <w:szCs w:val="18"/>
              </w:rPr>
            </w:pPr>
            <w:r w:rsidRPr="00FD1073">
              <w:rPr>
                <w:bCs/>
                <w:sz w:val="18"/>
                <w:szCs w:val="18"/>
                <w:lang w:val="en-US"/>
              </w:rPr>
              <w:t xml:space="preserve">Management and Control of </w:t>
            </w:r>
            <w:r w:rsidR="002602FB" w:rsidRPr="00FD1073">
              <w:rPr>
                <w:bCs/>
                <w:sz w:val="18"/>
                <w:szCs w:val="18"/>
                <w:lang w:val="en-US"/>
              </w:rPr>
              <w:t>Contractors</w:t>
            </w:r>
            <w:r w:rsidRPr="00FD1073">
              <w:rPr>
                <w:bCs/>
                <w:sz w:val="18"/>
                <w:szCs w:val="18"/>
                <w:lang w:val="en-US"/>
              </w:rPr>
              <w:t xml:space="preserve"> Policy</w:t>
            </w:r>
          </w:p>
        </w:tc>
      </w:tr>
      <w:tr w:rsidR="00FD1073" w:rsidRPr="00FD1073" w14:paraId="0135A1E0" w14:textId="77777777" w:rsidTr="00E07FBD">
        <w:trPr>
          <w:trHeight w:val="555"/>
        </w:trPr>
        <w:tc>
          <w:tcPr>
            <w:tcW w:w="645" w:type="dxa"/>
          </w:tcPr>
          <w:p w14:paraId="0071D55F" w14:textId="77777777" w:rsidR="00EE7E4B" w:rsidRPr="00FD1073" w:rsidRDefault="00EE7E4B" w:rsidP="0050548C">
            <w:pPr>
              <w:rPr>
                <w:rFonts w:cs="Arial"/>
                <w:szCs w:val="22"/>
              </w:rPr>
            </w:pPr>
            <w:r w:rsidRPr="00FD1073">
              <w:rPr>
                <w:rFonts w:cs="Arial"/>
                <w:szCs w:val="22"/>
              </w:rPr>
              <w:t>1.3</w:t>
            </w:r>
          </w:p>
        </w:tc>
        <w:tc>
          <w:tcPr>
            <w:tcW w:w="3494" w:type="dxa"/>
          </w:tcPr>
          <w:p w14:paraId="2A135D6D" w14:textId="77777777" w:rsidR="00EE7E4B" w:rsidRPr="00FD1073" w:rsidRDefault="00EE7E4B" w:rsidP="0050548C">
            <w:pPr>
              <w:rPr>
                <w:rFonts w:cs="Arial"/>
                <w:szCs w:val="22"/>
              </w:rPr>
            </w:pPr>
            <w:r w:rsidRPr="00FD1073">
              <w:rPr>
                <w:rFonts w:cs="Arial"/>
                <w:szCs w:val="22"/>
              </w:rPr>
              <w:t>Author (job title)</w:t>
            </w:r>
          </w:p>
        </w:tc>
        <w:tc>
          <w:tcPr>
            <w:tcW w:w="4383" w:type="dxa"/>
            <w:vAlign w:val="center"/>
          </w:tcPr>
          <w:p w14:paraId="43F3F61D" w14:textId="25F1BA2F" w:rsidR="00E608E8" w:rsidRPr="00FD1073" w:rsidRDefault="00B74D8C" w:rsidP="00E07FBD">
            <w:pPr>
              <w:jc w:val="left"/>
              <w:rPr>
                <w:sz w:val="18"/>
                <w:szCs w:val="18"/>
              </w:rPr>
            </w:pPr>
            <w:r w:rsidRPr="00FD1073">
              <w:rPr>
                <w:sz w:val="18"/>
                <w:szCs w:val="18"/>
              </w:rPr>
              <w:t>Bevan Speariett -</w:t>
            </w:r>
            <w:r w:rsidR="004F004B" w:rsidRPr="00FD1073">
              <w:rPr>
                <w:sz w:val="18"/>
                <w:szCs w:val="18"/>
              </w:rPr>
              <w:t xml:space="preserve"> Assistant Director of Estates,</w:t>
            </w:r>
            <w:r w:rsidRPr="00FD1073">
              <w:rPr>
                <w:sz w:val="18"/>
                <w:szCs w:val="18"/>
              </w:rPr>
              <w:t xml:space="preserve"> Engineering and Infrastructur</w:t>
            </w:r>
            <w:r w:rsidR="00E608E8" w:rsidRPr="00FD1073">
              <w:rPr>
                <w:sz w:val="18"/>
                <w:szCs w:val="18"/>
              </w:rPr>
              <w:t>e</w:t>
            </w:r>
          </w:p>
        </w:tc>
      </w:tr>
      <w:tr w:rsidR="00FD1073" w:rsidRPr="00FD1073" w14:paraId="7B95E69C" w14:textId="77777777" w:rsidTr="00E07FBD">
        <w:trPr>
          <w:trHeight w:val="555"/>
        </w:trPr>
        <w:tc>
          <w:tcPr>
            <w:tcW w:w="645" w:type="dxa"/>
          </w:tcPr>
          <w:p w14:paraId="018FB664" w14:textId="77777777" w:rsidR="00EE7E4B" w:rsidRPr="00FD1073" w:rsidRDefault="00EE7E4B" w:rsidP="00B74D8C">
            <w:pPr>
              <w:spacing w:before="0"/>
              <w:rPr>
                <w:rFonts w:cs="Arial"/>
                <w:szCs w:val="22"/>
              </w:rPr>
            </w:pPr>
            <w:r w:rsidRPr="00FD1073">
              <w:rPr>
                <w:rFonts w:cs="Arial"/>
                <w:szCs w:val="22"/>
              </w:rPr>
              <w:t>1.4</w:t>
            </w:r>
          </w:p>
        </w:tc>
        <w:tc>
          <w:tcPr>
            <w:tcW w:w="3494" w:type="dxa"/>
          </w:tcPr>
          <w:p w14:paraId="0154CDA9" w14:textId="3491A91B" w:rsidR="00EE7E4B" w:rsidRPr="00FD1073" w:rsidRDefault="00EE7E4B" w:rsidP="00B74D8C">
            <w:pPr>
              <w:spacing w:before="0"/>
              <w:rPr>
                <w:rFonts w:cs="Arial"/>
                <w:szCs w:val="22"/>
              </w:rPr>
            </w:pPr>
            <w:r w:rsidRPr="00FD1073">
              <w:rPr>
                <w:rFonts w:cs="Arial"/>
                <w:szCs w:val="22"/>
              </w:rPr>
              <w:t>Lead</w:t>
            </w:r>
            <w:r w:rsidR="00920CDE" w:rsidRPr="00FD1073">
              <w:rPr>
                <w:rFonts w:cs="Arial"/>
                <w:szCs w:val="22"/>
              </w:rPr>
              <w:t xml:space="preserve"> </w:t>
            </w:r>
            <w:r w:rsidRPr="00FD1073">
              <w:rPr>
                <w:rFonts w:cs="Arial"/>
                <w:szCs w:val="22"/>
              </w:rPr>
              <w:t>/ Sponsor Sub Committee</w:t>
            </w:r>
          </w:p>
        </w:tc>
        <w:tc>
          <w:tcPr>
            <w:tcW w:w="4383" w:type="dxa"/>
            <w:vAlign w:val="center"/>
          </w:tcPr>
          <w:p w14:paraId="35398AFD" w14:textId="4F3BB853" w:rsidR="00B74D8C" w:rsidRPr="00FD1073" w:rsidRDefault="00E608E8" w:rsidP="00D5308B">
            <w:pPr>
              <w:jc w:val="left"/>
              <w:rPr>
                <w:sz w:val="18"/>
                <w:szCs w:val="18"/>
              </w:rPr>
            </w:pPr>
            <w:r w:rsidRPr="00FD1073">
              <w:rPr>
                <w:sz w:val="18"/>
                <w:szCs w:val="18"/>
              </w:rPr>
              <w:t>Estates Management Team</w:t>
            </w:r>
          </w:p>
        </w:tc>
      </w:tr>
      <w:tr w:rsidR="00FD1073" w:rsidRPr="00FD1073" w14:paraId="70820222" w14:textId="77777777" w:rsidTr="00E07FBD">
        <w:trPr>
          <w:trHeight w:val="555"/>
        </w:trPr>
        <w:tc>
          <w:tcPr>
            <w:tcW w:w="645" w:type="dxa"/>
          </w:tcPr>
          <w:p w14:paraId="40BCD6EF" w14:textId="77777777" w:rsidR="00EE7E4B" w:rsidRPr="00FD1073" w:rsidRDefault="00EE7E4B" w:rsidP="0050548C">
            <w:pPr>
              <w:rPr>
                <w:rFonts w:cs="Arial"/>
                <w:szCs w:val="22"/>
              </w:rPr>
            </w:pPr>
            <w:r w:rsidRPr="00FD1073">
              <w:rPr>
                <w:rFonts w:cs="Arial"/>
                <w:szCs w:val="22"/>
              </w:rPr>
              <w:t>1.5</w:t>
            </w:r>
          </w:p>
        </w:tc>
        <w:tc>
          <w:tcPr>
            <w:tcW w:w="3494" w:type="dxa"/>
          </w:tcPr>
          <w:p w14:paraId="278E7268" w14:textId="10C5F4B0" w:rsidR="00EE7E4B" w:rsidRPr="00FD1073" w:rsidRDefault="00EE7E4B" w:rsidP="0050548C">
            <w:pPr>
              <w:rPr>
                <w:rFonts w:cs="Arial"/>
                <w:szCs w:val="22"/>
              </w:rPr>
            </w:pPr>
            <w:r w:rsidRPr="00FD1073">
              <w:rPr>
                <w:rFonts w:cs="Arial"/>
                <w:szCs w:val="22"/>
              </w:rPr>
              <w:t xml:space="preserve">Reason for </w:t>
            </w:r>
            <w:r w:rsidR="00BB2B68" w:rsidRPr="00FD1073">
              <w:rPr>
                <w:rFonts w:cs="Arial"/>
                <w:szCs w:val="22"/>
              </w:rPr>
              <w:t>Policy</w:t>
            </w:r>
          </w:p>
        </w:tc>
        <w:tc>
          <w:tcPr>
            <w:tcW w:w="4383" w:type="dxa"/>
            <w:vAlign w:val="center"/>
          </w:tcPr>
          <w:p w14:paraId="1EC7C29F" w14:textId="5A3913C3" w:rsidR="00E07FBD" w:rsidRPr="00FD1073" w:rsidRDefault="00E07FBD" w:rsidP="00E07FBD">
            <w:pPr>
              <w:jc w:val="left"/>
              <w:rPr>
                <w:bCs/>
                <w:sz w:val="18"/>
                <w:szCs w:val="18"/>
                <w:lang w:val="en-US"/>
              </w:rPr>
            </w:pPr>
            <w:r w:rsidRPr="00FD1073">
              <w:rPr>
                <w:rFonts w:cs="Arial"/>
                <w:sz w:val="18"/>
                <w:szCs w:val="18"/>
              </w:rPr>
              <w:t xml:space="preserve">To ensure </w:t>
            </w:r>
            <w:r w:rsidR="00D5308B" w:rsidRPr="00FD1073">
              <w:rPr>
                <w:rFonts w:cs="Arial"/>
                <w:sz w:val="18"/>
                <w:szCs w:val="18"/>
              </w:rPr>
              <w:t xml:space="preserve">safe and </w:t>
            </w:r>
            <w:r w:rsidRPr="00FD1073">
              <w:rPr>
                <w:bCs/>
                <w:sz w:val="18"/>
                <w:szCs w:val="18"/>
                <w:lang w:val="en-US"/>
              </w:rPr>
              <w:t xml:space="preserve">effective </w:t>
            </w:r>
            <w:r w:rsidR="00E608E8" w:rsidRPr="00FD1073">
              <w:rPr>
                <w:bCs/>
                <w:sz w:val="18"/>
                <w:szCs w:val="18"/>
                <w:lang w:val="en-US"/>
              </w:rPr>
              <w:t xml:space="preserve">Management and Control of </w:t>
            </w:r>
            <w:r w:rsidR="002602FB" w:rsidRPr="00FD1073">
              <w:rPr>
                <w:bCs/>
                <w:sz w:val="18"/>
                <w:szCs w:val="18"/>
                <w:lang w:val="en-US"/>
              </w:rPr>
              <w:t>Contractors</w:t>
            </w:r>
            <w:r w:rsidR="00E608E8" w:rsidRPr="00FD1073">
              <w:rPr>
                <w:bCs/>
                <w:sz w:val="18"/>
                <w:szCs w:val="18"/>
                <w:lang w:val="en-US"/>
              </w:rPr>
              <w:t>.</w:t>
            </w:r>
          </w:p>
        </w:tc>
      </w:tr>
      <w:tr w:rsidR="00FD1073" w:rsidRPr="00FD1073" w14:paraId="3A863D3B" w14:textId="77777777" w:rsidTr="00E07FBD">
        <w:trPr>
          <w:trHeight w:val="555"/>
        </w:trPr>
        <w:tc>
          <w:tcPr>
            <w:tcW w:w="645" w:type="dxa"/>
          </w:tcPr>
          <w:p w14:paraId="4698D148" w14:textId="77777777" w:rsidR="00EE7E4B" w:rsidRPr="00FD1073" w:rsidRDefault="00EE7E4B" w:rsidP="0050548C">
            <w:pPr>
              <w:rPr>
                <w:rFonts w:cs="Arial"/>
                <w:szCs w:val="22"/>
              </w:rPr>
            </w:pPr>
            <w:r w:rsidRPr="00FD1073">
              <w:rPr>
                <w:rFonts w:cs="Arial"/>
                <w:szCs w:val="22"/>
              </w:rPr>
              <w:t xml:space="preserve">1.6 </w:t>
            </w:r>
          </w:p>
        </w:tc>
        <w:tc>
          <w:tcPr>
            <w:tcW w:w="3494" w:type="dxa"/>
          </w:tcPr>
          <w:p w14:paraId="6FA1859B" w14:textId="2212EAC9" w:rsidR="00EE7E4B" w:rsidRPr="00FD1073" w:rsidRDefault="00EE7E4B" w:rsidP="0050548C">
            <w:pPr>
              <w:rPr>
                <w:rFonts w:cs="Arial"/>
                <w:szCs w:val="22"/>
              </w:rPr>
            </w:pPr>
            <w:r w:rsidRPr="00FD1073">
              <w:rPr>
                <w:rFonts w:cs="Arial"/>
                <w:szCs w:val="22"/>
              </w:rPr>
              <w:t xml:space="preserve">Who does </w:t>
            </w:r>
            <w:r w:rsidR="00BB2B68" w:rsidRPr="00FD1073">
              <w:rPr>
                <w:rFonts w:cs="Arial"/>
                <w:szCs w:val="22"/>
              </w:rPr>
              <w:t>Policy</w:t>
            </w:r>
            <w:r w:rsidRPr="00FD1073">
              <w:rPr>
                <w:rFonts w:cs="Arial"/>
                <w:szCs w:val="22"/>
              </w:rPr>
              <w:t xml:space="preserve"> affect?</w:t>
            </w:r>
          </w:p>
        </w:tc>
        <w:tc>
          <w:tcPr>
            <w:tcW w:w="4383" w:type="dxa"/>
            <w:vAlign w:val="center"/>
          </w:tcPr>
          <w:p w14:paraId="228F6BF8" w14:textId="68CB943D" w:rsidR="00EE7E4B" w:rsidRPr="00FD1073" w:rsidRDefault="00E608E8" w:rsidP="00E07FBD">
            <w:pPr>
              <w:pStyle w:val="ListParagraph"/>
              <w:numPr>
                <w:ilvl w:val="0"/>
                <w:numId w:val="20"/>
              </w:numPr>
              <w:jc w:val="left"/>
              <w:rPr>
                <w:rFonts w:cs="Arial"/>
                <w:sz w:val="18"/>
                <w:szCs w:val="18"/>
              </w:rPr>
            </w:pPr>
            <w:r w:rsidRPr="00FD1073">
              <w:rPr>
                <w:rFonts w:cs="Arial"/>
                <w:sz w:val="18"/>
                <w:szCs w:val="18"/>
              </w:rPr>
              <w:t>Estates</w:t>
            </w:r>
          </w:p>
          <w:p w14:paraId="3E7F6980" w14:textId="7C2FF38E" w:rsidR="00E07FBD" w:rsidRPr="00FD1073" w:rsidRDefault="00E608E8" w:rsidP="00E07FBD">
            <w:pPr>
              <w:pStyle w:val="ListParagraph"/>
              <w:numPr>
                <w:ilvl w:val="0"/>
                <w:numId w:val="20"/>
              </w:numPr>
              <w:jc w:val="left"/>
              <w:rPr>
                <w:rFonts w:cs="Arial"/>
                <w:sz w:val="18"/>
                <w:szCs w:val="18"/>
              </w:rPr>
            </w:pPr>
            <w:r w:rsidRPr="00FD1073">
              <w:rPr>
                <w:rFonts w:cs="Arial"/>
                <w:sz w:val="18"/>
                <w:szCs w:val="18"/>
              </w:rPr>
              <w:t>Health and Safety</w:t>
            </w:r>
          </w:p>
          <w:p w14:paraId="3FB1CA19" w14:textId="7174C3CD" w:rsidR="00E608E8" w:rsidRPr="00FD1073" w:rsidRDefault="00E608E8" w:rsidP="00E07FBD">
            <w:pPr>
              <w:pStyle w:val="ListParagraph"/>
              <w:numPr>
                <w:ilvl w:val="0"/>
                <w:numId w:val="20"/>
              </w:numPr>
              <w:jc w:val="left"/>
              <w:rPr>
                <w:rFonts w:cs="Arial"/>
                <w:sz w:val="18"/>
                <w:szCs w:val="18"/>
              </w:rPr>
            </w:pPr>
            <w:r w:rsidRPr="00FD1073">
              <w:rPr>
                <w:rFonts w:cs="Arial"/>
                <w:sz w:val="18"/>
                <w:szCs w:val="18"/>
              </w:rPr>
              <w:t>Digital</w:t>
            </w:r>
          </w:p>
          <w:p w14:paraId="38FF3BBA" w14:textId="13D645D4" w:rsidR="00E07FBD" w:rsidRPr="00FD1073" w:rsidRDefault="00E608E8" w:rsidP="00E07FBD">
            <w:pPr>
              <w:pStyle w:val="ListParagraph"/>
              <w:numPr>
                <w:ilvl w:val="0"/>
                <w:numId w:val="20"/>
              </w:numPr>
              <w:spacing w:before="0"/>
              <w:jc w:val="left"/>
              <w:rPr>
                <w:rFonts w:cs="Arial"/>
                <w:sz w:val="18"/>
                <w:szCs w:val="18"/>
              </w:rPr>
            </w:pPr>
            <w:r w:rsidRPr="00FD1073">
              <w:rPr>
                <w:rFonts w:cs="Arial"/>
                <w:sz w:val="18"/>
                <w:szCs w:val="18"/>
              </w:rPr>
              <w:t xml:space="preserve">Modern </w:t>
            </w:r>
            <w:r w:rsidR="00E07FBD" w:rsidRPr="00FD1073">
              <w:rPr>
                <w:rFonts w:cs="Arial"/>
                <w:sz w:val="18"/>
                <w:szCs w:val="18"/>
              </w:rPr>
              <w:t>Matrons</w:t>
            </w:r>
            <w:r w:rsidR="00D8434F" w:rsidRPr="00FD1073">
              <w:rPr>
                <w:rFonts w:cs="Arial"/>
                <w:sz w:val="18"/>
                <w:szCs w:val="18"/>
              </w:rPr>
              <w:t xml:space="preserve"> / Lead Nurse</w:t>
            </w:r>
          </w:p>
          <w:p w14:paraId="32A31B73" w14:textId="77777777" w:rsidR="00E07FBD" w:rsidRPr="00FD1073" w:rsidRDefault="00E07FBD" w:rsidP="00E07FBD">
            <w:pPr>
              <w:pStyle w:val="ListParagraph"/>
              <w:numPr>
                <w:ilvl w:val="0"/>
                <w:numId w:val="20"/>
              </w:numPr>
              <w:spacing w:before="0"/>
              <w:jc w:val="left"/>
              <w:rPr>
                <w:rFonts w:cs="Arial"/>
                <w:sz w:val="18"/>
                <w:szCs w:val="18"/>
              </w:rPr>
            </w:pPr>
            <w:r w:rsidRPr="00FD1073">
              <w:rPr>
                <w:rFonts w:cs="Arial"/>
                <w:sz w:val="18"/>
                <w:szCs w:val="18"/>
              </w:rPr>
              <w:t>Ward or department managers</w:t>
            </w:r>
          </w:p>
          <w:p w14:paraId="3660CC31" w14:textId="77777777" w:rsidR="00E07FBD" w:rsidRPr="00FD1073" w:rsidRDefault="00E07FBD" w:rsidP="00E07FBD">
            <w:pPr>
              <w:pStyle w:val="ListParagraph"/>
              <w:numPr>
                <w:ilvl w:val="0"/>
                <w:numId w:val="20"/>
              </w:numPr>
              <w:spacing w:after="200"/>
              <w:jc w:val="left"/>
              <w:rPr>
                <w:rFonts w:cs="Arial"/>
                <w:sz w:val="18"/>
                <w:szCs w:val="18"/>
              </w:rPr>
            </w:pPr>
            <w:r w:rsidRPr="00FD1073">
              <w:rPr>
                <w:rFonts w:cs="Arial"/>
                <w:sz w:val="18"/>
                <w:szCs w:val="18"/>
              </w:rPr>
              <w:t>Clinical staff</w:t>
            </w:r>
          </w:p>
        </w:tc>
      </w:tr>
      <w:tr w:rsidR="00FD1073" w:rsidRPr="00FD1073" w14:paraId="2C1E6FC8" w14:textId="77777777" w:rsidTr="00E07FBD">
        <w:trPr>
          <w:trHeight w:val="555"/>
        </w:trPr>
        <w:tc>
          <w:tcPr>
            <w:tcW w:w="645" w:type="dxa"/>
          </w:tcPr>
          <w:p w14:paraId="4AE7DA92" w14:textId="77777777" w:rsidR="00EE7E4B" w:rsidRPr="00FD1073" w:rsidRDefault="00EE7E4B" w:rsidP="0050548C">
            <w:pPr>
              <w:rPr>
                <w:rFonts w:cs="Arial"/>
                <w:szCs w:val="22"/>
              </w:rPr>
            </w:pPr>
            <w:r w:rsidRPr="00FD1073">
              <w:rPr>
                <w:rFonts w:cs="Arial"/>
                <w:szCs w:val="22"/>
              </w:rPr>
              <w:t>1.7</w:t>
            </w:r>
          </w:p>
        </w:tc>
        <w:tc>
          <w:tcPr>
            <w:tcW w:w="3494" w:type="dxa"/>
          </w:tcPr>
          <w:p w14:paraId="3BB90096" w14:textId="77777777" w:rsidR="00EE7E4B" w:rsidRPr="00FD1073" w:rsidRDefault="00EE7E4B" w:rsidP="0050548C">
            <w:pPr>
              <w:rPr>
                <w:rFonts w:cs="Arial"/>
                <w:szCs w:val="22"/>
              </w:rPr>
            </w:pPr>
            <w:r w:rsidRPr="00FD1073">
              <w:rPr>
                <w:rFonts w:cs="Arial"/>
                <w:szCs w:val="22"/>
              </w:rPr>
              <w:t>Are national guidelines/codes of practice /best practice/ references incorporated and cited?</w:t>
            </w:r>
          </w:p>
        </w:tc>
        <w:tc>
          <w:tcPr>
            <w:tcW w:w="4383" w:type="dxa"/>
            <w:vAlign w:val="center"/>
          </w:tcPr>
          <w:p w14:paraId="43584366" w14:textId="77777777" w:rsidR="00EE7E4B" w:rsidRPr="00FD1073" w:rsidRDefault="00B74D8C" w:rsidP="00E07FBD">
            <w:pPr>
              <w:jc w:val="left"/>
              <w:rPr>
                <w:rFonts w:cs="Arial"/>
                <w:sz w:val="18"/>
                <w:szCs w:val="18"/>
              </w:rPr>
            </w:pPr>
            <w:r w:rsidRPr="00FD1073">
              <w:rPr>
                <w:rFonts w:cs="Arial"/>
                <w:sz w:val="18"/>
                <w:szCs w:val="18"/>
              </w:rPr>
              <w:t>Yes</w:t>
            </w:r>
          </w:p>
        </w:tc>
      </w:tr>
      <w:tr w:rsidR="00FD1073" w:rsidRPr="00FD1073" w14:paraId="108F62D8" w14:textId="77777777" w:rsidTr="00E07FBD">
        <w:trPr>
          <w:trHeight w:val="555"/>
        </w:trPr>
        <w:tc>
          <w:tcPr>
            <w:tcW w:w="645" w:type="dxa"/>
            <w:tcBorders>
              <w:bottom w:val="single" w:sz="4" w:space="0" w:color="auto"/>
            </w:tcBorders>
          </w:tcPr>
          <w:p w14:paraId="26B30953" w14:textId="77777777" w:rsidR="00EE7E4B" w:rsidRPr="00FD1073" w:rsidRDefault="00EE7E4B" w:rsidP="0050548C">
            <w:pPr>
              <w:rPr>
                <w:rFonts w:cs="Arial"/>
                <w:szCs w:val="22"/>
              </w:rPr>
            </w:pPr>
            <w:r w:rsidRPr="00FD1073">
              <w:rPr>
                <w:rFonts w:cs="Arial"/>
                <w:szCs w:val="22"/>
              </w:rPr>
              <w:t>1.8</w:t>
            </w:r>
          </w:p>
        </w:tc>
        <w:tc>
          <w:tcPr>
            <w:tcW w:w="3494" w:type="dxa"/>
            <w:tcBorders>
              <w:bottom w:val="single" w:sz="4" w:space="0" w:color="auto"/>
            </w:tcBorders>
          </w:tcPr>
          <w:p w14:paraId="3D797B70" w14:textId="77777777" w:rsidR="00EE7E4B" w:rsidRPr="00FD1073" w:rsidRDefault="00EE7E4B" w:rsidP="0050548C">
            <w:pPr>
              <w:rPr>
                <w:rFonts w:cs="Arial"/>
                <w:szCs w:val="22"/>
              </w:rPr>
            </w:pPr>
            <w:r w:rsidRPr="00FD1073">
              <w:rPr>
                <w:rFonts w:cs="Arial"/>
                <w:szCs w:val="22"/>
              </w:rPr>
              <w:t>Has an Equality Impact Assessment been carried out?</w:t>
            </w:r>
          </w:p>
        </w:tc>
        <w:tc>
          <w:tcPr>
            <w:tcW w:w="4383" w:type="dxa"/>
            <w:tcBorders>
              <w:bottom w:val="single" w:sz="4" w:space="0" w:color="auto"/>
            </w:tcBorders>
            <w:vAlign w:val="center"/>
          </w:tcPr>
          <w:p w14:paraId="788139B2" w14:textId="77777777" w:rsidR="00EE7E4B" w:rsidRPr="00FD1073" w:rsidRDefault="00E07FBD" w:rsidP="00E07FBD">
            <w:pPr>
              <w:jc w:val="left"/>
              <w:rPr>
                <w:rFonts w:cs="Arial"/>
                <w:sz w:val="18"/>
                <w:szCs w:val="18"/>
              </w:rPr>
            </w:pPr>
            <w:r w:rsidRPr="00FD1073">
              <w:rPr>
                <w:rFonts w:cs="Arial"/>
                <w:sz w:val="18"/>
                <w:szCs w:val="18"/>
              </w:rPr>
              <w:t>Yes</w:t>
            </w:r>
          </w:p>
        </w:tc>
      </w:tr>
      <w:tr w:rsidR="00FD1073" w:rsidRPr="00FD1073" w14:paraId="26AE76BD" w14:textId="77777777" w:rsidTr="0050548C">
        <w:trPr>
          <w:trHeight w:val="555"/>
        </w:trPr>
        <w:tc>
          <w:tcPr>
            <w:tcW w:w="645" w:type="dxa"/>
            <w:tcBorders>
              <w:bottom w:val="single" w:sz="4" w:space="0" w:color="auto"/>
            </w:tcBorders>
          </w:tcPr>
          <w:p w14:paraId="67CFB1A3" w14:textId="77777777" w:rsidR="00EE7E4B" w:rsidRPr="00FD1073" w:rsidRDefault="00EE7E4B" w:rsidP="0050548C">
            <w:pPr>
              <w:rPr>
                <w:rFonts w:cs="Arial"/>
                <w:szCs w:val="22"/>
              </w:rPr>
            </w:pPr>
            <w:r w:rsidRPr="00FD1073">
              <w:rPr>
                <w:rFonts w:cs="Arial"/>
                <w:szCs w:val="22"/>
              </w:rPr>
              <w:t>1.9</w:t>
            </w:r>
          </w:p>
        </w:tc>
        <w:tc>
          <w:tcPr>
            <w:tcW w:w="3494" w:type="dxa"/>
            <w:tcBorders>
              <w:bottom w:val="single" w:sz="4" w:space="0" w:color="auto"/>
            </w:tcBorders>
          </w:tcPr>
          <w:p w14:paraId="25DEAAC2" w14:textId="24644791" w:rsidR="00EE7E4B" w:rsidRPr="00FD1073" w:rsidRDefault="00EE7E4B" w:rsidP="0050548C">
            <w:pPr>
              <w:rPr>
                <w:rFonts w:cs="Arial"/>
                <w:szCs w:val="22"/>
              </w:rPr>
            </w:pPr>
            <w:r w:rsidRPr="00FD1073">
              <w:rPr>
                <w:rFonts w:cs="Arial"/>
                <w:szCs w:val="22"/>
              </w:rPr>
              <w:t xml:space="preserve">Is this a revision of an existing </w:t>
            </w:r>
            <w:r w:rsidR="00BB2B68" w:rsidRPr="00FD1073">
              <w:rPr>
                <w:rFonts w:cs="Arial"/>
                <w:szCs w:val="22"/>
              </w:rPr>
              <w:t>Policy</w:t>
            </w:r>
            <w:r w:rsidRPr="00FD1073">
              <w:rPr>
                <w:rFonts w:cs="Arial"/>
                <w:szCs w:val="22"/>
              </w:rPr>
              <w:t>?</w:t>
            </w:r>
          </w:p>
        </w:tc>
        <w:tc>
          <w:tcPr>
            <w:tcW w:w="4383" w:type="dxa"/>
            <w:tcBorders>
              <w:bottom w:val="single" w:sz="4" w:space="0" w:color="auto"/>
            </w:tcBorders>
          </w:tcPr>
          <w:p w14:paraId="6A49A792" w14:textId="59C9B138" w:rsidR="00EE7E4B" w:rsidRPr="00FD1073" w:rsidRDefault="00E07FBD" w:rsidP="0050548C">
            <w:pPr>
              <w:rPr>
                <w:rFonts w:cs="Arial"/>
                <w:sz w:val="18"/>
                <w:szCs w:val="18"/>
              </w:rPr>
            </w:pPr>
            <w:r w:rsidRPr="00FD1073">
              <w:rPr>
                <w:rFonts w:cs="Arial"/>
                <w:sz w:val="18"/>
                <w:szCs w:val="18"/>
              </w:rPr>
              <w:t>Yes</w:t>
            </w:r>
            <w:r w:rsidR="00920CDE" w:rsidRPr="00FD1073">
              <w:rPr>
                <w:rFonts w:cs="Arial"/>
                <w:sz w:val="18"/>
                <w:szCs w:val="18"/>
              </w:rPr>
              <w:t xml:space="preserve">        </w:t>
            </w:r>
            <w:r w:rsidR="00EE7E4B" w:rsidRPr="00FD1073">
              <w:rPr>
                <w:rFonts w:cs="Arial"/>
                <w:sz w:val="18"/>
                <w:szCs w:val="18"/>
              </w:rPr>
              <w:t xml:space="preserve"> </w:t>
            </w:r>
          </w:p>
        </w:tc>
      </w:tr>
      <w:tr w:rsidR="00FD1073" w:rsidRPr="00FD1073" w14:paraId="77B04C69" w14:textId="77777777" w:rsidTr="0050548C">
        <w:trPr>
          <w:trHeight w:val="555"/>
        </w:trPr>
        <w:tc>
          <w:tcPr>
            <w:tcW w:w="645" w:type="dxa"/>
            <w:tcBorders>
              <w:bottom w:val="single" w:sz="4" w:space="0" w:color="auto"/>
            </w:tcBorders>
          </w:tcPr>
          <w:p w14:paraId="0E0DFD51" w14:textId="77777777" w:rsidR="00EE7E4B" w:rsidRPr="00FD1073" w:rsidRDefault="00EE7E4B" w:rsidP="0050548C">
            <w:pPr>
              <w:rPr>
                <w:rFonts w:cs="Arial"/>
                <w:szCs w:val="22"/>
              </w:rPr>
            </w:pPr>
            <w:r w:rsidRPr="00FD1073">
              <w:rPr>
                <w:rFonts w:cs="Arial"/>
                <w:szCs w:val="22"/>
              </w:rPr>
              <w:t>1.10</w:t>
            </w:r>
          </w:p>
        </w:tc>
        <w:tc>
          <w:tcPr>
            <w:tcW w:w="3494" w:type="dxa"/>
            <w:tcBorders>
              <w:bottom w:val="single" w:sz="4" w:space="0" w:color="auto"/>
            </w:tcBorders>
          </w:tcPr>
          <w:p w14:paraId="49BBB8EF" w14:textId="0F199AF9" w:rsidR="00EE7E4B" w:rsidRPr="00FD1073" w:rsidRDefault="00EE7E4B" w:rsidP="0050548C">
            <w:pPr>
              <w:rPr>
                <w:rFonts w:cs="Arial"/>
                <w:szCs w:val="22"/>
              </w:rPr>
            </w:pPr>
            <w:r w:rsidRPr="00FD1073">
              <w:rPr>
                <w:rFonts w:cs="Arial"/>
                <w:szCs w:val="22"/>
              </w:rPr>
              <w:t xml:space="preserve">If </w:t>
            </w:r>
            <w:proofErr w:type="gramStart"/>
            <w:r w:rsidRPr="00FD1073">
              <w:rPr>
                <w:rFonts w:cs="Arial"/>
                <w:szCs w:val="22"/>
              </w:rPr>
              <w:t>yes</w:t>
            </w:r>
            <w:proofErr w:type="gramEnd"/>
            <w:r w:rsidRPr="00FD1073">
              <w:rPr>
                <w:rFonts w:cs="Arial"/>
                <w:szCs w:val="22"/>
              </w:rPr>
              <w:t xml:space="preserve"> have you identified the changes in the document?</w:t>
            </w:r>
            <w:r w:rsidR="00920CDE" w:rsidRPr="00FD1073">
              <w:rPr>
                <w:rFonts w:cs="Arial"/>
                <w:szCs w:val="22"/>
              </w:rPr>
              <w:t xml:space="preserve"> </w:t>
            </w:r>
          </w:p>
        </w:tc>
        <w:tc>
          <w:tcPr>
            <w:tcW w:w="4383" w:type="dxa"/>
            <w:tcBorders>
              <w:bottom w:val="single" w:sz="4" w:space="0" w:color="auto"/>
            </w:tcBorders>
          </w:tcPr>
          <w:p w14:paraId="41B27E9E" w14:textId="77777777" w:rsidR="00EE7E4B" w:rsidRPr="00FD1073" w:rsidRDefault="00E07FBD" w:rsidP="0050548C">
            <w:pPr>
              <w:rPr>
                <w:rFonts w:cs="Arial"/>
                <w:sz w:val="18"/>
                <w:szCs w:val="18"/>
              </w:rPr>
            </w:pPr>
            <w:r w:rsidRPr="00FD1073">
              <w:rPr>
                <w:rFonts w:cs="Arial"/>
                <w:sz w:val="18"/>
                <w:szCs w:val="18"/>
              </w:rPr>
              <w:t>Yes</w:t>
            </w:r>
          </w:p>
        </w:tc>
      </w:tr>
      <w:tr w:rsidR="00FD1073" w:rsidRPr="00FD1073" w14:paraId="07A9B2B7" w14:textId="77777777" w:rsidTr="0050548C">
        <w:trPr>
          <w:trHeight w:val="555"/>
        </w:trPr>
        <w:tc>
          <w:tcPr>
            <w:tcW w:w="645" w:type="dxa"/>
            <w:tcBorders>
              <w:bottom w:val="single" w:sz="4" w:space="0" w:color="auto"/>
            </w:tcBorders>
          </w:tcPr>
          <w:p w14:paraId="41705041" w14:textId="77777777" w:rsidR="00EE7E4B" w:rsidRPr="00FD1073" w:rsidRDefault="00EE7E4B" w:rsidP="0050548C">
            <w:pPr>
              <w:rPr>
                <w:rFonts w:cs="Arial"/>
                <w:szCs w:val="22"/>
              </w:rPr>
            </w:pPr>
            <w:r w:rsidRPr="00FD1073">
              <w:rPr>
                <w:rFonts w:cs="Arial"/>
                <w:szCs w:val="22"/>
              </w:rPr>
              <w:t>1.11</w:t>
            </w:r>
          </w:p>
        </w:tc>
        <w:tc>
          <w:tcPr>
            <w:tcW w:w="3494" w:type="dxa"/>
            <w:tcBorders>
              <w:bottom w:val="single" w:sz="4" w:space="0" w:color="auto"/>
            </w:tcBorders>
          </w:tcPr>
          <w:p w14:paraId="0CC3AE0D" w14:textId="2A007CF5" w:rsidR="00EE7E4B" w:rsidRPr="00FD1073" w:rsidRDefault="00EE7E4B" w:rsidP="0050548C">
            <w:pPr>
              <w:rPr>
                <w:rFonts w:cs="Arial"/>
                <w:szCs w:val="22"/>
              </w:rPr>
            </w:pPr>
            <w:r w:rsidRPr="00FD1073">
              <w:rPr>
                <w:rFonts w:cs="Arial"/>
                <w:szCs w:val="22"/>
              </w:rPr>
              <w:t xml:space="preserve">Is the </w:t>
            </w:r>
            <w:r w:rsidR="00BB2B68" w:rsidRPr="00FD1073">
              <w:rPr>
                <w:rFonts w:cs="Arial"/>
                <w:szCs w:val="22"/>
              </w:rPr>
              <w:t>Policy</w:t>
            </w:r>
            <w:r w:rsidRPr="00FD1073">
              <w:rPr>
                <w:rFonts w:cs="Arial"/>
                <w:szCs w:val="22"/>
              </w:rPr>
              <w:t xml:space="preserve"> in the correct format?</w:t>
            </w:r>
          </w:p>
          <w:p w14:paraId="49F8D36E" w14:textId="77777777" w:rsidR="00EE7E4B" w:rsidRPr="00FD1073" w:rsidRDefault="00EE7E4B" w:rsidP="0050548C">
            <w:pPr>
              <w:pStyle w:val="ListParagraph"/>
              <w:rPr>
                <w:rFonts w:cs="Arial"/>
                <w:szCs w:val="22"/>
              </w:rPr>
            </w:pPr>
          </w:p>
        </w:tc>
        <w:tc>
          <w:tcPr>
            <w:tcW w:w="4383" w:type="dxa"/>
            <w:tcBorders>
              <w:bottom w:val="single" w:sz="4" w:space="0" w:color="auto"/>
            </w:tcBorders>
          </w:tcPr>
          <w:p w14:paraId="69D41154" w14:textId="77777777" w:rsidR="00EE7E4B" w:rsidRPr="00FD1073" w:rsidRDefault="00E07FBD" w:rsidP="0050548C">
            <w:pPr>
              <w:rPr>
                <w:rFonts w:cs="Arial"/>
                <w:sz w:val="18"/>
                <w:szCs w:val="18"/>
              </w:rPr>
            </w:pPr>
            <w:r w:rsidRPr="00FD1073">
              <w:rPr>
                <w:rFonts w:cs="Arial"/>
                <w:sz w:val="18"/>
                <w:szCs w:val="18"/>
              </w:rPr>
              <w:t>Yes</w:t>
            </w:r>
          </w:p>
        </w:tc>
      </w:tr>
      <w:tr w:rsidR="00FD1073" w:rsidRPr="00FD1073" w14:paraId="620D2727" w14:textId="77777777" w:rsidTr="0050548C">
        <w:tc>
          <w:tcPr>
            <w:tcW w:w="645" w:type="dxa"/>
            <w:shd w:val="clear" w:color="auto" w:fill="A6A6A6"/>
          </w:tcPr>
          <w:p w14:paraId="1439B8E0" w14:textId="77777777" w:rsidR="00EE7E4B" w:rsidRPr="00FD1073" w:rsidRDefault="00EE7E4B" w:rsidP="0050548C">
            <w:pPr>
              <w:rPr>
                <w:rFonts w:cs="Arial"/>
                <w:b/>
                <w:szCs w:val="22"/>
              </w:rPr>
            </w:pPr>
            <w:r w:rsidRPr="00FD1073">
              <w:rPr>
                <w:rFonts w:cs="Arial"/>
                <w:b/>
                <w:szCs w:val="22"/>
              </w:rPr>
              <w:t>2</w:t>
            </w:r>
          </w:p>
        </w:tc>
        <w:tc>
          <w:tcPr>
            <w:tcW w:w="3494" w:type="dxa"/>
            <w:shd w:val="clear" w:color="auto" w:fill="A6A6A6"/>
          </w:tcPr>
          <w:p w14:paraId="05762B2A" w14:textId="77777777" w:rsidR="00EE7E4B" w:rsidRPr="00FD1073" w:rsidRDefault="00EE7E4B" w:rsidP="0050548C">
            <w:pPr>
              <w:rPr>
                <w:rFonts w:cs="Arial"/>
                <w:b/>
                <w:szCs w:val="22"/>
              </w:rPr>
            </w:pPr>
            <w:r w:rsidRPr="00FD1073">
              <w:rPr>
                <w:rFonts w:cs="Arial"/>
                <w:b/>
                <w:szCs w:val="22"/>
              </w:rPr>
              <w:t>Information Collation</w:t>
            </w:r>
          </w:p>
        </w:tc>
        <w:tc>
          <w:tcPr>
            <w:tcW w:w="4383" w:type="dxa"/>
            <w:shd w:val="clear" w:color="auto" w:fill="A6A6A6"/>
          </w:tcPr>
          <w:p w14:paraId="2162B02B" w14:textId="77777777" w:rsidR="00EE7E4B" w:rsidRPr="00FD1073" w:rsidRDefault="00EE7E4B" w:rsidP="0050548C">
            <w:pPr>
              <w:rPr>
                <w:rFonts w:cs="Arial"/>
                <w:b/>
                <w:sz w:val="18"/>
                <w:szCs w:val="18"/>
              </w:rPr>
            </w:pPr>
          </w:p>
        </w:tc>
      </w:tr>
      <w:tr w:rsidR="00FD1073" w:rsidRPr="00FD1073" w14:paraId="358A5709" w14:textId="77777777" w:rsidTr="0050548C">
        <w:trPr>
          <w:trHeight w:val="1006"/>
        </w:trPr>
        <w:tc>
          <w:tcPr>
            <w:tcW w:w="645" w:type="dxa"/>
            <w:tcBorders>
              <w:bottom w:val="single" w:sz="4" w:space="0" w:color="auto"/>
            </w:tcBorders>
          </w:tcPr>
          <w:p w14:paraId="2DA3F296" w14:textId="77777777" w:rsidR="00EE7E4B" w:rsidRPr="00FD1073" w:rsidRDefault="00EE7E4B" w:rsidP="0050548C">
            <w:pPr>
              <w:rPr>
                <w:rFonts w:cs="Arial"/>
                <w:szCs w:val="22"/>
              </w:rPr>
            </w:pPr>
            <w:r w:rsidRPr="00FD1073">
              <w:rPr>
                <w:rFonts w:cs="Arial"/>
                <w:szCs w:val="22"/>
              </w:rPr>
              <w:t>2.1</w:t>
            </w:r>
          </w:p>
        </w:tc>
        <w:tc>
          <w:tcPr>
            <w:tcW w:w="3494" w:type="dxa"/>
            <w:tcBorders>
              <w:bottom w:val="single" w:sz="4" w:space="0" w:color="auto"/>
            </w:tcBorders>
          </w:tcPr>
          <w:p w14:paraId="059E4228" w14:textId="3095E67D" w:rsidR="00EE7E4B" w:rsidRPr="00FD1073" w:rsidRDefault="00EE7E4B" w:rsidP="0050548C">
            <w:pPr>
              <w:rPr>
                <w:rFonts w:cs="Arial"/>
                <w:szCs w:val="22"/>
              </w:rPr>
            </w:pPr>
            <w:r w:rsidRPr="00FD1073">
              <w:rPr>
                <w:rFonts w:cs="Arial"/>
                <w:szCs w:val="22"/>
              </w:rPr>
              <w:t xml:space="preserve">Where was </w:t>
            </w:r>
            <w:r w:rsidR="00BB2B68" w:rsidRPr="00FD1073">
              <w:rPr>
                <w:rFonts w:cs="Arial"/>
                <w:szCs w:val="22"/>
              </w:rPr>
              <w:t>Policy</w:t>
            </w:r>
            <w:r w:rsidRPr="00FD1073">
              <w:rPr>
                <w:rFonts w:cs="Arial"/>
                <w:szCs w:val="22"/>
              </w:rPr>
              <w:t xml:space="preserve"> information obtained from?</w:t>
            </w:r>
          </w:p>
        </w:tc>
        <w:tc>
          <w:tcPr>
            <w:tcW w:w="4383" w:type="dxa"/>
            <w:tcBorders>
              <w:bottom w:val="single" w:sz="4" w:space="0" w:color="auto"/>
            </w:tcBorders>
          </w:tcPr>
          <w:p w14:paraId="235CADF5" w14:textId="0DCBBB58" w:rsidR="00EE7E4B" w:rsidRPr="00FD1073" w:rsidRDefault="00E07FBD" w:rsidP="0050548C">
            <w:pPr>
              <w:rPr>
                <w:rFonts w:cs="Arial"/>
                <w:sz w:val="18"/>
                <w:szCs w:val="18"/>
              </w:rPr>
            </w:pPr>
            <w:r w:rsidRPr="00FD1073">
              <w:rPr>
                <w:rFonts w:cs="Arial"/>
                <w:sz w:val="18"/>
                <w:szCs w:val="18"/>
              </w:rPr>
              <w:t>Legislation, guidance and best practice</w:t>
            </w:r>
            <w:r w:rsidR="0076051C" w:rsidRPr="00FD1073">
              <w:rPr>
                <w:rFonts w:cs="Arial"/>
                <w:sz w:val="18"/>
                <w:szCs w:val="18"/>
              </w:rPr>
              <w:t xml:space="preserve"> as stated within this </w:t>
            </w:r>
            <w:r w:rsidR="00BB2B68" w:rsidRPr="00FD1073">
              <w:rPr>
                <w:rFonts w:cs="Arial"/>
                <w:sz w:val="18"/>
                <w:szCs w:val="18"/>
              </w:rPr>
              <w:t>Policy</w:t>
            </w:r>
          </w:p>
        </w:tc>
      </w:tr>
      <w:tr w:rsidR="00FD1073" w:rsidRPr="00FD1073" w14:paraId="6E37766C" w14:textId="77777777" w:rsidTr="0050548C">
        <w:tc>
          <w:tcPr>
            <w:tcW w:w="645" w:type="dxa"/>
            <w:shd w:val="clear" w:color="auto" w:fill="A6A6A6"/>
          </w:tcPr>
          <w:p w14:paraId="1739D59B" w14:textId="77777777" w:rsidR="00EE7E4B" w:rsidRPr="00FD1073" w:rsidRDefault="00EE7E4B" w:rsidP="0050548C">
            <w:pPr>
              <w:rPr>
                <w:rFonts w:cs="Arial"/>
                <w:b/>
                <w:szCs w:val="22"/>
              </w:rPr>
            </w:pPr>
            <w:r w:rsidRPr="00FD1073">
              <w:rPr>
                <w:rFonts w:cs="Arial"/>
                <w:b/>
                <w:szCs w:val="22"/>
              </w:rPr>
              <w:t>3</w:t>
            </w:r>
          </w:p>
        </w:tc>
        <w:tc>
          <w:tcPr>
            <w:tcW w:w="3494" w:type="dxa"/>
            <w:shd w:val="clear" w:color="auto" w:fill="A6A6A6"/>
          </w:tcPr>
          <w:p w14:paraId="20C44CEA" w14:textId="0CDD97DF" w:rsidR="00EE7E4B" w:rsidRPr="00FD1073" w:rsidRDefault="00BB2B68" w:rsidP="0050548C">
            <w:pPr>
              <w:rPr>
                <w:rFonts w:cs="Arial"/>
                <w:b/>
                <w:szCs w:val="22"/>
              </w:rPr>
            </w:pPr>
            <w:r w:rsidRPr="00FD1073">
              <w:rPr>
                <w:rFonts w:cs="Arial"/>
                <w:b/>
                <w:szCs w:val="22"/>
              </w:rPr>
              <w:t>Policy</w:t>
            </w:r>
            <w:r w:rsidR="00EE7E4B" w:rsidRPr="00FD1073">
              <w:rPr>
                <w:rFonts w:cs="Arial"/>
                <w:b/>
                <w:szCs w:val="22"/>
              </w:rPr>
              <w:t xml:space="preserve"> Management</w:t>
            </w:r>
          </w:p>
        </w:tc>
        <w:tc>
          <w:tcPr>
            <w:tcW w:w="4383" w:type="dxa"/>
            <w:shd w:val="clear" w:color="auto" w:fill="A6A6A6"/>
          </w:tcPr>
          <w:p w14:paraId="25C769ED" w14:textId="77777777" w:rsidR="00EE7E4B" w:rsidRPr="00FD1073" w:rsidRDefault="00EE7E4B" w:rsidP="0050548C">
            <w:pPr>
              <w:rPr>
                <w:rFonts w:cs="Arial"/>
                <w:b/>
                <w:sz w:val="18"/>
                <w:szCs w:val="18"/>
              </w:rPr>
            </w:pPr>
          </w:p>
        </w:tc>
      </w:tr>
      <w:tr w:rsidR="00FD1073" w:rsidRPr="00FD1073" w14:paraId="62AEAFE7" w14:textId="77777777" w:rsidTr="0050548C">
        <w:trPr>
          <w:trHeight w:val="978"/>
        </w:trPr>
        <w:tc>
          <w:tcPr>
            <w:tcW w:w="645" w:type="dxa"/>
          </w:tcPr>
          <w:p w14:paraId="60C6F875" w14:textId="77777777" w:rsidR="00EE7E4B" w:rsidRPr="00FD1073" w:rsidRDefault="00EE7E4B" w:rsidP="0050548C">
            <w:pPr>
              <w:rPr>
                <w:rFonts w:cs="Arial"/>
                <w:szCs w:val="22"/>
              </w:rPr>
            </w:pPr>
            <w:r w:rsidRPr="00FD1073">
              <w:rPr>
                <w:rFonts w:cs="Arial"/>
                <w:szCs w:val="22"/>
              </w:rPr>
              <w:t>3.1</w:t>
            </w:r>
          </w:p>
        </w:tc>
        <w:tc>
          <w:tcPr>
            <w:tcW w:w="3494" w:type="dxa"/>
          </w:tcPr>
          <w:p w14:paraId="4C3677A5" w14:textId="2DF92B86" w:rsidR="00EE7E4B" w:rsidRPr="00FD1073" w:rsidRDefault="00EE7E4B" w:rsidP="0050548C">
            <w:pPr>
              <w:rPr>
                <w:rFonts w:cs="Arial"/>
                <w:szCs w:val="22"/>
              </w:rPr>
            </w:pPr>
            <w:r w:rsidRPr="00FD1073">
              <w:rPr>
                <w:rFonts w:cs="Arial"/>
                <w:szCs w:val="22"/>
              </w:rPr>
              <w:t xml:space="preserve">Is there a requirement for a new or revised management structure if the </w:t>
            </w:r>
            <w:r w:rsidR="00BB2B68" w:rsidRPr="00FD1073">
              <w:rPr>
                <w:rFonts w:cs="Arial"/>
                <w:szCs w:val="22"/>
              </w:rPr>
              <w:t>Policy</w:t>
            </w:r>
            <w:r w:rsidRPr="00FD1073">
              <w:rPr>
                <w:rFonts w:cs="Arial"/>
                <w:szCs w:val="22"/>
              </w:rPr>
              <w:t xml:space="preserve"> is implemented?</w:t>
            </w:r>
          </w:p>
        </w:tc>
        <w:tc>
          <w:tcPr>
            <w:tcW w:w="4383" w:type="dxa"/>
          </w:tcPr>
          <w:p w14:paraId="6098D84B" w14:textId="77777777" w:rsidR="00EE7E4B" w:rsidRPr="00FD1073" w:rsidRDefault="00E07FBD" w:rsidP="0050548C">
            <w:pPr>
              <w:rPr>
                <w:rFonts w:cs="Arial"/>
                <w:sz w:val="18"/>
                <w:szCs w:val="18"/>
              </w:rPr>
            </w:pPr>
            <w:r w:rsidRPr="00FD1073">
              <w:rPr>
                <w:rFonts w:cs="Arial"/>
                <w:sz w:val="18"/>
                <w:szCs w:val="18"/>
              </w:rPr>
              <w:t>No</w:t>
            </w:r>
          </w:p>
        </w:tc>
      </w:tr>
      <w:tr w:rsidR="00FD1073" w:rsidRPr="00FD1073" w14:paraId="41597547" w14:textId="77777777" w:rsidTr="0050548C">
        <w:trPr>
          <w:trHeight w:val="404"/>
        </w:trPr>
        <w:tc>
          <w:tcPr>
            <w:tcW w:w="645" w:type="dxa"/>
          </w:tcPr>
          <w:p w14:paraId="629F1804" w14:textId="77777777" w:rsidR="00EE7E4B" w:rsidRPr="00FD1073" w:rsidRDefault="00EE7E4B" w:rsidP="0050548C">
            <w:pPr>
              <w:rPr>
                <w:rFonts w:cs="Arial"/>
                <w:szCs w:val="22"/>
              </w:rPr>
            </w:pPr>
            <w:r w:rsidRPr="00FD1073">
              <w:rPr>
                <w:rFonts w:cs="Arial"/>
                <w:szCs w:val="22"/>
              </w:rPr>
              <w:t>3.2</w:t>
            </w:r>
          </w:p>
        </w:tc>
        <w:tc>
          <w:tcPr>
            <w:tcW w:w="3494" w:type="dxa"/>
          </w:tcPr>
          <w:p w14:paraId="0C694F43" w14:textId="77777777" w:rsidR="00EE7E4B" w:rsidRPr="00FD1073" w:rsidRDefault="00EE7E4B" w:rsidP="0050548C">
            <w:pPr>
              <w:rPr>
                <w:rFonts w:cs="Arial"/>
                <w:szCs w:val="22"/>
              </w:rPr>
            </w:pPr>
            <w:r w:rsidRPr="00FD1073">
              <w:rPr>
                <w:rFonts w:cs="Arial"/>
                <w:szCs w:val="22"/>
              </w:rPr>
              <w:t>If YES attach a copy to this form</w:t>
            </w:r>
          </w:p>
        </w:tc>
        <w:tc>
          <w:tcPr>
            <w:tcW w:w="4383" w:type="dxa"/>
          </w:tcPr>
          <w:p w14:paraId="3F126FD8" w14:textId="77777777" w:rsidR="00EE7E4B" w:rsidRPr="00FD1073" w:rsidRDefault="00E07FBD" w:rsidP="0050548C">
            <w:pPr>
              <w:rPr>
                <w:rFonts w:cs="Arial"/>
                <w:sz w:val="18"/>
                <w:szCs w:val="18"/>
              </w:rPr>
            </w:pPr>
            <w:r w:rsidRPr="00FD1073">
              <w:rPr>
                <w:rFonts w:cs="Arial"/>
                <w:sz w:val="18"/>
                <w:szCs w:val="18"/>
              </w:rPr>
              <w:t>Not Applicable</w:t>
            </w:r>
          </w:p>
        </w:tc>
      </w:tr>
      <w:tr w:rsidR="00FD1073" w:rsidRPr="00FD1073" w14:paraId="5E247CB5" w14:textId="77777777" w:rsidTr="0050548C">
        <w:trPr>
          <w:trHeight w:val="605"/>
        </w:trPr>
        <w:tc>
          <w:tcPr>
            <w:tcW w:w="645" w:type="dxa"/>
            <w:tcBorders>
              <w:bottom w:val="single" w:sz="4" w:space="0" w:color="auto"/>
            </w:tcBorders>
          </w:tcPr>
          <w:p w14:paraId="1FF50D65" w14:textId="77777777" w:rsidR="00EE7E4B" w:rsidRPr="00FD1073" w:rsidRDefault="00EE7E4B" w:rsidP="0050548C">
            <w:pPr>
              <w:rPr>
                <w:rFonts w:cs="Arial"/>
                <w:szCs w:val="22"/>
              </w:rPr>
            </w:pPr>
            <w:r w:rsidRPr="00FD1073">
              <w:rPr>
                <w:rFonts w:cs="Arial"/>
                <w:szCs w:val="22"/>
              </w:rPr>
              <w:lastRenderedPageBreak/>
              <w:t>3.3</w:t>
            </w:r>
          </w:p>
        </w:tc>
        <w:tc>
          <w:tcPr>
            <w:tcW w:w="3494" w:type="dxa"/>
            <w:tcBorders>
              <w:bottom w:val="single" w:sz="4" w:space="0" w:color="auto"/>
            </w:tcBorders>
          </w:tcPr>
          <w:p w14:paraId="170FA50D" w14:textId="77777777" w:rsidR="00EE7E4B" w:rsidRPr="00FD1073" w:rsidRDefault="00EE7E4B" w:rsidP="0050548C">
            <w:pPr>
              <w:rPr>
                <w:rFonts w:cs="Arial"/>
                <w:szCs w:val="22"/>
              </w:rPr>
            </w:pPr>
            <w:r w:rsidRPr="00FD1073">
              <w:rPr>
                <w:rFonts w:cs="Arial"/>
                <w:szCs w:val="22"/>
              </w:rPr>
              <w:t>If NO explain why</w:t>
            </w:r>
          </w:p>
        </w:tc>
        <w:tc>
          <w:tcPr>
            <w:tcW w:w="4383" w:type="dxa"/>
            <w:tcBorders>
              <w:bottom w:val="single" w:sz="4" w:space="0" w:color="auto"/>
            </w:tcBorders>
          </w:tcPr>
          <w:p w14:paraId="4E3B9087" w14:textId="77777777" w:rsidR="00EE7E4B" w:rsidRPr="00FD1073" w:rsidRDefault="00E07FBD" w:rsidP="0050548C">
            <w:pPr>
              <w:rPr>
                <w:rFonts w:cs="Arial"/>
                <w:sz w:val="18"/>
                <w:szCs w:val="18"/>
              </w:rPr>
            </w:pPr>
            <w:r w:rsidRPr="00FD1073">
              <w:rPr>
                <w:rFonts w:cs="Arial"/>
                <w:sz w:val="18"/>
                <w:szCs w:val="18"/>
              </w:rPr>
              <w:t>No changes to management structure</w:t>
            </w:r>
          </w:p>
        </w:tc>
      </w:tr>
      <w:tr w:rsidR="00FD1073" w:rsidRPr="00FD1073" w14:paraId="19AD208D" w14:textId="77777777" w:rsidTr="0050548C">
        <w:tc>
          <w:tcPr>
            <w:tcW w:w="645" w:type="dxa"/>
            <w:shd w:val="clear" w:color="auto" w:fill="A6A6A6"/>
          </w:tcPr>
          <w:p w14:paraId="38D11AA6" w14:textId="77777777" w:rsidR="00EE7E4B" w:rsidRPr="00FD1073" w:rsidRDefault="00EE7E4B" w:rsidP="0050548C">
            <w:pPr>
              <w:rPr>
                <w:rFonts w:cs="Arial"/>
                <w:b/>
                <w:szCs w:val="22"/>
              </w:rPr>
            </w:pPr>
            <w:r w:rsidRPr="00FD1073">
              <w:rPr>
                <w:rFonts w:cs="Arial"/>
                <w:b/>
                <w:szCs w:val="22"/>
              </w:rPr>
              <w:t>4</w:t>
            </w:r>
          </w:p>
        </w:tc>
        <w:tc>
          <w:tcPr>
            <w:tcW w:w="3494" w:type="dxa"/>
            <w:shd w:val="clear" w:color="auto" w:fill="A6A6A6"/>
          </w:tcPr>
          <w:p w14:paraId="48F8258D" w14:textId="77777777" w:rsidR="00EE7E4B" w:rsidRPr="00FD1073" w:rsidRDefault="00EE7E4B" w:rsidP="0050548C">
            <w:pPr>
              <w:rPr>
                <w:rFonts w:cs="Arial"/>
                <w:b/>
                <w:szCs w:val="22"/>
              </w:rPr>
            </w:pPr>
            <w:r w:rsidRPr="00FD1073">
              <w:rPr>
                <w:rFonts w:cs="Arial"/>
                <w:b/>
                <w:szCs w:val="22"/>
              </w:rPr>
              <w:t>Consultation Process</w:t>
            </w:r>
          </w:p>
        </w:tc>
        <w:tc>
          <w:tcPr>
            <w:tcW w:w="4383" w:type="dxa"/>
            <w:shd w:val="clear" w:color="auto" w:fill="A6A6A6"/>
          </w:tcPr>
          <w:p w14:paraId="72C5647E" w14:textId="77777777" w:rsidR="00EE7E4B" w:rsidRPr="00FD1073" w:rsidRDefault="00EE7E4B" w:rsidP="0050548C">
            <w:pPr>
              <w:rPr>
                <w:rFonts w:cs="Arial"/>
                <w:b/>
                <w:sz w:val="18"/>
                <w:szCs w:val="18"/>
              </w:rPr>
            </w:pPr>
          </w:p>
        </w:tc>
      </w:tr>
      <w:tr w:rsidR="00FD1073" w:rsidRPr="00FD1073" w14:paraId="0F50AA79" w14:textId="77777777" w:rsidTr="0050548C">
        <w:trPr>
          <w:trHeight w:val="774"/>
        </w:trPr>
        <w:tc>
          <w:tcPr>
            <w:tcW w:w="645" w:type="dxa"/>
          </w:tcPr>
          <w:p w14:paraId="21C66E8E" w14:textId="77777777" w:rsidR="00EE7E4B" w:rsidRPr="00FD1073" w:rsidRDefault="00EE7E4B" w:rsidP="0050548C">
            <w:pPr>
              <w:rPr>
                <w:rFonts w:cs="Arial"/>
                <w:szCs w:val="22"/>
              </w:rPr>
            </w:pPr>
            <w:r w:rsidRPr="00FD1073">
              <w:rPr>
                <w:rFonts w:cs="Arial"/>
                <w:szCs w:val="22"/>
              </w:rPr>
              <w:t>4.1</w:t>
            </w:r>
          </w:p>
        </w:tc>
        <w:tc>
          <w:tcPr>
            <w:tcW w:w="3494" w:type="dxa"/>
          </w:tcPr>
          <w:p w14:paraId="548C134E" w14:textId="77777777" w:rsidR="00EE7E4B" w:rsidRPr="00FD1073" w:rsidRDefault="00EE7E4B" w:rsidP="0050548C">
            <w:pPr>
              <w:rPr>
                <w:rFonts w:cs="Arial"/>
                <w:szCs w:val="22"/>
              </w:rPr>
            </w:pPr>
            <w:r w:rsidRPr="00FD1073">
              <w:rPr>
                <w:rFonts w:cs="Arial"/>
                <w:szCs w:val="22"/>
              </w:rPr>
              <w:t>Was there internal/external consultation?</w:t>
            </w:r>
          </w:p>
        </w:tc>
        <w:tc>
          <w:tcPr>
            <w:tcW w:w="4383" w:type="dxa"/>
          </w:tcPr>
          <w:p w14:paraId="1CCD6963" w14:textId="77B74077" w:rsidR="00EE7E4B" w:rsidRPr="00FD1073" w:rsidRDefault="00E07FBD" w:rsidP="0050548C">
            <w:pPr>
              <w:rPr>
                <w:rFonts w:cs="Arial"/>
                <w:sz w:val="18"/>
                <w:szCs w:val="18"/>
              </w:rPr>
            </w:pPr>
            <w:r w:rsidRPr="00FD1073">
              <w:rPr>
                <w:rFonts w:cs="Arial"/>
                <w:sz w:val="18"/>
                <w:szCs w:val="18"/>
              </w:rPr>
              <w:t>Yes</w:t>
            </w:r>
            <w:r w:rsidR="00D5308B" w:rsidRPr="00FD1073">
              <w:rPr>
                <w:rFonts w:cs="Arial"/>
                <w:sz w:val="18"/>
                <w:szCs w:val="18"/>
              </w:rPr>
              <w:t>, internal</w:t>
            </w:r>
          </w:p>
        </w:tc>
      </w:tr>
      <w:tr w:rsidR="00FD1073" w:rsidRPr="00FD1073" w14:paraId="56B59978" w14:textId="77777777" w:rsidTr="00B95773">
        <w:trPr>
          <w:trHeight w:val="907"/>
        </w:trPr>
        <w:tc>
          <w:tcPr>
            <w:tcW w:w="645" w:type="dxa"/>
          </w:tcPr>
          <w:p w14:paraId="24A89D94" w14:textId="77777777" w:rsidR="00EE7E4B" w:rsidRPr="00FD1073" w:rsidRDefault="00EE7E4B" w:rsidP="0050548C">
            <w:pPr>
              <w:rPr>
                <w:rFonts w:cs="Arial"/>
                <w:szCs w:val="22"/>
              </w:rPr>
            </w:pPr>
            <w:r w:rsidRPr="00FD1073">
              <w:rPr>
                <w:rFonts w:cs="Arial"/>
                <w:szCs w:val="22"/>
              </w:rPr>
              <w:t>4.2</w:t>
            </w:r>
          </w:p>
        </w:tc>
        <w:tc>
          <w:tcPr>
            <w:tcW w:w="3494" w:type="dxa"/>
          </w:tcPr>
          <w:p w14:paraId="73B20463" w14:textId="77777777" w:rsidR="00EE7E4B" w:rsidRPr="00FD1073" w:rsidRDefault="00EE7E4B" w:rsidP="0050548C">
            <w:pPr>
              <w:rPr>
                <w:rFonts w:cs="Arial"/>
                <w:szCs w:val="22"/>
              </w:rPr>
            </w:pPr>
            <w:r w:rsidRPr="00FD1073">
              <w:rPr>
                <w:rFonts w:cs="Arial"/>
                <w:szCs w:val="22"/>
              </w:rPr>
              <w:t>List groups</w:t>
            </w:r>
            <w:r w:rsidR="0076051C" w:rsidRPr="00FD1073">
              <w:rPr>
                <w:rFonts w:cs="Arial"/>
                <w:szCs w:val="22"/>
              </w:rPr>
              <w:t xml:space="preserve"> </w:t>
            </w:r>
            <w:r w:rsidRPr="00FD1073">
              <w:rPr>
                <w:rFonts w:cs="Arial"/>
                <w:szCs w:val="22"/>
              </w:rPr>
              <w:t>/</w:t>
            </w:r>
            <w:r w:rsidR="0076051C" w:rsidRPr="00FD1073">
              <w:rPr>
                <w:rFonts w:cs="Arial"/>
                <w:szCs w:val="22"/>
              </w:rPr>
              <w:t xml:space="preserve"> </w:t>
            </w:r>
            <w:r w:rsidRPr="00FD1073">
              <w:rPr>
                <w:rFonts w:cs="Arial"/>
                <w:szCs w:val="22"/>
              </w:rPr>
              <w:t>Persons involved</w:t>
            </w:r>
          </w:p>
        </w:tc>
        <w:tc>
          <w:tcPr>
            <w:tcW w:w="4383" w:type="dxa"/>
          </w:tcPr>
          <w:p w14:paraId="48235EFB" w14:textId="77777777" w:rsidR="00B95773" w:rsidRDefault="00B95773" w:rsidP="00B95773">
            <w:pPr>
              <w:spacing w:before="0"/>
              <w:rPr>
                <w:rFonts w:cs="Arial"/>
                <w:sz w:val="18"/>
                <w:szCs w:val="18"/>
              </w:rPr>
            </w:pPr>
          </w:p>
          <w:p w14:paraId="3380F953" w14:textId="087D4096" w:rsidR="00D5308B" w:rsidRPr="00FD1073" w:rsidRDefault="00E608E8" w:rsidP="00B95773">
            <w:pPr>
              <w:spacing w:before="0"/>
              <w:rPr>
                <w:rFonts w:cs="Arial"/>
                <w:sz w:val="18"/>
                <w:szCs w:val="18"/>
              </w:rPr>
            </w:pPr>
            <w:r w:rsidRPr="00FD1073">
              <w:rPr>
                <w:rFonts w:cs="Arial"/>
                <w:sz w:val="18"/>
                <w:szCs w:val="18"/>
              </w:rPr>
              <w:t>Estates Management Team</w:t>
            </w:r>
          </w:p>
          <w:p w14:paraId="0F5F5110" w14:textId="6E57A5CF" w:rsidR="00E608E8" w:rsidRPr="00FD1073" w:rsidRDefault="00E608E8" w:rsidP="00B95773">
            <w:pPr>
              <w:spacing w:before="0"/>
              <w:rPr>
                <w:rFonts w:cs="Arial"/>
                <w:sz w:val="18"/>
                <w:szCs w:val="18"/>
              </w:rPr>
            </w:pPr>
            <w:r w:rsidRPr="00FD1073">
              <w:rPr>
                <w:rFonts w:cs="Arial"/>
                <w:sz w:val="18"/>
                <w:szCs w:val="18"/>
              </w:rPr>
              <w:t>Health, Safety and Security Committee</w:t>
            </w:r>
          </w:p>
        </w:tc>
      </w:tr>
      <w:tr w:rsidR="00FD1073" w:rsidRPr="00FD1073" w14:paraId="72A61592" w14:textId="77777777" w:rsidTr="0050548C">
        <w:trPr>
          <w:trHeight w:val="889"/>
        </w:trPr>
        <w:tc>
          <w:tcPr>
            <w:tcW w:w="645" w:type="dxa"/>
          </w:tcPr>
          <w:p w14:paraId="0FCD7573" w14:textId="77777777" w:rsidR="00EE7E4B" w:rsidRPr="00FD1073" w:rsidRDefault="00EE7E4B" w:rsidP="0050548C">
            <w:pPr>
              <w:rPr>
                <w:rFonts w:cs="Arial"/>
                <w:szCs w:val="22"/>
              </w:rPr>
            </w:pPr>
            <w:r w:rsidRPr="00FD1073">
              <w:rPr>
                <w:rFonts w:cs="Arial"/>
                <w:szCs w:val="22"/>
              </w:rPr>
              <w:t>4.3</w:t>
            </w:r>
          </w:p>
        </w:tc>
        <w:tc>
          <w:tcPr>
            <w:tcW w:w="3494" w:type="dxa"/>
          </w:tcPr>
          <w:p w14:paraId="581F82FC" w14:textId="77777777" w:rsidR="00EE7E4B" w:rsidRPr="00FD1073" w:rsidRDefault="00EE7E4B" w:rsidP="0050548C">
            <w:pPr>
              <w:rPr>
                <w:rFonts w:cs="Arial"/>
                <w:szCs w:val="22"/>
              </w:rPr>
            </w:pPr>
            <w:r w:rsidRPr="00FD1073">
              <w:rPr>
                <w:rFonts w:cs="Arial"/>
                <w:szCs w:val="22"/>
              </w:rPr>
              <w:t>Have internal/external comments been duly considered?</w:t>
            </w:r>
          </w:p>
        </w:tc>
        <w:tc>
          <w:tcPr>
            <w:tcW w:w="4383" w:type="dxa"/>
          </w:tcPr>
          <w:p w14:paraId="4BF0DEF4" w14:textId="77777777" w:rsidR="00EE7E4B" w:rsidRPr="00FD1073" w:rsidRDefault="00E07FBD" w:rsidP="0050548C">
            <w:pPr>
              <w:rPr>
                <w:rFonts w:cs="Arial"/>
                <w:sz w:val="18"/>
                <w:szCs w:val="18"/>
              </w:rPr>
            </w:pPr>
            <w:r w:rsidRPr="00FD1073">
              <w:rPr>
                <w:rFonts w:cs="Arial"/>
                <w:sz w:val="18"/>
                <w:szCs w:val="18"/>
              </w:rPr>
              <w:t>Yes</w:t>
            </w:r>
          </w:p>
        </w:tc>
      </w:tr>
      <w:tr w:rsidR="00FD1073" w:rsidRPr="00FD1073" w14:paraId="7EAF4923" w14:textId="77777777" w:rsidTr="0050548C">
        <w:trPr>
          <w:trHeight w:val="527"/>
        </w:trPr>
        <w:tc>
          <w:tcPr>
            <w:tcW w:w="645" w:type="dxa"/>
          </w:tcPr>
          <w:p w14:paraId="6896878F" w14:textId="77777777" w:rsidR="00EE7E4B" w:rsidRPr="00FD1073" w:rsidRDefault="00EE7E4B" w:rsidP="0050548C">
            <w:pPr>
              <w:rPr>
                <w:rFonts w:cs="Arial"/>
                <w:szCs w:val="22"/>
              </w:rPr>
            </w:pPr>
            <w:r w:rsidRPr="00FD1073">
              <w:rPr>
                <w:rFonts w:cs="Arial"/>
                <w:szCs w:val="22"/>
              </w:rPr>
              <w:t>4.4</w:t>
            </w:r>
          </w:p>
        </w:tc>
        <w:tc>
          <w:tcPr>
            <w:tcW w:w="3494" w:type="dxa"/>
          </w:tcPr>
          <w:p w14:paraId="71DB6D29" w14:textId="77777777" w:rsidR="00EE7E4B" w:rsidRPr="00FD1073" w:rsidRDefault="00EE7E4B" w:rsidP="0050548C">
            <w:pPr>
              <w:rPr>
                <w:rFonts w:cs="Arial"/>
                <w:szCs w:val="22"/>
              </w:rPr>
            </w:pPr>
            <w:r w:rsidRPr="00FD1073">
              <w:rPr>
                <w:rFonts w:cs="Arial"/>
                <w:szCs w:val="22"/>
              </w:rPr>
              <w:t>Date approved by relevant Sub-committee</w:t>
            </w:r>
          </w:p>
        </w:tc>
        <w:tc>
          <w:tcPr>
            <w:tcW w:w="4383" w:type="dxa"/>
          </w:tcPr>
          <w:p w14:paraId="09F7B389" w14:textId="319F929E" w:rsidR="00EE7E4B" w:rsidRPr="00FD1073" w:rsidRDefault="00E608E8" w:rsidP="0050548C">
            <w:pPr>
              <w:rPr>
                <w:rFonts w:cs="Arial"/>
                <w:sz w:val="18"/>
                <w:szCs w:val="18"/>
              </w:rPr>
            </w:pPr>
            <w:r w:rsidRPr="00FD1073">
              <w:rPr>
                <w:rFonts w:cs="Arial"/>
                <w:sz w:val="18"/>
                <w:szCs w:val="18"/>
              </w:rPr>
              <w:t xml:space="preserve">Estates Management Team </w:t>
            </w:r>
            <w:r w:rsidR="0032215E" w:rsidRPr="00FD1073">
              <w:rPr>
                <w:rFonts w:cs="Arial"/>
                <w:sz w:val="18"/>
                <w:szCs w:val="18"/>
              </w:rPr>
              <w:t>–</w:t>
            </w:r>
            <w:r w:rsidRPr="00FD1073">
              <w:rPr>
                <w:rFonts w:cs="Arial"/>
                <w:sz w:val="18"/>
                <w:szCs w:val="18"/>
              </w:rPr>
              <w:t xml:space="preserve"> </w:t>
            </w:r>
            <w:r w:rsidR="00961F9A" w:rsidRPr="00FD1073">
              <w:rPr>
                <w:rFonts w:cs="Arial"/>
                <w:sz w:val="18"/>
                <w:szCs w:val="18"/>
              </w:rPr>
              <w:t>25</w:t>
            </w:r>
            <w:r w:rsidR="00961F9A" w:rsidRPr="00FD1073">
              <w:rPr>
                <w:rFonts w:cs="Arial"/>
                <w:sz w:val="18"/>
                <w:szCs w:val="18"/>
                <w:vertAlign w:val="superscript"/>
              </w:rPr>
              <w:t>th</w:t>
            </w:r>
            <w:r w:rsidR="00961F9A" w:rsidRPr="00FD1073">
              <w:rPr>
                <w:rFonts w:cs="Arial"/>
                <w:sz w:val="18"/>
                <w:szCs w:val="18"/>
              </w:rPr>
              <w:t xml:space="preserve"> June 2026</w:t>
            </w:r>
          </w:p>
        </w:tc>
      </w:tr>
      <w:tr w:rsidR="00FD1073" w:rsidRPr="00FD1073" w14:paraId="1ECAF703" w14:textId="77777777" w:rsidTr="0050548C">
        <w:trPr>
          <w:trHeight w:val="714"/>
        </w:trPr>
        <w:tc>
          <w:tcPr>
            <w:tcW w:w="645" w:type="dxa"/>
            <w:tcBorders>
              <w:bottom w:val="single" w:sz="4" w:space="0" w:color="auto"/>
            </w:tcBorders>
          </w:tcPr>
          <w:p w14:paraId="2595B0AA" w14:textId="77777777" w:rsidR="00EE7E4B" w:rsidRPr="00FD1073" w:rsidRDefault="00EE7E4B" w:rsidP="0050548C">
            <w:pPr>
              <w:rPr>
                <w:rFonts w:cs="Arial"/>
                <w:szCs w:val="22"/>
              </w:rPr>
            </w:pPr>
            <w:r w:rsidRPr="00FD1073">
              <w:rPr>
                <w:rFonts w:cs="Arial"/>
                <w:szCs w:val="22"/>
              </w:rPr>
              <w:t>4.5</w:t>
            </w:r>
          </w:p>
        </w:tc>
        <w:tc>
          <w:tcPr>
            <w:tcW w:w="3494" w:type="dxa"/>
            <w:tcBorders>
              <w:bottom w:val="single" w:sz="4" w:space="0" w:color="auto"/>
            </w:tcBorders>
          </w:tcPr>
          <w:p w14:paraId="7AA7216D" w14:textId="77777777" w:rsidR="00EE7E4B" w:rsidRPr="00FD1073" w:rsidRDefault="00EE7E4B" w:rsidP="0050548C">
            <w:pPr>
              <w:rPr>
                <w:rFonts w:cs="Arial"/>
                <w:szCs w:val="22"/>
              </w:rPr>
            </w:pPr>
            <w:r w:rsidRPr="00FD1073">
              <w:rPr>
                <w:rFonts w:cs="Arial"/>
                <w:szCs w:val="22"/>
              </w:rPr>
              <w:t xml:space="preserve">Signature of </w:t>
            </w:r>
            <w:r w:rsidR="00804631" w:rsidRPr="00FD1073">
              <w:rPr>
                <w:rFonts w:cs="Arial"/>
                <w:szCs w:val="22"/>
              </w:rPr>
              <w:t>Subcommittee</w:t>
            </w:r>
            <w:r w:rsidRPr="00FD1073">
              <w:rPr>
                <w:rFonts w:cs="Arial"/>
                <w:szCs w:val="22"/>
              </w:rPr>
              <w:t xml:space="preserve"> chair</w:t>
            </w:r>
          </w:p>
        </w:tc>
        <w:tc>
          <w:tcPr>
            <w:tcW w:w="4383" w:type="dxa"/>
            <w:tcBorders>
              <w:bottom w:val="single" w:sz="4" w:space="0" w:color="auto"/>
            </w:tcBorders>
          </w:tcPr>
          <w:p w14:paraId="78BA5139" w14:textId="16CB38ED" w:rsidR="00EE7E4B" w:rsidRPr="00FD1073" w:rsidRDefault="0076051C" w:rsidP="0050548C">
            <w:pPr>
              <w:rPr>
                <w:rFonts w:cs="Arial"/>
                <w:sz w:val="18"/>
                <w:szCs w:val="18"/>
              </w:rPr>
            </w:pPr>
            <w:r w:rsidRPr="00FD1073">
              <w:rPr>
                <w:rFonts w:cs="Arial"/>
                <w:sz w:val="18"/>
                <w:szCs w:val="18"/>
              </w:rPr>
              <w:t>David Stevens</w:t>
            </w:r>
            <w:r w:rsidR="00B95773">
              <w:rPr>
                <w:rFonts w:cs="Arial"/>
                <w:sz w:val="18"/>
                <w:szCs w:val="18"/>
              </w:rPr>
              <w:t xml:space="preserve"> – Director of Estates,</w:t>
            </w:r>
            <w:r w:rsidR="00AE2C7F">
              <w:rPr>
                <w:rFonts w:cs="Arial"/>
                <w:sz w:val="18"/>
                <w:szCs w:val="18"/>
              </w:rPr>
              <w:t xml:space="preserve"> Facilities and Capital Development</w:t>
            </w:r>
            <w:r w:rsidR="00B95773">
              <w:rPr>
                <w:rFonts w:cs="Arial"/>
                <w:sz w:val="18"/>
                <w:szCs w:val="18"/>
              </w:rPr>
              <w:t xml:space="preserve"> </w:t>
            </w:r>
          </w:p>
        </w:tc>
      </w:tr>
      <w:tr w:rsidR="00FD1073" w:rsidRPr="00FD1073" w14:paraId="6B2F6A6F" w14:textId="77777777" w:rsidTr="0050548C">
        <w:tc>
          <w:tcPr>
            <w:tcW w:w="645" w:type="dxa"/>
            <w:shd w:val="clear" w:color="auto" w:fill="A6A6A6"/>
          </w:tcPr>
          <w:p w14:paraId="6B72F8F1" w14:textId="77777777" w:rsidR="00EE7E4B" w:rsidRPr="00FD1073" w:rsidRDefault="00EE7E4B" w:rsidP="0050548C">
            <w:pPr>
              <w:rPr>
                <w:rFonts w:cs="Arial"/>
                <w:b/>
                <w:szCs w:val="22"/>
              </w:rPr>
            </w:pPr>
            <w:r w:rsidRPr="00FD1073">
              <w:rPr>
                <w:rFonts w:cs="Arial"/>
                <w:b/>
                <w:szCs w:val="22"/>
              </w:rPr>
              <w:t>5</w:t>
            </w:r>
          </w:p>
        </w:tc>
        <w:tc>
          <w:tcPr>
            <w:tcW w:w="3494" w:type="dxa"/>
            <w:shd w:val="clear" w:color="auto" w:fill="A6A6A6"/>
          </w:tcPr>
          <w:p w14:paraId="34C52100" w14:textId="77777777" w:rsidR="00EE7E4B" w:rsidRPr="00FD1073" w:rsidRDefault="00EE7E4B" w:rsidP="0050548C">
            <w:pPr>
              <w:rPr>
                <w:rFonts w:cs="Arial"/>
                <w:b/>
                <w:szCs w:val="22"/>
              </w:rPr>
            </w:pPr>
            <w:r w:rsidRPr="00FD1073">
              <w:rPr>
                <w:rFonts w:cs="Arial"/>
                <w:b/>
                <w:szCs w:val="22"/>
              </w:rPr>
              <w:t>Implementation</w:t>
            </w:r>
          </w:p>
        </w:tc>
        <w:tc>
          <w:tcPr>
            <w:tcW w:w="4383" w:type="dxa"/>
            <w:shd w:val="clear" w:color="auto" w:fill="A6A6A6"/>
          </w:tcPr>
          <w:p w14:paraId="098FC2C3" w14:textId="77777777" w:rsidR="00EE7E4B" w:rsidRPr="00FD1073" w:rsidRDefault="00EE7E4B" w:rsidP="0050548C">
            <w:pPr>
              <w:rPr>
                <w:rFonts w:cs="Arial"/>
                <w:b/>
                <w:sz w:val="18"/>
                <w:szCs w:val="18"/>
              </w:rPr>
            </w:pPr>
          </w:p>
        </w:tc>
      </w:tr>
      <w:tr w:rsidR="00FD1073" w:rsidRPr="00FD1073" w14:paraId="19A61D04" w14:textId="77777777" w:rsidTr="0050548C">
        <w:trPr>
          <w:trHeight w:val="1323"/>
        </w:trPr>
        <w:tc>
          <w:tcPr>
            <w:tcW w:w="645" w:type="dxa"/>
          </w:tcPr>
          <w:p w14:paraId="15131BFD" w14:textId="77777777" w:rsidR="00EE7E4B" w:rsidRPr="00FD1073" w:rsidRDefault="00EE7E4B" w:rsidP="0050548C">
            <w:pPr>
              <w:rPr>
                <w:rFonts w:cs="Arial"/>
                <w:szCs w:val="22"/>
              </w:rPr>
            </w:pPr>
            <w:r w:rsidRPr="00FD1073">
              <w:rPr>
                <w:rFonts w:cs="Arial"/>
                <w:szCs w:val="22"/>
              </w:rPr>
              <w:t>5.1</w:t>
            </w:r>
          </w:p>
        </w:tc>
        <w:tc>
          <w:tcPr>
            <w:tcW w:w="3494" w:type="dxa"/>
          </w:tcPr>
          <w:p w14:paraId="19256F89" w14:textId="7AD2E43D" w:rsidR="00EE7E4B" w:rsidRPr="00FD1073" w:rsidRDefault="00EE7E4B" w:rsidP="0050548C">
            <w:pPr>
              <w:rPr>
                <w:rFonts w:cs="Arial"/>
                <w:szCs w:val="22"/>
              </w:rPr>
            </w:pPr>
            <w:r w:rsidRPr="00FD1073">
              <w:rPr>
                <w:rFonts w:cs="Arial"/>
                <w:szCs w:val="22"/>
              </w:rPr>
              <w:t xml:space="preserve">How and to whom will the </w:t>
            </w:r>
            <w:r w:rsidR="00BB2B68" w:rsidRPr="00FD1073">
              <w:rPr>
                <w:rFonts w:cs="Arial"/>
                <w:szCs w:val="22"/>
              </w:rPr>
              <w:t>Policy</w:t>
            </w:r>
            <w:r w:rsidRPr="00FD1073">
              <w:rPr>
                <w:rFonts w:cs="Arial"/>
                <w:szCs w:val="22"/>
              </w:rPr>
              <w:t xml:space="preserve"> be distributed?</w:t>
            </w:r>
          </w:p>
        </w:tc>
        <w:tc>
          <w:tcPr>
            <w:tcW w:w="4383" w:type="dxa"/>
          </w:tcPr>
          <w:p w14:paraId="4C349E34" w14:textId="7C648AB0" w:rsidR="00EE7E4B" w:rsidRPr="00FD1073" w:rsidRDefault="00E07FBD" w:rsidP="001C5C0D">
            <w:pPr>
              <w:rPr>
                <w:rFonts w:cs="Arial"/>
                <w:sz w:val="18"/>
                <w:szCs w:val="18"/>
              </w:rPr>
            </w:pPr>
            <w:r w:rsidRPr="00FD1073">
              <w:rPr>
                <w:rFonts w:cs="Arial"/>
                <w:sz w:val="18"/>
                <w:szCs w:val="18"/>
              </w:rPr>
              <w:t xml:space="preserve">The </w:t>
            </w:r>
            <w:r w:rsidR="00BB2B68" w:rsidRPr="00FD1073">
              <w:rPr>
                <w:rFonts w:cs="Arial"/>
                <w:sz w:val="18"/>
                <w:szCs w:val="18"/>
              </w:rPr>
              <w:t>Policy</w:t>
            </w:r>
            <w:r w:rsidRPr="00FD1073">
              <w:rPr>
                <w:rFonts w:cs="Arial"/>
                <w:sz w:val="18"/>
                <w:szCs w:val="18"/>
              </w:rPr>
              <w:t xml:space="preserve"> will be displayed on the Trust’s </w:t>
            </w:r>
            <w:r w:rsidR="001C5C0D" w:rsidRPr="00FD1073">
              <w:rPr>
                <w:rFonts w:cs="Arial"/>
                <w:sz w:val="18"/>
                <w:szCs w:val="18"/>
              </w:rPr>
              <w:t>Intranet</w:t>
            </w:r>
            <w:r w:rsidRPr="00FD1073">
              <w:rPr>
                <w:rFonts w:cs="Arial"/>
                <w:sz w:val="18"/>
                <w:szCs w:val="18"/>
              </w:rPr>
              <w:t xml:space="preserve"> page and will be communicated via the Trust’s </w:t>
            </w:r>
            <w:r w:rsidR="0032215E" w:rsidRPr="00FD1073">
              <w:rPr>
                <w:rFonts w:cs="Arial"/>
                <w:sz w:val="18"/>
                <w:szCs w:val="18"/>
              </w:rPr>
              <w:t>Estates Management Team</w:t>
            </w:r>
          </w:p>
        </w:tc>
      </w:tr>
      <w:tr w:rsidR="00FD1073" w:rsidRPr="00FD1073" w14:paraId="5386FD4C" w14:textId="77777777" w:rsidTr="0050548C">
        <w:trPr>
          <w:trHeight w:val="1420"/>
        </w:trPr>
        <w:tc>
          <w:tcPr>
            <w:tcW w:w="645" w:type="dxa"/>
          </w:tcPr>
          <w:p w14:paraId="14B3DA0E" w14:textId="77777777" w:rsidR="00EE7E4B" w:rsidRPr="00FD1073" w:rsidRDefault="00EE7E4B" w:rsidP="0050548C">
            <w:pPr>
              <w:rPr>
                <w:rFonts w:cs="Arial"/>
                <w:szCs w:val="22"/>
              </w:rPr>
            </w:pPr>
            <w:r w:rsidRPr="00FD1073">
              <w:rPr>
                <w:rFonts w:cs="Arial"/>
                <w:szCs w:val="22"/>
              </w:rPr>
              <w:t>5.2</w:t>
            </w:r>
          </w:p>
        </w:tc>
        <w:tc>
          <w:tcPr>
            <w:tcW w:w="3494" w:type="dxa"/>
          </w:tcPr>
          <w:p w14:paraId="52C0F605" w14:textId="77777777" w:rsidR="00EE7E4B" w:rsidRPr="00FD1073" w:rsidRDefault="00EE7E4B" w:rsidP="0050548C">
            <w:pPr>
              <w:rPr>
                <w:rFonts w:cs="Arial"/>
                <w:szCs w:val="22"/>
              </w:rPr>
            </w:pPr>
            <w:r w:rsidRPr="00FD1073">
              <w:rPr>
                <w:rFonts w:cs="Arial"/>
                <w:szCs w:val="22"/>
              </w:rPr>
              <w:t>If there are implementation requirements such as training, please detail?</w:t>
            </w:r>
          </w:p>
        </w:tc>
        <w:tc>
          <w:tcPr>
            <w:tcW w:w="4383" w:type="dxa"/>
          </w:tcPr>
          <w:p w14:paraId="6D619466" w14:textId="032003FC" w:rsidR="00E07FBD" w:rsidRPr="00FD1073" w:rsidRDefault="0032215E" w:rsidP="0050548C">
            <w:pPr>
              <w:rPr>
                <w:rFonts w:cs="Arial"/>
                <w:sz w:val="18"/>
                <w:szCs w:val="18"/>
              </w:rPr>
            </w:pPr>
            <w:r w:rsidRPr="00FD1073">
              <w:rPr>
                <w:rFonts w:cs="Arial"/>
                <w:sz w:val="18"/>
                <w:szCs w:val="18"/>
              </w:rPr>
              <w:t>No</w:t>
            </w:r>
          </w:p>
        </w:tc>
      </w:tr>
      <w:tr w:rsidR="00FD1073" w:rsidRPr="00FD1073" w14:paraId="23F6DE22" w14:textId="77777777" w:rsidTr="0050548C">
        <w:trPr>
          <w:trHeight w:val="1291"/>
        </w:trPr>
        <w:tc>
          <w:tcPr>
            <w:tcW w:w="645" w:type="dxa"/>
            <w:tcBorders>
              <w:bottom w:val="single" w:sz="4" w:space="0" w:color="auto"/>
            </w:tcBorders>
          </w:tcPr>
          <w:p w14:paraId="7CB02A57" w14:textId="77777777" w:rsidR="00EE7E4B" w:rsidRPr="00FD1073" w:rsidRDefault="00EE7E4B" w:rsidP="0050548C">
            <w:pPr>
              <w:rPr>
                <w:rFonts w:cs="Arial"/>
                <w:szCs w:val="22"/>
              </w:rPr>
            </w:pPr>
            <w:r w:rsidRPr="00FD1073">
              <w:rPr>
                <w:rFonts w:cs="Arial"/>
                <w:szCs w:val="22"/>
              </w:rPr>
              <w:t>5.3</w:t>
            </w:r>
          </w:p>
        </w:tc>
        <w:tc>
          <w:tcPr>
            <w:tcW w:w="3494" w:type="dxa"/>
            <w:tcBorders>
              <w:bottom w:val="single" w:sz="4" w:space="0" w:color="auto"/>
            </w:tcBorders>
          </w:tcPr>
          <w:p w14:paraId="0D5554BA" w14:textId="77777777" w:rsidR="00EE7E4B" w:rsidRPr="00FD1073" w:rsidRDefault="00EE7E4B" w:rsidP="0050548C">
            <w:pPr>
              <w:rPr>
                <w:rFonts w:cs="Arial"/>
                <w:szCs w:val="22"/>
              </w:rPr>
            </w:pPr>
            <w:r w:rsidRPr="00FD1073">
              <w:rPr>
                <w:rFonts w:cs="Arial"/>
                <w:szCs w:val="22"/>
              </w:rPr>
              <w:t>What is the cost of implementation and how will this be funded?</w:t>
            </w:r>
          </w:p>
        </w:tc>
        <w:tc>
          <w:tcPr>
            <w:tcW w:w="4383" w:type="dxa"/>
            <w:tcBorders>
              <w:bottom w:val="single" w:sz="4" w:space="0" w:color="auto"/>
            </w:tcBorders>
          </w:tcPr>
          <w:p w14:paraId="1DA026A2" w14:textId="4DFBC721" w:rsidR="00EE7E4B" w:rsidRPr="00FD1073" w:rsidRDefault="0076051C" w:rsidP="0050548C">
            <w:pPr>
              <w:rPr>
                <w:rFonts w:cs="Arial"/>
                <w:sz w:val="18"/>
                <w:szCs w:val="18"/>
              </w:rPr>
            </w:pPr>
            <w:r w:rsidRPr="00FD1073">
              <w:rPr>
                <w:rFonts w:cs="Arial"/>
                <w:sz w:val="18"/>
                <w:szCs w:val="18"/>
              </w:rPr>
              <w:t>No significant costs</w:t>
            </w:r>
          </w:p>
        </w:tc>
      </w:tr>
      <w:tr w:rsidR="00FD1073" w:rsidRPr="00FD1073" w14:paraId="64BC77A7" w14:textId="77777777" w:rsidTr="0050548C">
        <w:tc>
          <w:tcPr>
            <w:tcW w:w="645" w:type="dxa"/>
            <w:shd w:val="clear" w:color="auto" w:fill="A6A6A6"/>
          </w:tcPr>
          <w:p w14:paraId="50B48A8E" w14:textId="77777777" w:rsidR="00EE7E4B" w:rsidRPr="00FD1073" w:rsidRDefault="00EE7E4B" w:rsidP="0050548C">
            <w:pPr>
              <w:rPr>
                <w:rFonts w:cs="Arial"/>
                <w:b/>
                <w:szCs w:val="22"/>
              </w:rPr>
            </w:pPr>
            <w:r w:rsidRPr="00FD1073">
              <w:rPr>
                <w:rFonts w:cs="Arial"/>
                <w:b/>
                <w:szCs w:val="22"/>
              </w:rPr>
              <w:t>6</w:t>
            </w:r>
          </w:p>
        </w:tc>
        <w:tc>
          <w:tcPr>
            <w:tcW w:w="3494" w:type="dxa"/>
            <w:shd w:val="clear" w:color="auto" w:fill="A6A6A6"/>
          </w:tcPr>
          <w:p w14:paraId="39343903" w14:textId="77777777" w:rsidR="00EE7E4B" w:rsidRPr="00FD1073" w:rsidRDefault="00EE7E4B" w:rsidP="0050548C">
            <w:pPr>
              <w:rPr>
                <w:rFonts w:cs="Arial"/>
                <w:b/>
                <w:szCs w:val="22"/>
              </w:rPr>
            </w:pPr>
            <w:r w:rsidRPr="00FD1073">
              <w:rPr>
                <w:rFonts w:cs="Arial"/>
                <w:b/>
                <w:szCs w:val="22"/>
              </w:rPr>
              <w:t>Monitoring</w:t>
            </w:r>
          </w:p>
        </w:tc>
        <w:tc>
          <w:tcPr>
            <w:tcW w:w="4383" w:type="dxa"/>
            <w:shd w:val="clear" w:color="auto" w:fill="A6A6A6"/>
          </w:tcPr>
          <w:p w14:paraId="237BF03F" w14:textId="77777777" w:rsidR="00EE7E4B" w:rsidRPr="00FD1073" w:rsidRDefault="00EE7E4B" w:rsidP="0050548C">
            <w:pPr>
              <w:rPr>
                <w:rFonts w:cs="Arial"/>
                <w:b/>
                <w:sz w:val="18"/>
                <w:szCs w:val="18"/>
              </w:rPr>
            </w:pPr>
          </w:p>
        </w:tc>
      </w:tr>
      <w:tr w:rsidR="00FD1073" w:rsidRPr="00FD1073" w14:paraId="1605740A" w14:textId="77777777" w:rsidTr="0050548C">
        <w:trPr>
          <w:trHeight w:val="1149"/>
        </w:trPr>
        <w:tc>
          <w:tcPr>
            <w:tcW w:w="645" w:type="dxa"/>
          </w:tcPr>
          <w:p w14:paraId="2D47288C" w14:textId="77777777" w:rsidR="00EE7E4B" w:rsidRPr="00FD1073" w:rsidRDefault="00EE7E4B" w:rsidP="0050548C">
            <w:pPr>
              <w:rPr>
                <w:rFonts w:cs="Arial"/>
                <w:szCs w:val="22"/>
              </w:rPr>
            </w:pPr>
            <w:r w:rsidRPr="00FD1073">
              <w:rPr>
                <w:rFonts w:cs="Arial"/>
                <w:szCs w:val="22"/>
              </w:rPr>
              <w:t>6.1</w:t>
            </w:r>
          </w:p>
        </w:tc>
        <w:tc>
          <w:tcPr>
            <w:tcW w:w="3494" w:type="dxa"/>
          </w:tcPr>
          <w:p w14:paraId="1DEB4566" w14:textId="77777777" w:rsidR="00EE7E4B" w:rsidRPr="00FD1073" w:rsidRDefault="00EE7E4B" w:rsidP="0050548C">
            <w:pPr>
              <w:rPr>
                <w:rFonts w:cs="Arial"/>
                <w:szCs w:val="22"/>
              </w:rPr>
            </w:pPr>
            <w:r w:rsidRPr="00FD1073">
              <w:rPr>
                <w:rFonts w:cs="Arial"/>
                <w:szCs w:val="22"/>
              </w:rPr>
              <w:t>List the key performance indicators e.g. core standards</w:t>
            </w:r>
          </w:p>
        </w:tc>
        <w:tc>
          <w:tcPr>
            <w:tcW w:w="4383" w:type="dxa"/>
          </w:tcPr>
          <w:p w14:paraId="65D218EB" w14:textId="4CE765C4" w:rsidR="0050548C" w:rsidRPr="00FD1073" w:rsidRDefault="0050548C" w:rsidP="0050548C">
            <w:pPr>
              <w:pStyle w:val="ListParagraph"/>
              <w:numPr>
                <w:ilvl w:val="0"/>
                <w:numId w:val="24"/>
              </w:numPr>
              <w:rPr>
                <w:rFonts w:cs="Arial"/>
                <w:sz w:val="18"/>
                <w:szCs w:val="18"/>
              </w:rPr>
            </w:pPr>
            <w:r w:rsidRPr="00FD1073">
              <w:rPr>
                <w:rFonts w:cs="Arial"/>
                <w:sz w:val="18"/>
                <w:szCs w:val="18"/>
              </w:rPr>
              <w:t>Audits</w:t>
            </w:r>
            <w:r w:rsidR="0032215E" w:rsidRPr="00FD1073">
              <w:rPr>
                <w:rFonts w:cs="Arial"/>
                <w:sz w:val="18"/>
                <w:szCs w:val="18"/>
              </w:rPr>
              <w:t xml:space="preserve"> and Inspections</w:t>
            </w:r>
          </w:p>
          <w:p w14:paraId="4812D86C" w14:textId="1E56CF4A" w:rsidR="00EE7E4B" w:rsidRPr="00FD1073" w:rsidRDefault="0032215E" w:rsidP="0050548C">
            <w:pPr>
              <w:pStyle w:val="ListParagraph"/>
              <w:numPr>
                <w:ilvl w:val="0"/>
                <w:numId w:val="24"/>
              </w:numPr>
              <w:spacing w:before="0"/>
              <w:rPr>
                <w:rFonts w:cs="Arial"/>
                <w:sz w:val="18"/>
                <w:szCs w:val="18"/>
              </w:rPr>
            </w:pPr>
            <w:r w:rsidRPr="00FD1073">
              <w:rPr>
                <w:rFonts w:cs="Arial"/>
                <w:sz w:val="18"/>
                <w:szCs w:val="18"/>
              </w:rPr>
              <w:t>Ongoing monitoring by Estates Management Team</w:t>
            </w:r>
          </w:p>
        </w:tc>
      </w:tr>
      <w:tr w:rsidR="00FD1073" w:rsidRPr="00FD1073" w14:paraId="444EF201" w14:textId="77777777" w:rsidTr="0050548C">
        <w:trPr>
          <w:trHeight w:val="873"/>
        </w:trPr>
        <w:tc>
          <w:tcPr>
            <w:tcW w:w="645" w:type="dxa"/>
          </w:tcPr>
          <w:p w14:paraId="6A415E13" w14:textId="77777777" w:rsidR="00EE7E4B" w:rsidRPr="00FD1073" w:rsidRDefault="00EE7E4B" w:rsidP="0050548C">
            <w:pPr>
              <w:rPr>
                <w:rFonts w:cs="Arial"/>
                <w:szCs w:val="22"/>
              </w:rPr>
            </w:pPr>
            <w:r w:rsidRPr="00FD1073">
              <w:rPr>
                <w:rFonts w:cs="Arial"/>
                <w:szCs w:val="22"/>
              </w:rPr>
              <w:t>6.2</w:t>
            </w:r>
          </w:p>
        </w:tc>
        <w:tc>
          <w:tcPr>
            <w:tcW w:w="3494" w:type="dxa"/>
          </w:tcPr>
          <w:p w14:paraId="68C2F2D0" w14:textId="77777777" w:rsidR="00EE7E4B" w:rsidRPr="00FD1073" w:rsidRDefault="00EE7E4B" w:rsidP="0050548C">
            <w:pPr>
              <w:rPr>
                <w:rFonts w:cs="Arial"/>
                <w:szCs w:val="22"/>
              </w:rPr>
            </w:pPr>
            <w:r w:rsidRPr="00FD1073">
              <w:rPr>
                <w:rFonts w:cs="Arial"/>
                <w:szCs w:val="22"/>
              </w:rPr>
              <w:t>How will this be monitored and/or audited?</w:t>
            </w:r>
          </w:p>
        </w:tc>
        <w:tc>
          <w:tcPr>
            <w:tcW w:w="4383" w:type="dxa"/>
          </w:tcPr>
          <w:p w14:paraId="19EA15B1" w14:textId="0CF1DE12" w:rsidR="00EE7E4B" w:rsidRPr="00FD1073" w:rsidRDefault="00E07FBD" w:rsidP="0050548C">
            <w:pPr>
              <w:rPr>
                <w:rFonts w:cs="Arial"/>
                <w:sz w:val="18"/>
                <w:szCs w:val="18"/>
              </w:rPr>
            </w:pPr>
            <w:r w:rsidRPr="00FD1073">
              <w:rPr>
                <w:rFonts w:cs="Arial"/>
                <w:sz w:val="18"/>
                <w:szCs w:val="18"/>
              </w:rPr>
              <w:t xml:space="preserve">The outcomes will be measured via </w:t>
            </w:r>
            <w:r w:rsidR="0032215E" w:rsidRPr="00FD1073">
              <w:rPr>
                <w:rFonts w:cs="Arial"/>
                <w:sz w:val="18"/>
                <w:szCs w:val="18"/>
              </w:rPr>
              <w:t>audits and inspections</w:t>
            </w:r>
          </w:p>
        </w:tc>
      </w:tr>
      <w:tr w:rsidR="00EE7E4B" w:rsidRPr="00FD1073" w14:paraId="31CEA56F" w14:textId="77777777" w:rsidTr="0050548C">
        <w:trPr>
          <w:trHeight w:val="778"/>
        </w:trPr>
        <w:tc>
          <w:tcPr>
            <w:tcW w:w="645" w:type="dxa"/>
          </w:tcPr>
          <w:p w14:paraId="23A6EDE0" w14:textId="77777777" w:rsidR="00EE7E4B" w:rsidRPr="00FD1073" w:rsidRDefault="00EE7E4B" w:rsidP="0050548C">
            <w:pPr>
              <w:rPr>
                <w:rFonts w:cs="Arial"/>
                <w:szCs w:val="22"/>
              </w:rPr>
            </w:pPr>
            <w:r w:rsidRPr="00FD1073">
              <w:rPr>
                <w:rFonts w:cs="Arial"/>
                <w:szCs w:val="22"/>
              </w:rPr>
              <w:t>6.3</w:t>
            </w:r>
          </w:p>
        </w:tc>
        <w:tc>
          <w:tcPr>
            <w:tcW w:w="3494" w:type="dxa"/>
          </w:tcPr>
          <w:p w14:paraId="56007839" w14:textId="77777777" w:rsidR="00EE7E4B" w:rsidRPr="00FD1073" w:rsidRDefault="00EE7E4B" w:rsidP="0050548C">
            <w:pPr>
              <w:rPr>
                <w:rFonts w:cs="Arial"/>
                <w:szCs w:val="22"/>
              </w:rPr>
            </w:pPr>
            <w:r w:rsidRPr="00FD1073">
              <w:rPr>
                <w:rFonts w:cs="Arial"/>
                <w:szCs w:val="22"/>
              </w:rPr>
              <w:t>Frequency of monitoring/audit</w:t>
            </w:r>
          </w:p>
        </w:tc>
        <w:tc>
          <w:tcPr>
            <w:tcW w:w="4383" w:type="dxa"/>
          </w:tcPr>
          <w:p w14:paraId="691DA84E" w14:textId="25EA46D3" w:rsidR="00EE7E4B" w:rsidRPr="00FD1073" w:rsidRDefault="00BB2B68" w:rsidP="0032215E">
            <w:pPr>
              <w:pStyle w:val="ListParagraph"/>
              <w:numPr>
                <w:ilvl w:val="0"/>
                <w:numId w:val="23"/>
              </w:numPr>
              <w:rPr>
                <w:rFonts w:cs="Arial"/>
                <w:sz w:val="18"/>
                <w:szCs w:val="18"/>
              </w:rPr>
            </w:pPr>
            <w:r w:rsidRPr="00FD1073">
              <w:rPr>
                <w:rFonts w:cs="Arial"/>
                <w:sz w:val="18"/>
                <w:szCs w:val="18"/>
              </w:rPr>
              <w:t>Policy</w:t>
            </w:r>
            <w:r w:rsidR="0050548C" w:rsidRPr="00FD1073">
              <w:rPr>
                <w:rFonts w:cs="Arial"/>
                <w:sz w:val="18"/>
                <w:szCs w:val="18"/>
              </w:rPr>
              <w:t xml:space="preserve"> review every 3 (three) years</w:t>
            </w:r>
          </w:p>
        </w:tc>
      </w:tr>
    </w:tbl>
    <w:p w14:paraId="5FAD58C8" w14:textId="77777777" w:rsidR="00EE7E4B" w:rsidRPr="00FD1073" w:rsidRDefault="00EE7E4B" w:rsidP="00EE7E4B">
      <w:pPr>
        <w:rPr>
          <w:rFonts w:cs="Arial"/>
          <w:b/>
        </w:rPr>
      </w:pPr>
    </w:p>
    <w:p w14:paraId="1833D91C" w14:textId="77777777" w:rsidR="00EE7E4B" w:rsidRPr="00FD1073" w:rsidRDefault="00EE7E4B" w:rsidP="00EE7E4B">
      <w:pPr>
        <w:rPr>
          <w:rFonts w:cs="Arial"/>
          <w:b/>
        </w:rPr>
      </w:pPr>
      <w:r w:rsidRPr="00FD1073">
        <w:rPr>
          <w:rFonts w:cs="Arial"/>
          <w:b/>
        </w:rPr>
        <w:t xml:space="preserve">Completed by </w:t>
      </w:r>
    </w:p>
    <w:p w14:paraId="181CC298" w14:textId="664EE9A0" w:rsidR="00EE7E4B" w:rsidRPr="00FD1073" w:rsidRDefault="00EE7E4B" w:rsidP="00EE7E4B">
      <w:pPr>
        <w:rPr>
          <w:rFonts w:cs="Arial"/>
          <w:b/>
        </w:rPr>
      </w:pPr>
      <w:r w:rsidRPr="00FD1073">
        <w:rPr>
          <w:rFonts w:cs="Arial"/>
          <w:b/>
        </w:rPr>
        <w:lastRenderedPageBreak/>
        <w:t xml:space="preserve">Date </w:t>
      </w:r>
      <w:r w:rsidR="00BB2B68" w:rsidRPr="00FD1073">
        <w:rPr>
          <w:rFonts w:cs="Arial"/>
          <w:b/>
        </w:rPr>
        <w:t>Policy</w:t>
      </w:r>
      <w:r w:rsidRPr="00FD1073">
        <w:rPr>
          <w:rFonts w:cs="Arial"/>
          <w:b/>
        </w:rPr>
        <w:t xml:space="preserve"> approved by the Sponsor </w:t>
      </w:r>
      <w:r w:rsidR="00804631" w:rsidRPr="00FD1073">
        <w:rPr>
          <w:rFonts w:cs="Arial"/>
          <w:b/>
        </w:rPr>
        <w:t>Committee:</w:t>
      </w:r>
      <w:r w:rsidR="0050548C" w:rsidRPr="00FD1073">
        <w:rPr>
          <w:rFonts w:cs="Arial"/>
          <w:b/>
        </w:rPr>
        <w:t xml:space="preserve"> </w:t>
      </w:r>
      <w:r w:rsidR="001D7BC6">
        <w:rPr>
          <w:rFonts w:cs="Arial"/>
          <w:b/>
        </w:rPr>
        <w:t>25</w:t>
      </w:r>
      <w:r w:rsidR="0032215E" w:rsidRPr="00FD1073">
        <w:rPr>
          <w:rFonts w:cs="Arial"/>
          <w:b/>
          <w:vertAlign w:val="superscript"/>
        </w:rPr>
        <w:t>th</w:t>
      </w:r>
      <w:r w:rsidR="0032215E" w:rsidRPr="00FD1073">
        <w:rPr>
          <w:rFonts w:cs="Arial"/>
          <w:b/>
        </w:rPr>
        <w:t xml:space="preserve"> </w:t>
      </w:r>
      <w:r w:rsidR="00961F9A" w:rsidRPr="00FD1073">
        <w:rPr>
          <w:rFonts w:cs="Arial"/>
          <w:b/>
        </w:rPr>
        <w:t>June</w:t>
      </w:r>
      <w:r w:rsidR="0032215E" w:rsidRPr="00FD1073">
        <w:rPr>
          <w:rFonts w:cs="Arial"/>
          <w:b/>
        </w:rPr>
        <w:t xml:space="preserve"> 2026</w:t>
      </w:r>
      <w:r w:rsidRPr="00FD1073">
        <w:rPr>
          <w:rFonts w:cs="Arial"/>
          <w:b/>
        </w:rPr>
        <w:t xml:space="preserve"> </w:t>
      </w:r>
      <w:r w:rsidR="00E31FE0" w:rsidRPr="00FD1073">
        <w:rPr>
          <w:rFonts w:cs="Arial"/>
          <w:b/>
        </w:rPr>
        <w:t>(Estates Management Team)</w:t>
      </w:r>
      <w:r w:rsidR="00214581">
        <w:rPr>
          <w:rFonts w:cs="Arial"/>
          <w:b/>
        </w:rPr>
        <w:t xml:space="preserve"> and Health, Safety and Security Committee on 16</w:t>
      </w:r>
      <w:r w:rsidR="00214581" w:rsidRPr="00214581">
        <w:rPr>
          <w:rFonts w:cs="Arial"/>
          <w:b/>
          <w:vertAlign w:val="superscript"/>
        </w:rPr>
        <w:t>th</w:t>
      </w:r>
      <w:r w:rsidR="00214581">
        <w:rPr>
          <w:rFonts w:cs="Arial"/>
          <w:b/>
        </w:rPr>
        <w:t xml:space="preserve"> July 2026</w:t>
      </w:r>
    </w:p>
    <w:p w14:paraId="2261F645" w14:textId="291688AC" w:rsidR="00EE7E4B" w:rsidRPr="00FD1073" w:rsidRDefault="00EE7E4B" w:rsidP="00EE7E4B">
      <w:pPr>
        <w:rPr>
          <w:rFonts w:cs="Arial"/>
          <w:b/>
        </w:rPr>
      </w:pPr>
      <w:r w:rsidRPr="00FD1073">
        <w:rPr>
          <w:rFonts w:cs="Arial"/>
          <w:b/>
        </w:rPr>
        <w:t xml:space="preserve">Date </w:t>
      </w:r>
      <w:r w:rsidR="00BB2B68" w:rsidRPr="00FD1073">
        <w:rPr>
          <w:rFonts w:cs="Arial"/>
          <w:b/>
        </w:rPr>
        <w:t>Policy</w:t>
      </w:r>
      <w:r w:rsidRPr="00FD1073">
        <w:rPr>
          <w:rFonts w:cs="Arial"/>
          <w:b/>
        </w:rPr>
        <w:t xml:space="preserve"> approved by the Ratifying </w:t>
      </w:r>
      <w:r w:rsidR="00804631" w:rsidRPr="00FD1073">
        <w:rPr>
          <w:rFonts w:cs="Arial"/>
          <w:b/>
        </w:rPr>
        <w:t>Committee:</w:t>
      </w:r>
      <w:r w:rsidR="00920CDE" w:rsidRPr="00FD1073">
        <w:rPr>
          <w:rFonts w:cs="Arial"/>
          <w:b/>
        </w:rPr>
        <w:t xml:space="preserve"> </w:t>
      </w:r>
      <w:r w:rsidR="00596A87">
        <w:rPr>
          <w:rFonts w:cs="Arial"/>
          <w:b/>
        </w:rPr>
        <w:t>28/10/26</w:t>
      </w:r>
    </w:p>
    <w:sectPr w:rsidR="00EE7E4B" w:rsidRPr="00FD1073" w:rsidSect="00B74D8C">
      <w:headerReference w:type="default" r:id="rId8"/>
      <w:footerReference w:type="default" r:id="rId9"/>
      <w:pgSz w:w="11910" w:h="16840"/>
      <w:pgMar w:top="1440" w:right="1440" w:bottom="1440" w:left="1440"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93597" w14:textId="77777777" w:rsidR="0050399D" w:rsidRDefault="0050399D" w:rsidP="006F3719">
      <w:pPr>
        <w:spacing w:before="0" w:after="0"/>
      </w:pPr>
      <w:r>
        <w:separator/>
      </w:r>
    </w:p>
  </w:endnote>
  <w:endnote w:type="continuationSeparator" w:id="0">
    <w:p w14:paraId="347A60CF" w14:textId="77777777" w:rsidR="0050399D" w:rsidRDefault="0050399D" w:rsidP="006F371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765606"/>
      <w:docPartObj>
        <w:docPartGallery w:val="Page Numbers (Bottom of Page)"/>
        <w:docPartUnique/>
      </w:docPartObj>
    </w:sdtPr>
    <w:sdtEndPr>
      <w:rPr>
        <w:noProof/>
      </w:rPr>
    </w:sdtEndPr>
    <w:sdtContent>
      <w:p w14:paraId="2F6250E0" w14:textId="77777777" w:rsidR="00AC55DE" w:rsidRDefault="00AC55DE" w:rsidP="00681C59">
        <w:pPr>
          <w:pStyle w:val="Footer"/>
          <w:jc w:val="center"/>
        </w:pPr>
        <w:r>
          <w:fldChar w:fldCharType="begin"/>
        </w:r>
        <w:r>
          <w:instrText xml:space="preserve"> PAGE   \* MERGEFORMAT </w:instrText>
        </w:r>
        <w:r>
          <w:fldChar w:fldCharType="separate"/>
        </w:r>
        <w:r w:rsidR="00E5306B">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A10D6" w14:textId="77777777" w:rsidR="0050399D" w:rsidRDefault="0050399D" w:rsidP="006F3719">
      <w:pPr>
        <w:spacing w:before="0" w:after="0"/>
      </w:pPr>
      <w:r>
        <w:separator/>
      </w:r>
    </w:p>
  </w:footnote>
  <w:footnote w:type="continuationSeparator" w:id="0">
    <w:p w14:paraId="178F9DCE" w14:textId="77777777" w:rsidR="0050399D" w:rsidRDefault="0050399D" w:rsidP="006F371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9C656" w14:textId="77777777" w:rsidR="00AC55DE" w:rsidRDefault="00AC55DE">
    <w:pPr>
      <w:pStyle w:val="Header"/>
    </w:pPr>
    <w:r>
      <w:rPr>
        <w:noProof/>
      </w:rPr>
      <w:drawing>
        <wp:anchor distT="0" distB="0" distL="114300" distR="114300" simplePos="0" relativeHeight="251658240" behindDoc="1" locked="0" layoutInCell="1" allowOverlap="1" wp14:anchorId="17677231" wp14:editId="76948742">
          <wp:simplePos x="0" y="0"/>
          <wp:positionH relativeFrom="margin">
            <wp:align>right</wp:align>
          </wp:positionH>
          <wp:positionV relativeFrom="paragraph">
            <wp:posOffset>-452755</wp:posOffset>
          </wp:positionV>
          <wp:extent cx="1638300" cy="929640"/>
          <wp:effectExtent l="0" t="0" r="0" b="3810"/>
          <wp:wrapNone/>
          <wp:docPr id="2" name="Picture 2" descr="C:\Users\simsj\AppData\Local\Microsoft\Windows\Temporary Internet Files\Content.Word\ELF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msj\AppData\Local\Microsoft\Windows\Temporary Internet Files\Content.Word\ELFT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929640"/>
                  </a:xfrm>
                  <a:prstGeom prst="rect">
                    <a:avLst/>
                  </a:prstGeom>
                  <a:noFill/>
                  <a:ln>
                    <a:noFill/>
                  </a:ln>
                </pic:spPr>
              </pic:pic>
            </a:graphicData>
          </a:graphic>
        </wp:anchor>
      </w:drawing>
    </w:r>
  </w:p>
  <w:p w14:paraId="553AA755" w14:textId="77777777" w:rsidR="00AC55DE" w:rsidRDefault="00AC55DE">
    <w:pPr>
      <w:pStyle w:val="Header"/>
    </w:pPr>
  </w:p>
  <w:p w14:paraId="46325CC4" w14:textId="63038DB0" w:rsidR="00AC55DE" w:rsidRDefault="00AC55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B3249"/>
    <w:multiLevelType w:val="hybridMultilevel"/>
    <w:tmpl w:val="B5702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C4705"/>
    <w:multiLevelType w:val="hybridMultilevel"/>
    <w:tmpl w:val="951003D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8862777"/>
    <w:multiLevelType w:val="hybridMultilevel"/>
    <w:tmpl w:val="5EAC7A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6B63B5"/>
    <w:multiLevelType w:val="multilevel"/>
    <w:tmpl w:val="A2D0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DF1AF3"/>
    <w:multiLevelType w:val="hybridMultilevel"/>
    <w:tmpl w:val="059EE1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D30580"/>
    <w:multiLevelType w:val="hybridMultilevel"/>
    <w:tmpl w:val="61D21A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BC58D9"/>
    <w:multiLevelType w:val="multilevel"/>
    <w:tmpl w:val="7CC89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DF0E25"/>
    <w:multiLevelType w:val="hybridMultilevel"/>
    <w:tmpl w:val="8868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CC0CD3"/>
    <w:multiLevelType w:val="hybridMultilevel"/>
    <w:tmpl w:val="651E87D0"/>
    <w:lvl w:ilvl="0" w:tplc="2EB09E4A">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0E770C"/>
    <w:multiLevelType w:val="hybridMultilevel"/>
    <w:tmpl w:val="C3541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933E14"/>
    <w:multiLevelType w:val="hybridMultilevel"/>
    <w:tmpl w:val="6C3009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52A6DA1"/>
    <w:multiLevelType w:val="multilevel"/>
    <w:tmpl w:val="100CE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6D0A77"/>
    <w:multiLevelType w:val="multilevel"/>
    <w:tmpl w:val="D3B8EAA0"/>
    <w:lvl w:ilvl="0">
      <w:start w:val="1"/>
      <w:numFmt w:val="decimal"/>
      <w:lvlText w:val="%1"/>
      <w:lvlJc w:val="left"/>
      <w:pPr>
        <w:ind w:left="3126" w:hanging="432"/>
      </w:pPr>
      <w:rPr>
        <w:b/>
        <w:bCs/>
      </w:rPr>
    </w:lvl>
    <w:lvl w:ilvl="1">
      <w:start w:val="1"/>
      <w:numFmt w:val="decimal"/>
      <w:lvlText w:val="%1.%2"/>
      <w:lvlJc w:val="left"/>
      <w:pPr>
        <w:ind w:left="1426" w:hanging="576"/>
      </w:pPr>
      <w:rPr>
        <w:b w:val="0"/>
        <w:bCs/>
      </w:rPr>
    </w:lvl>
    <w:lvl w:ilvl="2">
      <w:start w:val="1"/>
      <w:numFmt w:val="decimal"/>
      <w:lvlText w:val="%1.%2.%3"/>
      <w:lvlJc w:val="left"/>
      <w:pPr>
        <w:ind w:left="1713"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C2A0B3F"/>
    <w:multiLevelType w:val="multilevel"/>
    <w:tmpl w:val="3C4C7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340FEA"/>
    <w:multiLevelType w:val="hybridMultilevel"/>
    <w:tmpl w:val="8508EEDE"/>
    <w:lvl w:ilvl="0" w:tplc="BAA25C02">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1F5CA1"/>
    <w:multiLevelType w:val="hybridMultilevel"/>
    <w:tmpl w:val="03AC44FE"/>
    <w:lvl w:ilvl="0" w:tplc="2EB09E4A">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C2643F"/>
    <w:multiLevelType w:val="hybridMultilevel"/>
    <w:tmpl w:val="90A47284"/>
    <w:lvl w:ilvl="0" w:tplc="FD020150">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8A2381"/>
    <w:multiLevelType w:val="multilevel"/>
    <w:tmpl w:val="1A882D6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3B7B1CFA"/>
    <w:multiLevelType w:val="hybridMultilevel"/>
    <w:tmpl w:val="D068DC46"/>
    <w:lvl w:ilvl="0" w:tplc="2EB09E4A">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99248C"/>
    <w:multiLevelType w:val="hybridMultilevel"/>
    <w:tmpl w:val="3A7AAE4A"/>
    <w:lvl w:ilvl="0" w:tplc="B942A16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717FFC"/>
    <w:multiLevelType w:val="hybridMultilevel"/>
    <w:tmpl w:val="956CCF56"/>
    <w:lvl w:ilvl="0" w:tplc="2EB09E4A">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A35721"/>
    <w:multiLevelType w:val="multilevel"/>
    <w:tmpl w:val="A49C7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736F19"/>
    <w:multiLevelType w:val="hybridMultilevel"/>
    <w:tmpl w:val="1D2C9086"/>
    <w:lvl w:ilvl="0" w:tplc="B942A16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292322"/>
    <w:multiLevelType w:val="multilevel"/>
    <w:tmpl w:val="3402B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5C14A7"/>
    <w:multiLevelType w:val="hybridMultilevel"/>
    <w:tmpl w:val="1150A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9437C6"/>
    <w:multiLevelType w:val="hybridMultilevel"/>
    <w:tmpl w:val="D78228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8BB0205"/>
    <w:multiLevelType w:val="hybridMultilevel"/>
    <w:tmpl w:val="2CE0E2E4"/>
    <w:lvl w:ilvl="0" w:tplc="2EB09E4A">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4F245B"/>
    <w:multiLevelType w:val="hybridMultilevel"/>
    <w:tmpl w:val="19EE145C"/>
    <w:lvl w:ilvl="0" w:tplc="BAA25C02">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7B025C"/>
    <w:multiLevelType w:val="multilevel"/>
    <w:tmpl w:val="6BFAA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114215"/>
    <w:multiLevelType w:val="hybridMultilevel"/>
    <w:tmpl w:val="AAF2956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56182E36"/>
    <w:multiLevelType w:val="hybridMultilevel"/>
    <w:tmpl w:val="099E6D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FE06711"/>
    <w:multiLevelType w:val="multilevel"/>
    <w:tmpl w:val="845E8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027A4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4F2AA2"/>
    <w:multiLevelType w:val="hybridMultilevel"/>
    <w:tmpl w:val="7C4E4C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6F04B60"/>
    <w:multiLevelType w:val="hybridMultilevel"/>
    <w:tmpl w:val="C0F0716C"/>
    <w:lvl w:ilvl="0" w:tplc="B066C23A">
      <w:start w:val="1"/>
      <w:numFmt w:val="bullet"/>
      <w:lvlText w:val=""/>
      <w:lvlJc w:val="left"/>
      <w:pPr>
        <w:ind w:left="636" w:hanging="535"/>
      </w:pPr>
      <w:rPr>
        <w:rFonts w:ascii="Wingdings" w:eastAsia="Wingdings" w:hAnsi="Wingdings" w:hint="default"/>
        <w:position w:val="-1"/>
        <w:sz w:val="26"/>
        <w:szCs w:val="26"/>
      </w:rPr>
    </w:lvl>
    <w:lvl w:ilvl="1" w:tplc="BC40871C">
      <w:start w:val="1"/>
      <w:numFmt w:val="bullet"/>
      <w:lvlText w:val="•"/>
      <w:lvlJc w:val="left"/>
      <w:pPr>
        <w:ind w:left="1496" w:hanging="535"/>
      </w:pPr>
      <w:rPr>
        <w:rFonts w:hint="default"/>
      </w:rPr>
    </w:lvl>
    <w:lvl w:ilvl="2" w:tplc="BF3E5848">
      <w:start w:val="1"/>
      <w:numFmt w:val="bullet"/>
      <w:lvlText w:val="•"/>
      <w:lvlJc w:val="left"/>
      <w:pPr>
        <w:ind w:left="2355" w:hanging="535"/>
      </w:pPr>
      <w:rPr>
        <w:rFonts w:hint="default"/>
      </w:rPr>
    </w:lvl>
    <w:lvl w:ilvl="3" w:tplc="2AE62C00">
      <w:start w:val="1"/>
      <w:numFmt w:val="bullet"/>
      <w:lvlText w:val="•"/>
      <w:lvlJc w:val="left"/>
      <w:pPr>
        <w:ind w:left="3215" w:hanging="535"/>
      </w:pPr>
      <w:rPr>
        <w:rFonts w:hint="default"/>
      </w:rPr>
    </w:lvl>
    <w:lvl w:ilvl="4" w:tplc="4D3C7CA6">
      <w:start w:val="1"/>
      <w:numFmt w:val="bullet"/>
      <w:lvlText w:val="•"/>
      <w:lvlJc w:val="left"/>
      <w:pPr>
        <w:ind w:left="4074" w:hanging="535"/>
      </w:pPr>
      <w:rPr>
        <w:rFonts w:hint="default"/>
      </w:rPr>
    </w:lvl>
    <w:lvl w:ilvl="5" w:tplc="7D78E5CE">
      <w:start w:val="1"/>
      <w:numFmt w:val="bullet"/>
      <w:lvlText w:val="•"/>
      <w:lvlJc w:val="left"/>
      <w:pPr>
        <w:ind w:left="4934" w:hanging="535"/>
      </w:pPr>
      <w:rPr>
        <w:rFonts w:hint="default"/>
      </w:rPr>
    </w:lvl>
    <w:lvl w:ilvl="6" w:tplc="A3AA2CB4">
      <w:start w:val="1"/>
      <w:numFmt w:val="bullet"/>
      <w:lvlText w:val="•"/>
      <w:lvlJc w:val="left"/>
      <w:pPr>
        <w:ind w:left="5793" w:hanging="535"/>
      </w:pPr>
      <w:rPr>
        <w:rFonts w:hint="default"/>
      </w:rPr>
    </w:lvl>
    <w:lvl w:ilvl="7" w:tplc="53DA595E">
      <w:start w:val="1"/>
      <w:numFmt w:val="bullet"/>
      <w:lvlText w:val="•"/>
      <w:lvlJc w:val="left"/>
      <w:pPr>
        <w:ind w:left="6653" w:hanging="535"/>
      </w:pPr>
      <w:rPr>
        <w:rFonts w:hint="default"/>
      </w:rPr>
    </w:lvl>
    <w:lvl w:ilvl="8" w:tplc="D4D21612">
      <w:start w:val="1"/>
      <w:numFmt w:val="bullet"/>
      <w:lvlText w:val="•"/>
      <w:lvlJc w:val="left"/>
      <w:pPr>
        <w:ind w:left="7512" w:hanging="535"/>
      </w:pPr>
      <w:rPr>
        <w:rFonts w:hint="default"/>
      </w:rPr>
    </w:lvl>
  </w:abstractNum>
  <w:abstractNum w:abstractNumId="35" w15:restartNumberingAfterBreak="0">
    <w:nsid w:val="67C543DC"/>
    <w:multiLevelType w:val="hybridMultilevel"/>
    <w:tmpl w:val="1458DC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9C749A5"/>
    <w:multiLevelType w:val="hybridMultilevel"/>
    <w:tmpl w:val="0BBC7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F456DA"/>
    <w:multiLevelType w:val="hybridMultilevel"/>
    <w:tmpl w:val="35AEB2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2A7EBA"/>
    <w:multiLevelType w:val="hybridMultilevel"/>
    <w:tmpl w:val="1BACFF06"/>
    <w:lvl w:ilvl="0" w:tplc="ADE4705C">
      <w:start w:val="3"/>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3A5CF7"/>
    <w:multiLevelType w:val="hybridMultilevel"/>
    <w:tmpl w:val="8ACE68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FAD0957"/>
    <w:multiLevelType w:val="hybridMultilevel"/>
    <w:tmpl w:val="FE6C1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FE06C8"/>
    <w:multiLevelType w:val="hybridMultilevel"/>
    <w:tmpl w:val="C6145F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3E850B8"/>
    <w:multiLevelType w:val="hybridMultilevel"/>
    <w:tmpl w:val="ADAADC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012B98"/>
    <w:multiLevelType w:val="hybridMultilevel"/>
    <w:tmpl w:val="3F561C4A"/>
    <w:lvl w:ilvl="0" w:tplc="AE94E1C6">
      <w:start w:val="1"/>
      <w:numFmt w:val="bullet"/>
      <w:lvlText w:val=""/>
      <w:lvlJc w:val="left"/>
      <w:pPr>
        <w:ind w:left="636" w:hanging="535"/>
      </w:pPr>
      <w:rPr>
        <w:rFonts w:ascii="Wingdings" w:eastAsia="Wingdings" w:hAnsi="Wingdings" w:hint="default"/>
        <w:sz w:val="26"/>
        <w:szCs w:val="26"/>
      </w:rPr>
    </w:lvl>
    <w:lvl w:ilvl="1" w:tplc="E5663D9E">
      <w:start w:val="1"/>
      <w:numFmt w:val="bullet"/>
      <w:lvlText w:val="•"/>
      <w:lvlJc w:val="left"/>
      <w:pPr>
        <w:ind w:left="1496" w:hanging="535"/>
      </w:pPr>
      <w:rPr>
        <w:rFonts w:hint="default"/>
      </w:rPr>
    </w:lvl>
    <w:lvl w:ilvl="2" w:tplc="2A80E71E">
      <w:start w:val="1"/>
      <w:numFmt w:val="bullet"/>
      <w:lvlText w:val="•"/>
      <w:lvlJc w:val="left"/>
      <w:pPr>
        <w:ind w:left="2355" w:hanging="535"/>
      </w:pPr>
      <w:rPr>
        <w:rFonts w:hint="default"/>
      </w:rPr>
    </w:lvl>
    <w:lvl w:ilvl="3" w:tplc="06C2A8F8">
      <w:start w:val="1"/>
      <w:numFmt w:val="bullet"/>
      <w:lvlText w:val="•"/>
      <w:lvlJc w:val="left"/>
      <w:pPr>
        <w:ind w:left="3215" w:hanging="535"/>
      </w:pPr>
      <w:rPr>
        <w:rFonts w:hint="default"/>
      </w:rPr>
    </w:lvl>
    <w:lvl w:ilvl="4" w:tplc="C542FF6C">
      <w:start w:val="1"/>
      <w:numFmt w:val="bullet"/>
      <w:lvlText w:val="•"/>
      <w:lvlJc w:val="left"/>
      <w:pPr>
        <w:ind w:left="4074" w:hanging="535"/>
      </w:pPr>
      <w:rPr>
        <w:rFonts w:hint="default"/>
      </w:rPr>
    </w:lvl>
    <w:lvl w:ilvl="5" w:tplc="7E0884E8">
      <w:start w:val="1"/>
      <w:numFmt w:val="bullet"/>
      <w:lvlText w:val="•"/>
      <w:lvlJc w:val="left"/>
      <w:pPr>
        <w:ind w:left="4934" w:hanging="535"/>
      </w:pPr>
      <w:rPr>
        <w:rFonts w:hint="default"/>
      </w:rPr>
    </w:lvl>
    <w:lvl w:ilvl="6" w:tplc="496AD6E0">
      <w:start w:val="1"/>
      <w:numFmt w:val="bullet"/>
      <w:lvlText w:val="•"/>
      <w:lvlJc w:val="left"/>
      <w:pPr>
        <w:ind w:left="5793" w:hanging="535"/>
      </w:pPr>
      <w:rPr>
        <w:rFonts w:hint="default"/>
      </w:rPr>
    </w:lvl>
    <w:lvl w:ilvl="7" w:tplc="DDDCDCF8">
      <w:start w:val="1"/>
      <w:numFmt w:val="bullet"/>
      <w:lvlText w:val="•"/>
      <w:lvlJc w:val="left"/>
      <w:pPr>
        <w:ind w:left="6653" w:hanging="535"/>
      </w:pPr>
      <w:rPr>
        <w:rFonts w:hint="default"/>
      </w:rPr>
    </w:lvl>
    <w:lvl w:ilvl="8" w:tplc="99A27A26">
      <w:start w:val="1"/>
      <w:numFmt w:val="bullet"/>
      <w:lvlText w:val="•"/>
      <w:lvlJc w:val="left"/>
      <w:pPr>
        <w:ind w:left="7512" w:hanging="535"/>
      </w:pPr>
      <w:rPr>
        <w:rFonts w:hint="default"/>
      </w:rPr>
    </w:lvl>
  </w:abstractNum>
  <w:abstractNum w:abstractNumId="44" w15:restartNumberingAfterBreak="0">
    <w:nsid w:val="7CF21FE1"/>
    <w:multiLevelType w:val="hybridMultilevel"/>
    <w:tmpl w:val="7B86584E"/>
    <w:lvl w:ilvl="0" w:tplc="0E7E5B18">
      <w:start w:val="1"/>
      <w:numFmt w:val="bullet"/>
      <w:lvlText w:val=""/>
      <w:lvlJc w:val="left"/>
      <w:pPr>
        <w:ind w:left="636" w:hanging="535"/>
      </w:pPr>
      <w:rPr>
        <w:rFonts w:ascii="Wingdings" w:eastAsia="Wingdings" w:hAnsi="Wingdings" w:hint="default"/>
        <w:position w:val="-2"/>
        <w:sz w:val="26"/>
        <w:szCs w:val="26"/>
      </w:rPr>
    </w:lvl>
    <w:lvl w:ilvl="1" w:tplc="2A6A7D6E">
      <w:start w:val="1"/>
      <w:numFmt w:val="bullet"/>
      <w:lvlText w:val="•"/>
      <w:lvlJc w:val="left"/>
      <w:pPr>
        <w:ind w:left="1496" w:hanging="535"/>
      </w:pPr>
      <w:rPr>
        <w:rFonts w:hint="default"/>
      </w:rPr>
    </w:lvl>
    <w:lvl w:ilvl="2" w:tplc="61C069AE">
      <w:start w:val="1"/>
      <w:numFmt w:val="bullet"/>
      <w:lvlText w:val="•"/>
      <w:lvlJc w:val="left"/>
      <w:pPr>
        <w:ind w:left="2355" w:hanging="535"/>
      </w:pPr>
      <w:rPr>
        <w:rFonts w:hint="default"/>
      </w:rPr>
    </w:lvl>
    <w:lvl w:ilvl="3" w:tplc="CB0ACF58">
      <w:start w:val="1"/>
      <w:numFmt w:val="bullet"/>
      <w:lvlText w:val="•"/>
      <w:lvlJc w:val="left"/>
      <w:pPr>
        <w:ind w:left="3215" w:hanging="535"/>
      </w:pPr>
      <w:rPr>
        <w:rFonts w:hint="default"/>
      </w:rPr>
    </w:lvl>
    <w:lvl w:ilvl="4" w:tplc="E4B6D20E">
      <w:start w:val="1"/>
      <w:numFmt w:val="bullet"/>
      <w:lvlText w:val="•"/>
      <w:lvlJc w:val="left"/>
      <w:pPr>
        <w:ind w:left="4074" w:hanging="535"/>
      </w:pPr>
      <w:rPr>
        <w:rFonts w:hint="default"/>
      </w:rPr>
    </w:lvl>
    <w:lvl w:ilvl="5" w:tplc="145A026E">
      <w:start w:val="1"/>
      <w:numFmt w:val="bullet"/>
      <w:lvlText w:val="•"/>
      <w:lvlJc w:val="left"/>
      <w:pPr>
        <w:ind w:left="4934" w:hanging="535"/>
      </w:pPr>
      <w:rPr>
        <w:rFonts w:hint="default"/>
      </w:rPr>
    </w:lvl>
    <w:lvl w:ilvl="6" w:tplc="951A7A80">
      <w:start w:val="1"/>
      <w:numFmt w:val="bullet"/>
      <w:lvlText w:val="•"/>
      <w:lvlJc w:val="left"/>
      <w:pPr>
        <w:ind w:left="5793" w:hanging="535"/>
      </w:pPr>
      <w:rPr>
        <w:rFonts w:hint="default"/>
      </w:rPr>
    </w:lvl>
    <w:lvl w:ilvl="7" w:tplc="F52E6726">
      <w:start w:val="1"/>
      <w:numFmt w:val="bullet"/>
      <w:lvlText w:val="•"/>
      <w:lvlJc w:val="left"/>
      <w:pPr>
        <w:ind w:left="6653" w:hanging="535"/>
      </w:pPr>
      <w:rPr>
        <w:rFonts w:hint="default"/>
      </w:rPr>
    </w:lvl>
    <w:lvl w:ilvl="8" w:tplc="7EAE50F2">
      <w:start w:val="1"/>
      <w:numFmt w:val="bullet"/>
      <w:lvlText w:val="•"/>
      <w:lvlJc w:val="left"/>
      <w:pPr>
        <w:ind w:left="7512" w:hanging="535"/>
      </w:pPr>
      <w:rPr>
        <w:rFonts w:hint="default"/>
      </w:rPr>
    </w:lvl>
  </w:abstractNum>
  <w:abstractNum w:abstractNumId="45" w15:restartNumberingAfterBreak="0">
    <w:nsid w:val="7E6947C7"/>
    <w:multiLevelType w:val="hybridMultilevel"/>
    <w:tmpl w:val="DEA28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3138277">
    <w:abstractNumId w:val="32"/>
  </w:num>
  <w:num w:numId="2" w16cid:durableId="905257954">
    <w:abstractNumId w:val="12"/>
  </w:num>
  <w:num w:numId="3" w16cid:durableId="1062874548">
    <w:abstractNumId w:val="37"/>
  </w:num>
  <w:num w:numId="4" w16cid:durableId="259997261">
    <w:abstractNumId w:val="44"/>
  </w:num>
  <w:num w:numId="5" w16cid:durableId="585384968">
    <w:abstractNumId w:val="34"/>
  </w:num>
  <w:num w:numId="6" w16cid:durableId="1620917649">
    <w:abstractNumId w:val="43"/>
  </w:num>
  <w:num w:numId="7" w16cid:durableId="1031299957">
    <w:abstractNumId w:val="36"/>
  </w:num>
  <w:num w:numId="8" w16cid:durableId="1289359073">
    <w:abstractNumId w:val="5"/>
  </w:num>
  <w:num w:numId="9" w16cid:durableId="1351833043">
    <w:abstractNumId w:val="9"/>
  </w:num>
  <w:num w:numId="10" w16cid:durableId="819468444">
    <w:abstractNumId w:val="45"/>
  </w:num>
  <w:num w:numId="11" w16cid:durableId="400904759">
    <w:abstractNumId w:val="19"/>
  </w:num>
  <w:num w:numId="12" w16cid:durableId="1488520345">
    <w:abstractNumId w:val="22"/>
  </w:num>
  <w:num w:numId="13" w16cid:durableId="1857500080">
    <w:abstractNumId w:val="29"/>
  </w:num>
  <w:num w:numId="14" w16cid:durableId="1079522345">
    <w:abstractNumId w:val="35"/>
  </w:num>
  <w:num w:numId="15" w16cid:durableId="1531843015">
    <w:abstractNumId w:val="17"/>
  </w:num>
  <w:num w:numId="16" w16cid:durableId="820191865">
    <w:abstractNumId w:val="39"/>
  </w:num>
  <w:num w:numId="17" w16cid:durableId="863130695">
    <w:abstractNumId w:val="24"/>
  </w:num>
  <w:num w:numId="18" w16cid:durableId="1123230896">
    <w:abstractNumId w:val="0"/>
  </w:num>
  <w:num w:numId="19" w16cid:durableId="1691252368">
    <w:abstractNumId w:val="2"/>
  </w:num>
  <w:num w:numId="20" w16cid:durableId="2103643425">
    <w:abstractNumId w:val="25"/>
  </w:num>
  <w:num w:numId="21" w16cid:durableId="327680077">
    <w:abstractNumId w:val="10"/>
  </w:num>
  <w:num w:numId="22" w16cid:durableId="615793042">
    <w:abstractNumId w:val="40"/>
  </w:num>
  <w:num w:numId="23" w16cid:durableId="1748724740">
    <w:abstractNumId w:val="30"/>
  </w:num>
  <w:num w:numId="24" w16cid:durableId="953054219">
    <w:abstractNumId w:val="41"/>
  </w:num>
  <w:num w:numId="25" w16cid:durableId="24641839">
    <w:abstractNumId w:val="7"/>
  </w:num>
  <w:num w:numId="26" w16cid:durableId="1242637073">
    <w:abstractNumId w:val="42"/>
  </w:num>
  <w:num w:numId="27" w16cid:durableId="1750467725">
    <w:abstractNumId w:val="38"/>
  </w:num>
  <w:num w:numId="28" w16cid:durableId="1549342881">
    <w:abstractNumId w:val="16"/>
  </w:num>
  <w:num w:numId="29" w16cid:durableId="2059207800">
    <w:abstractNumId w:val="15"/>
  </w:num>
  <w:num w:numId="30" w16cid:durableId="1789426628">
    <w:abstractNumId w:val="1"/>
  </w:num>
  <w:num w:numId="31" w16cid:durableId="878207109">
    <w:abstractNumId w:val="8"/>
  </w:num>
  <w:num w:numId="32" w16cid:durableId="94133982">
    <w:abstractNumId w:val="18"/>
  </w:num>
  <w:num w:numId="33" w16cid:durableId="1808861723">
    <w:abstractNumId w:val="33"/>
  </w:num>
  <w:num w:numId="34" w16cid:durableId="190656715">
    <w:abstractNumId w:val="4"/>
  </w:num>
  <w:num w:numId="35" w16cid:durableId="1415662123">
    <w:abstractNumId w:val="28"/>
  </w:num>
  <w:num w:numId="36" w16cid:durableId="1235823832">
    <w:abstractNumId w:val="6"/>
  </w:num>
  <w:num w:numId="37" w16cid:durableId="1102724779">
    <w:abstractNumId w:val="21"/>
  </w:num>
  <w:num w:numId="38" w16cid:durableId="118648348">
    <w:abstractNumId w:val="13"/>
  </w:num>
  <w:num w:numId="39" w16cid:durableId="1061709468">
    <w:abstractNumId w:val="3"/>
  </w:num>
  <w:num w:numId="40" w16cid:durableId="1659961394">
    <w:abstractNumId w:val="23"/>
  </w:num>
  <w:num w:numId="41" w16cid:durableId="2002467898">
    <w:abstractNumId w:val="31"/>
  </w:num>
  <w:num w:numId="42" w16cid:durableId="251471596">
    <w:abstractNumId w:val="11"/>
  </w:num>
  <w:num w:numId="43" w16cid:durableId="685669960">
    <w:abstractNumId w:val="27"/>
  </w:num>
  <w:num w:numId="44" w16cid:durableId="228266753">
    <w:abstractNumId w:val="14"/>
  </w:num>
  <w:num w:numId="45" w16cid:durableId="92285221">
    <w:abstractNumId w:val="20"/>
  </w:num>
  <w:num w:numId="46" w16cid:durableId="31052425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719"/>
    <w:rsid w:val="00000B68"/>
    <w:rsid w:val="000043E7"/>
    <w:rsid w:val="00005BDC"/>
    <w:rsid w:val="00006E2F"/>
    <w:rsid w:val="00006E6B"/>
    <w:rsid w:val="00007AE9"/>
    <w:rsid w:val="0001091E"/>
    <w:rsid w:val="00011177"/>
    <w:rsid w:val="00011E45"/>
    <w:rsid w:val="0001503A"/>
    <w:rsid w:val="00017EFF"/>
    <w:rsid w:val="0002071B"/>
    <w:rsid w:val="00023358"/>
    <w:rsid w:val="00024122"/>
    <w:rsid w:val="00025BE7"/>
    <w:rsid w:val="00037EEC"/>
    <w:rsid w:val="00041EE3"/>
    <w:rsid w:val="00045613"/>
    <w:rsid w:val="00052EDE"/>
    <w:rsid w:val="00054346"/>
    <w:rsid w:val="00056350"/>
    <w:rsid w:val="00060934"/>
    <w:rsid w:val="00061907"/>
    <w:rsid w:val="00062E1F"/>
    <w:rsid w:val="00064B02"/>
    <w:rsid w:val="00066B0E"/>
    <w:rsid w:val="00070B47"/>
    <w:rsid w:val="00077849"/>
    <w:rsid w:val="000812D1"/>
    <w:rsid w:val="00085F1D"/>
    <w:rsid w:val="00090596"/>
    <w:rsid w:val="0009081E"/>
    <w:rsid w:val="0009297B"/>
    <w:rsid w:val="00092F7D"/>
    <w:rsid w:val="00093EB8"/>
    <w:rsid w:val="000A2E01"/>
    <w:rsid w:val="000A4561"/>
    <w:rsid w:val="000A4F93"/>
    <w:rsid w:val="000A66A4"/>
    <w:rsid w:val="000B057D"/>
    <w:rsid w:val="000B44DB"/>
    <w:rsid w:val="000C4BA3"/>
    <w:rsid w:val="000D06C3"/>
    <w:rsid w:val="000D3D82"/>
    <w:rsid w:val="000D64BE"/>
    <w:rsid w:val="000D653B"/>
    <w:rsid w:val="000D6689"/>
    <w:rsid w:val="000D77F3"/>
    <w:rsid w:val="000E7F9C"/>
    <w:rsid w:val="000F1EE9"/>
    <w:rsid w:val="000F2659"/>
    <w:rsid w:val="000F33AF"/>
    <w:rsid w:val="0011063F"/>
    <w:rsid w:val="00113074"/>
    <w:rsid w:val="00121F13"/>
    <w:rsid w:val="00122F8F"/>
    <w:rsid w:val="00124B78"/>
    <w:rsid w:val="0012589A"/>
    <w:rsid w:val="0012681A"/>
    <w:rsid w:val="0012791B"/>
    <w:rsid w:val="00132275"/>
    <w:rsid w:val="0013325C"/>
    <w:rsid w:val="00134F86"/>
    <w:rsid w:val="00136933"/>
    <w:rsid w:val="00140207"/>
    <w:rsid w:val="001435A7"/>
    <w:rsid w:val="001458C8"/>
    <w:rsid w:val="001539C8"/>
    <w:rsid w:val="00153E35"/>
    <w:rsid w:val="00154522"/>
    <w:rsid w:val="001552BE"/>
    <w:rsid w:val="00156DEB"/>
    <w:rsid w:val="00163E17"/>
    <w:rsid w:val="001700C4"/>
    <w:rsid w:val="001716E3"/>
    <w:rsid w:val="00172401"/>
    <w:rsid w:val="00174D12"/>
    <w:rsid w:val="00183A88"/>
    <w:rsid w:val="00184BE6"/>
    <w:rsid w:val="00191E4A"/>
    <w:rsid w:val="00192A2C"/>
    <w:rsid w:val="0019647D"/>
    <w:rsid w:val="001A2D6B"/>
    <w:rsid w:val="001A58F0"/>
    <w:rsid w:val="001B6A4C"/>
    <w:rsid w:val="001C2508"/>
    <w:rsid w:val="001C2E0E"/>
    <w:rsid w:val="001C4716"/>
    <w:rsid w:val="001C5C0D"/>
    <w:rsid w:val="001D6BA1"/>
    <w:rsid w:val="001D6E40"/>
    <w:rsid w:val="001D7BC6"/>
    <w:rsid w:val="001E0F82"/>
    <w:rsid w:val="001E4CF6"/>
    <w:rsid w:val="001E5302"/>
    <w:rsid w:val="001E654A"/>
    <w:rsid w:val="001F4458"/>
    <w:rsid w:val="001F58B4"/>
    <w:rsid w:val="00201384"/>
    <w:rsid w:val="00205BE8"/>
    <w:rsid w:val="0020710C"/>
    <w:rsid w:val="002133A4"/>
    <w:rsid w:val="00214581"/>
    <w:rsid w:val="002231DF"/>
    <w:rsid w:val="0022336F"/>
    <w:rsid w:val="00225439"/>
    <w:rsid w:val="00231E49"/>
    <w:rsid w:val="00234517"/>
    <w:rsid w:val="002408E9"/>
    <w:rsid w:val="00240A81"/>
    <w:rsid w:val="002422C0"/>
    <w:rsid w:val="0024417F"/>
    <w:rsid w:val="00250470"/>
    <w:rsid w:val="0025099E"/>
    <w:rsid w:val="002510E9"/>
    <w:rsid w:val="00251907"/>
    <w:rsid w:val="00257BF6"/>
    <w:rsid w:val="002602FB"/>
    <w:rsid w:val="00260878"/>
    <w:rsid w:val="00263F95"/>
    <w:rsid w:val="002659E9"/>
    <w:rsid w:val="0027479D"/>
    <w:rsid w:val="00274AD0"/>
    <w:rsid w:val="00277067"/>
    <w:rsid w:val="00281C40"/>
    <w:rsid w:val="0028390F"/>
    <w:rsid w:val="00284295"/>
    <w:rsid w:val="00293187"/>
    <w:rsid w:val="00294B38"/>
    <w:rsid w:val="002A3095"/>
    <w:rsid w:val="002A6B73"/>
    <w:rsid w:val="002A7CC8"/>
    <w:rsid w:val="002B1C9E"/>
    <w:rsid w:val="002C0500"/>
    <w:rsid w:val="002C33B3"/>
    <w:rsid w:val="002D1172"/>
    <w:rsid w:val="002D1893"/>
    <w:rsid w:val="002D3912"/>
    <w:rsid w:val="002D585D"/>
    <w:rsid w:val="002D6579"/>
    <w:rsid w:val="002E0996"/>
    <w:rsid w:val="002E4284"/>
    <w:rsid w:val="002E58DE"/>
    <w:rsid w:val="002F068F"/>
    <w:rsid w:val="002F234C"/>
    <w:rsid w:val="002F7BD6"/>
    <w:rsid w:val="00300989"/>
    <w:rsid w:val="00305166"/>
    <w:rsid w:val="0030599D"/>
    <w:rsid w:val="00307A0D"/>
    <w:rsid w:val="00314CD3"/>
    <w:rsid w:val="00317271"/>
    <w:rsid w:val="00321CC7"/>
    <w:rsid w:val="0032215E"/>
    <w:rsid w:val="00322C35"/>
    <w:rsid w:val="00325F48"/>
    <w:rsid w:val="003441C2"/>
    <w:rsid w:val="00346AE2"/>
    <w:rsid w:val="00346B02"/>
    <w:rsid w:val="00347B9F"/>
    <w:rsid w:val="00351610"/>
    <w:rsid w:val="0035575B"/>
    <w:rsid w:val="00362FC3"/>
    <w:rsid w:val="003637A8"/>
    <w:rsid w:val="00366519"/>
    <w:rsid w:val="00367A28"/>
    <w:rsid w:val="00367ABF"/>
    <w:rsid w:val="00371AB6"/>
    <w:rsid w:val="00383ADD"/>
    <w:rsid w:val="003852A4"/>
    <w:rsid w:val="00386ADE"/>
    <w:rsid w:val="00390584"/>
    <w:rsid w:val="00393566"/>
    <w:rsid w:val="0039511E"/>
    <w:rsid w:val="0039557D"/>
    <w:rsid w:val="00395EB5"/>
    <w:rsid w:val="003A04F9"/>
    <w:rsid w:val="003A0E6D"/>
    <w:rsid w:val="003A106C"/>
    <w:rsid w:val="003A2527"/>
    <w:rsid w:val="003A2E91"/>
    <w:rsid w:val="003A3618"/>
    <w:rsid w:val="003A60F4"/>
    <w:rsid w:val="003A6C96"/>
    <w:rsid w:val="003B264A"/>
    <w:rsid w:val="003B3068"/>
    <w:rsid w:val="003B609B"/>
    <w:rsid w:val="003C185F"/>
    <w:rsid w:val="003C4408"/>
    <w:rsid w:val="003C54F2"/>
    <w:rsid w:val="003D12C8"/>
    <w:rsid w:val="003D25E4"/>
    <w:rsid w:val="003D345B"/>
    <w:rsid w:val="003D51D3"/>
    <w:rsid w:val="003E34E2"/>
    <w:rsid w:val="003E432E"/>
    <w:rsid w:val="003F1C98"/>
    <w:rsid w:val="003F2B97"/>
    <w:rsid w:val="00402782"/>
    <w:rsid w:val="00404530"/>
    <w:rsid w:val="00406204"/>
    <w:rsid w:val="004144A7"/>
    <w:rsid w:val="00422CB5"/>
    <w:rsid w:val="00424DD1"/>
    <w:rsid w:val="00425C41"/>
    <w:rsid w:val="00432DC2"/>
    <w:rsid w:val="004402CB"/>
    <w:rsid w:val="00441BF1"/>
    <w:rsid w:val="004425B8"/>
    <w:rsid w:val="00444655"/>
    <w:rsid w:val="00444FF3"/>
    <w:rsid w:val="00446FC0"/>
    <w:rsid w:val="0045138D"/>
    <w:rsid w:val="00457220"/>
    <w:rsid w:val="00457372"/>
    <w:rsid w:val="00461AAD"/>
    <w:rsid w:val="00466071"/>
    <w:rsid w:val="00472331"/>
    <w:rsid w:val="00475965"/>
    <w:rsid w:val="0048218B"/>
    <w:rsid w:val="00482888"/>
    <w:rsid w:val="004851CB"/>
    <w:rsid w:val="00485A72"/>
    <w:rsid w:val="00486566"/>
    <w:rsid w:val="00486E3B"/>
    <w:rsid w:val="0048747A"/>
    <w:rsid w:val="0049739C"/>
    <w:rsid w:val="004A5FEB"/>
    <w:rsid w:val="004B0B8C"/>
    <w:rsid w:val="004B1C49"/>
    <w:rsid w:val="004B614B"/>
    <w:rsid w:val="004D1392"/>
    <w:rsid w:val="004D2397"/>
    <w:rsid w:val="004D402E"/>
    <w:rsid w:val="004D451E"/>
    <w:rsid w:val="004E63E3"/>
    <w:rsid w:val="004E6B80"/>
    <w:rsid w:val="004F004B"/>
    <w:rsid w:val="004F0377"/>
    <w:rsid w:val="004F19EB"/>
    <w:rsid w:val="004F41F2"/>
    <w:rsid w:val="004F530D"/>
    <w:rsid w:val="00500181"/>
    <w:rsid w:val="005006B7"/>
    <w:rsid w:val="00500C79"/>
    <w:rsid w:val="005024BE"/>
    <w:rsid w:val="00502BCA"/>
    <w:rsid w:val="00503055"/>
    <w:rsid w:val="0050399D"/>
    <w:rsid w:val="0050548C"/>
    <w:rsid w:val="0050696D"/>
    <w:rsid w:val="00513A59"/>
    <w:rsid w:val="005162CD"/>
    <w:rsid w:val="00522F5D"/>
    <w:rsid w:val="00525C61"/>
    <w:rsid w:val="00526559"/>
    <w:rsid w:val="00531E6A"/>
    <w:rsid w:val="00532EA5"/>
    <w:rsid w:val="00533899"/>
    <w:rsid w:val="00540A3C"/>
    <w:rsid w:val="00541808"/>
    <w:rsid w:val="00541D48"/>
    <w:rsid w:val="005442C8"/>
    <w:rsid w:val="0054447E"/>
    <w:rsid w:val="00547594"/>
    <w:rsid w:val="005508D7"/>
    <w:rsid w:val="00551EB2"/>
    <w:rsid w:val="005552AA"/>
    <w:rsid w:val="0056045E"/>
    <w:rsid w:val="005631E3"/>
    <w:rsid w:val="00566D64"/>
    <w:rsid w:val="0056742D"/>
    <w:rsid w:val="00567FED"/>
    <w:rsid w:val="0057155C"/>
    <w:rsid w:val="0058039C"/>
    <w:rsid w:val="00584534"/>
    <w:rsid w:val="00592A5F"/>
    <w:rsid w:val="00594FA5"/>
    <w:rsid w:val="00595393"/>
    <w:rsid w:val="00596A87"/>
    <w:rsid w:val="005976A3"/>
    <w:rsid w:val="005A602C"/>
    <w:rsid w:val="005A70C2"/>
    <w:rsid w:val="005B1EC5"/>
    <w:rsid w:val="005B212C"/>
    <w:rsid w:val="005B5ED8"/>
    <w:rsid w:val="005B6D35"/>
    <w:rsid w:val="005B7708"/>
    <w:rsid w:val="005C0606"/>
    <w:rsid w:val="005C2072"/>
    <w:rsid w:val="005C20EA"/>
    <w:rsid w:val="005C4425"/>
    <w:rsid w:val="005C5941"/>
    <w:rsid w:val="005E1D4C"/>
    <w:rsid w:val="005E3A10"/>
    <w:rsid w:val="00602436"/>
    <w:rsid w:val="006030FA"/>
    <w:rsid w:val="006054FD"/>
    <w:rsid w:val="00616371"/>
    <w:rsid w:val="00616C57"/>
    <w:rsid w:val="0062302D"/>
    <w:rsid w:val="00623D5A"/>
    <w:rsid w:val="00625B1E"/>
    <w:rsid w:val="00625C62"/>
    <w:rsid w:val="00626407"/>
    <w:rsid w:val="0063403C"/>
    <w:rsid w:val="00634DBB"/>
    <w:rsid w:val="00646CFB"/>
    <w:rsid w:val="006507E6"/>
    <w:rsid w:val="006509A1"/>
    <w:rsid w:val="00650E71"/>
    <w:rsid w:val="00653B8A"/>
    <w:rsid w:val="00654800"/>
    <w:rsid w:val="006553DA"/>
    <w:rsid w:val="006603AA"/>
    <w:rsid w:val="006622A5"/>
    <w:rsid w:val="00662EA3"/>
    <w:rsid w:val="00663966"/>
    <w:rsid w:val="006671B8"/>
    <w:rsid w:val="00674F63"/>
    <w:rsid w:val="00675815"/>
    <w:rsid w:val="00681C59"/>
    <w:rsid w:val="00682B6D"/>
    <w:rsid w:val="00684A42"/>
    <w:rsid w:val="00692D3A"/>
    <w:rsid w:val="00692FB1"/>
    <w:rsid w:val="006953A4"/>
    <w:rsid w:val="00697097"/>
    <w:rsid w:val="00697ED9"/>
    <w:rsid w:val="006A1230"/>
    <w:rsid w:val="006A30E4"/>
    <w:rsid w:val="006A757B"/>
    <w:rsid w:val="006B4E74"/>
    <w:rsid w:val="006B55B3"/>
    <w:rsid w:val="006B55BF"/>
    <w:rsid w:val="006B72EF"/>
    <w:rsid w:val="006B73DD"/>
    <w:rsid w:val="006C2086"/>
    <w:rsid w:val="006C24A0"/>
    <w:rsid w:val="006D46F0"/>
    <w:rsid w:val="006D6C7B"/>
    <w:rsid w:val="006D6E97"/>
    <w:rsid w:val="006E0E43"/>
    <w:rsid w:val="006E177D"/>
    <w:rsid w:val="006E2563"/>
    <w:rsid w:val="006E6137"/>
    <w:rsid w:val="006F3719"/>
    <w:rsid w:val="006F48B8"/>
    <w:rsid w:val="00701A83"/>
    <w:rsid w:val="007050E1"/>
    <w:rsid w:val="007103BD"/>
    <w:rsid w:val="007145D7"/>
    <w:rsid w:val="007149B1"/>
    <w:rsid w:val="007152A2"/>
    <w:rsid w:val="00716433"/>
    <w:rsid w:val="00717710"/>
    <w:rsid w:val="00717A09"/>
    <w:rsid w:val="007200DB"/>
    <w:rsid w:val="00742373"/>
    <w:rsid w:val="00745D17"/>
    <w:rsid w:val="00750296"/>
    <w:rsid w:val="00750F7B"/>
    <w:rsid w:val="007516DB"/>
    <w:rsid w:val="0075297B"/>
    <w:rsid w:val="00752BA6"/>
    <w:rsid w:val="00752CE6"/>
    <w:rsid w:val="007559FA"/>
    <w:rsid w:val="007578EC"/>
    <w:rsid w:val="007600AB"/>
    <w:rsid w:val="0076051C"/>
    <w:rsid w:val="00764FEB"/>
    <w:rsid w:val="00775229"/>
    <w:rsid w:val="0077662A"/>
    <w:rsid w:val="00776FC9"/>
    <w:rsid w:val="0077738B"/>
    <w:rsid w:val="00781838"/>
    <w:rsid w:val="00782977"/>
    <w:rsid w:val="00785E51"/>
    <w:rsid w:val="00786496"/>
    <w:rsid w:val="007874E0"/>
    <w:rsid w:val="00790311"/>
    <w:rsid w:val="00796889"/>
    <w:rsid w:val="007A4C6E"/>
    <w:rsid w:val="007A51EF"/>
    <w:rsid w:val="007B0742"/>
    <w:rsid w:val="007B49B2"/>
    <w:rsid w:val="007C06FD"/>
    <w:rsid w:val="007C3F1D"/>
    <w:rsid w:val="007C7F6B"/>
    <w:rsid w:val="007D08E8"/>
    <w:rsid w:val="007D2B8F"/>
    <w:rsid w:val="007D70D4"/>
    <w:rsid w:val="007F02A0"/>
    <w:rsid w:val="007F1EF8"/>
    <w:rsid w:val="007F6651"/>
    <w:rsid w:val="007F6893"/>
    <w:rsid w:val="007F6902"/>
    <w:rsid w:val="008011FE"/>
    <w:rsid w:val="00801677"/>
    <w:rsid w:val="00803CE7"/>
    <w:rsid w:val="00804323"/>
    <w:rsid w:val="00804631"/>
    <w:rsid w:val="008135EF"/>
    <w:rsid w:val="00842D0A"/>
    <w:rsid w:val="0084474D"/>
    <w:rsid w:val="00844C4E"/>
    <w:rsid w:val="00846A08"/>
    <w:rsid w:val="00847F88"/>
    <w:rsid w:val="0085073B"/>
    <w:rsid w:val="008543D1"/>
    <w:rsid w:val="008557ED"/>
    <w:rsid w:val="00862C15"/>
    <w:rsid w:val="00872E4C"/>
    <w:rsid w:val="00876CBE"/>
    <w:rsid w:val="00883524"/>
    <w:rsid w:val="00883666"/>
    <w:rsid w:val="00886062"/>
    <w:rsid w:val="00890FB2"/>
    <w:rsid w:val="008914DF"/>
    <w:rsid w:val="00896EF0"/>
    <w:rsid w:val="00896FF2"/>
    <w:rsid w:val="0089735F"/>
    <w:rsid w:val="008A05CC"/>
    <w:rsid w:val="008A191E"/>
    <w:rsid w:val="008A1A1F"/>
    <w:rsid w:val="008A2408"/>
    <w:rsid w:val="008A6F22"/>
    <w:rsid w:val="008B1C4D"/>
    <w:rsid w:val="008B354F"/>
    <w:rsid w:val="008B5AF1"/>
    <w:rsid w:val="008B65F8"/>
    <w:rsid w:val="008B6C3D"/>
    <w:rsid w:val="008C0DBE"/>
    <w:rsid w:val="008C19D8"/>
    <w:rsid w:val="008C28F9"/>
    <w:rsid w:val="008D1B42"/>
    <w:rsid w:val="008D1BC3"/>
    <w:rsid w:val="008D42AA"/>
    <w:rsid w:val="008D44CE"/>
    <w:rsid w:val="008D5E21"/>
    <w:rsid w:val="008D601C"/>
    <w:rsid w:val="008D7299"/>
    <w:rsid w:val="008D7E82"/>
    <w:rsid w:val="008E10AB"/>
    <w:rsid w:val="008E445F"/>
    <w:rsid w:val="008E6503"/>
    <w:rsid w:val="008E6C60"/>
    <w:rsid w:val="008F269A"/>
    <w:rsid w:val="008F3D98"/>
    <w:rsid w:val="008F3E79"/>
    <w:rsid w:val="00903350"/>
    <w:rsid w:val="00904F3B"/>
    <w:rsid w:val="0090506B"/>
    <w:rsid w:val="009055E7"/>
    <w:rsid w:val="00911608"/>
    <w:rsid w:val="00912588"/>
    <w:rsid w:val="009163FB"/>
    <w:rsid w:val="00920CDE"/>
    <w:rsid w:val="00921627"/>
    <w:rsid w:val="009219B8"/>
    <w:rsid w:val="009234F2"/>
    <w:rsid w:val="009261B2"/>
    <w:rsid w:val="00930B7A"/>
    <w:rsid w:val="00930CA5"/>
    <w:rsid w:val="009347DC"/>
    <w:rsid w:val="00934929"/>
    <w:rsid w:val="009361CC"/>
    <w:rsid w:val="009368CB"/>
    <w:rsid w:val="00942112"/>
    <w:rsid w:val="00943E1F"/>
    <w:rsid w:val="009470AD"/>
    <w:rsid w:val="00953508"/>
    <w:rsid w:val="0095447A"/>
    <w:rsid w:val="00957C4D"/>
    <w:rsid w:val="00960991"/>
    <w:rsid w:val="00961404"/>
    <w:rsid w:val="00961F9A"/>
    <w:rsid w:val="00965693"/>
    <w:rsid w:val="00972931"/>
    <w:rsid w:val="00975308"/>
    <w:rsid w:val="0097643D"/>
    <w:rsid w:val="00977F2D"/>
    <w:rsid w:val="009A275D"/>
    <w:rsid w:val="009A4112"/>
    <w:rsid w:val="009A61BE"/>
    <w:rsid w:val="009A6EC4"/>
    <w:rsid w:val="009B19D2"/>
    <w:rsid w:val="009B1B05"/>
    <w:rsid w:val="009C37B8"/>
    <w:rsid w:val="009D2786"/>
    <w:rsid w:val="009E1CF3"/>
    <w:rsid w:val="009E2A6E"/>
    <w:rsid w:val="009E6212"/>
    <w:rsid w:val="009F0816"/>
    <w:rsid w:val="009F1D3D"/>
    <w:rsid w:val="009F208B"/>
    <w:rsid w:val="009F2EBB"/>
    <w:rsid w:val="00A029B9"/>
    <w:rsid w:val="00A052EF"/>
    <w:rsid w:val="00A062A7"/>
    <w:rsid w:val="00A06483"/>
    <w:rsid w:val="00A0728D"/>
    <w:rsid w:val="00A10091"/>
    <w:rsid w:val="00A12B76"/>
    <w:rsid w:val="00A25853"/>
    <w:rsid w:val="00A26C03"/>
    <w:rsid w:val="00A311E3"/>
    <w:rsid w:val="00A3146E"/>
    <w:rsid w:val="00A34444"/>
    <w:rsid w:val="00A34C9B"/>
    <w:rsid w:val="00A37620"/>
    <w:rsid w:val="00A41DAA"/>
    <w:rsid w:val="00A4209F"/>
    <w:rsid w:val="00A44545"/>
    <w:rsid w:val="00A46054"/>
    <w:rsid w:val="00A46098"/>
    <w:rsid w:val="00A463CA"/>
    <w:rsid w:val="00A52644"/>
    <w:rsid w:val="00A52F88"/>
    <w:rsid w:val="00A66F00"/>
    <w:rsid w:val="00A717CF"/>
    <w:rsid w:val="00A72B21"/>
    <w:rsid w:val="00A72B49"/>
    <w:rsid w:val="00A73153"/>
    <w:rsid w:val="00A75B90"/>
    <w:rsid w:val="00A804A1"/>
    <w:rsid w:val="00A82040"/>
    <w:rsid w:val="00A855C4"/>
    <w:rsid w:val="00A86B55"/>
    <w:rsid w:val="00A94607"/>
    <w:rsid w:val="00A95210"/>
    <w:rsid w:val="00A96562"/>
    <w:rsid w:val="00AA0523"/>
    <w:rsid w:val="00AA16FA"/>
    <w:rsid w:val="00AB1FE7"/>
    <w:rsid w:val="00AB5A2C"/>
    <w:rsid w:val="00AB6BE0"/>
    <w:rsid w:val="00AC220B"/>
    <w:rsid w:val="00AC4D92"/>
    <w:rsid w:val="00AC55DE"/>
    <w:rsid w:val="00AC7ED1"/>
    <w:rsid w:val="00AD0059"/>
    <w:rsid w:val="00AD179A"/>
    <w:rsid w:val="00AD2B13"/>
    <w:rsid w:val="00AE00C4"/>
    <w:rsid w:val="00AE2C7F"/>
    <w:rsid w:val="00AE4EC2"/>
    <w:rsid w:val="00AF01B3"/>
    <w:rsid w:val="00AF0351"/>
    <w:rsid w:val="00B06663"/>
    <w:rsid w:val="00B12447"/>
    <w:rsid w:val="00B13961"/>
    <w:rsid w:val="00B16646"/>
    <w:rsid w:val="00B17A11"/>
    <w:rsid w:val="00B221B7"/>
    <w:rsid w:val="00B2503E"/>
    <w:rsid w:val="00B25B14"/>
    <w:rsid w:val="00B2654E"/>
    <w:rsid w:val="00B33655"/>
    <w:rsid w:val="00B444B1"/>
    <w:rsid w:val="00B4500E"/>
    <w:rsid w:val="00B46533"/>
    <w:rsid w:val="00B53DB4"/>
    <w:rsid w:val="00B5605F"/>
    <w:rsid w:val="00B5721D"/>
    <w:rsid w:val="00B60068"/>
    <w:rsid w:val="00B63325"/>
    <w:rsid w:val="00B6374F"/>
    <w:rsid w:val="00B66D67"/>
    <w:rsid w:val="00B67EF0"/>
    <w:rsid w:val="00B70408"/>
    <w:rsid w:val="00B71156"/>
    <w:rsid w:val="00B746B9"/>
    <w:rsid w:val="00B74D8C"/>
    <w:rsid w:val="00B74E09"/>
    <w:rsid w:val="00B76AE5"/>
    <w:rsid w:val="00B77213"/>
    <w:rsid w:val="00B77957"/>
    <w:rsid w:val="00B80CC8"/>
    <w:rsid w:val="00B82E4B"/>
    <w:rsid w:val="00B84597"/>
    <w:rsid w:val="00B852D1"/>
    <w:rsid w:val="00B86C8C"/>
    <w:rsid w:val="00B95773"/>
    <w:rsid w:val="00B96B6E"/>
    <w:rsid w:val="00BA255D"/>
    <w:rsid w:val="00BA3673"/>
    <w:rsid w:val="00BA6D32"/>
    <w:rsid w:val="00BB2B68"/>
    <w:rsid w:val="00BB7987"/>
    <w:rsid w:val="00BE0526"/>
    <w:rsid w:val="00BE3211"/>
    <w:rsid w:val="00BE4E2B"/>
    <w:rsid w:val="00BE52EA"/>
    <w:rsid w:val="00BE7581"/>
    <w:rsid w:val="00BE7B6E"/>
    <w:rsid w:val="00BF0570"/>
    <w:rsid w:val="00BF0848"/>
    <w:rsid w:val="00BF2C94"/>
    <w:rsid w:val="00C028E7"/>
    <w:rsid w:val="00C054D5"/>
    <w:rsid w:val="00C15FD0"/>
    <w:rsid w:val="00C218C6"/>
    <w:rsid w:val="00C25D57"/>
    <w:rsid w:val="00C30B2F"/>
    <w:rsid w:val="00C33EDF"/>
    <w:rsid w:val="00C37E94"/>
    <w:rsid w:val="00C50350"/>
    <w:rsid w:val="00C5091B"/>
    <w:rsid w:val="00C540E9"/>
    <w:rsid w:val="00C57607"/>
    <w:rsid w:val="00C5786B"/>
    <w:rsid w:val="00C57A94"/>
    <w:rsid w:val="00C75915"/>
    <w:rsid w:val="00C75C11"/>
    <w:rsid w:val="00C860EF"/>
    <w:rsid w:val="00C90711"/>
    <w:rsid w:val="00C9147B"/>
    <w:rsid w:val="00C924FE"/>
    <w:rsid w:val="00C927CD"/>
    <w:rsid w:val="00C9304C"/>
    <w:rsid w:val="00CA1258"/>
    <w:rsid w:val="00CA59FF"/>
    <w:rsid w:val="00CA5AFA"/>
    <w:rsid w:val="00CB2500"/>
    <w:rsid w:val="00CB327E"/>
    <w:rsid w:val="00CB3F54"/>
    <w:rsid w:val="00CB420C"/>
    <w:rsid w:val="00CB6DD3"/>
    <w:rsid w:val="00CC295B"/>
    <w:rsid w:val="00CC7241"/>
    <w:rsid w:val="00CC7527"/>
    <w:rsid w:val="00CD2150"/>
    <w:rsid w:val="00CD30B8"/>
    <w:rsid w:val="00CD474C"/>
    <w:rsid w:val="00CD4EFB"/>
    <w:rsid w:val="00CE3422"/>
    <w:rsid w:val="00CE3E32"/>
    <w:rsid w:val="00CF2550"/>
    <w:rsid w:val="00D03536"/>
    <w:rsid w:val="00D03A97"/>
    <w:rsid w:val="00D10CA4"/>
    <w:rsid w:val="00D114F0"/>
    <w:rsid w:val="00D123F7"/>
    <w:rsid w:val="00D128F9"/>
    <w:rsid w:val="00D14CE9"/>
    <w:rsid w:val="00D26369"/>
    <w:rsid w:val="00D26993"/>
    <w:rsid w:val="00D269EE"/>
    <w:rsid w:val="00D35B53"/>
    <w:rsid w:val="00D3711F"/>
    <w:rsid w:val="00D37382"/>
    <w:rsid w:val="00D44220"/>
    <w:rsid w:val="00D44A67"/>
    <w:rsid w:val="00D45693"/>
    <w:rsid w:val="00D47A2A"/>
    <w:rsid w:val="00D47E3E"/>
    <w:rsid w:val="00D5035D"/>
    <w:rsid w:val="00D51200"/>
    <w:rsid w:val="00D5308B"/>
    <w:rsid w:val="00D53879"/>
    <w:rsid w:val="00D54A78"/>
    <w:rsid w:val="00D54F44"/>
    <w:rsid w:val="00D55293"/>
    <w:rsid w:val="00D5577F"/>
    <w:rsid w:val="00D56AA6"/>
    <w:rsid w:val="00D60E49"/>
    <w:rsid w:val="00D62E58"/>
    <w:rsid w:val="00D7010D"/>
    <w:rsid w:val="00D732AB"/>
    <w:rsid w:val="00D73C2B"/>
    <w:rsid w:val="00D816FA"/>
    <w:rsid w:val="00D8434F"/>
    <w:rsid w:val="00D85546"/>
    <w:rsid w:val="00D8750C"/>
    <w:rsid w:val="00D903E7"/>
    <w:rsid w:val="00D91551"/>
    <w:rsid w:val="00D91882"/>
    <w:rsid w:val="00D93146"/>
    <w:rsid w:val="00D93CBE"/>
    <w:rsid w:val="00DA084C"/>
    <w:rsid w:val="00DA41FD"/>
    <w:rsid w:val="00DA4BCB"/>
    <w:rsid w:val="00DA76DF"/>
    <w:rsid w:val="00DB1650"/>
    <w:rsid w:val="00DB3D99"/>
    <w:rsid w:val="00DB402B"/>
    <w:rsid w:val="00DB4E55"/>
    <w:rsid w:val="00DB6DAB"/>
    <w:rsid w:val="00DD29B6"/>
    <w:rsid w:val="00DD467E"/>
    <w:rsid w:val="00DD6308"/>
    <w:rsid w:val="00DE13BB"/>
    <w:rsid w:val="00DE2858"/>
    <w:rsid w:val="00DF14E0"/>
    <w:rsid w:val="00E00B18"/>
    <w:rsid w:val="00E01CBA"/>
    <w:rsid w:val="00E04266"/>
    <w:rsid w:val="00E04CFF"/>
    <w:rsid w:val="00E07FBD"/>
    <w:rsid w:val="00E16234"/>
    <w:rsid w:val="00E1776A"/>
    <w:rsid w:val="00E211D9"/>
    <w:rsid w:val="00E21F03"/>
    <w:rsid w:val="00E252B8"/>
    <w:rsid w:val="00E26BBC"/>
    <w:rsid w:val="00E270A4"/>
    <w:rsid w:val="00E30F1A"/>
    <w:rsid w:val="00E31974"/>
    <w:rsid w:val="00E31FE0"/>
    <w:rsid w:val="00E35659"/>
    <w:rsid w:val="00E358A6"/>
    <w:rsid w:val="00E35AAF"/>
    <w:rsid w:val="00E4107F"/>
    <w:rsid w:val="00E464F7"/>
    <w:rsid w:val="00E5094B"/>
    <w:rsid w:val="00E528AF"/>
    <w:rsid w:val="00E5306B"/>
    <w:rsid w:val="00E556C7"/>
    <w:rsid w:val="00E608E8"/>
    <w:rsid w:val="00E62E84"/>
    <w:rsid w:val="00E64A05"/>
    <w:rsid w:val="00E65312"/>
    <w:rsid w:val="00E7060F"/>
    <w:rsid w:val="00E762BB"/>
    <w:rsid w:val="00E76AF8"/>
    <w:rsid w:val="00E777C2"/>
    <w:rsid w:val="00E8190B"/>
    <w:rsid w:val="00E84643"/>
    <w:rsid w:val="00E916D2"/>
    <w:rsid w:val="00EA148B"/>
    <w:rsid w:val="00EA156B"/>
    <w:rsid w:val="00EA2332"/>
    <w:rsid w:val="00EA2888"/>
    <w:rsid w:val="00EA2E3E"/>
    <w:rsid w:val="00EA7B73"/>
    <w:rsid w:val="00EB0421"/>
    <w:rsid w:val="00EB2108"/>
    <w:rsid w:val="00EC3E47"/>
    <w:rsid w:val="00EC53F6"/>
    <w:rsid w:val="00ED2453"/>
    <w:rsid w:val="00ED279D"/>
    <w:rsid w:val="00EE2DE2"/>
    <w:rsid w:val="00EE3515"/>
    <w:rsid w:val="00EE44CB"/>
    <w:rsid w:val="00EE7E4B"/>
    <w:rsid w:val="00EF17B6"/>
    <w:rsid w:val="00EF54CF"/>
    <w:rsid w:val="00EF7A60"/>
    <w:rsid w:val="00F0453C"/>
    <w:rsid w:val="00F079E4"/>
    <w:rsid w:val="00F179B4"/>
    <w:rsid w:val="00F212D2"/>
    <w:rsid w:val="00F34FBE"/>
    <w:rsid w:val="00F35285"/>
    <w:rsid w:val="00F35C76"/>
    <w:rsid w:val="00F369EF"/>
    <w:rsid w:val="00F41718"/>
    <w:rsid w:val="00F46C14"/>
    <w:rsid w:val="00F46EC1"/>
    <w:rsid w:val="00F50590"/>
    <w:rsid w:val="00F52D91"/>
    <w:rsid w:val="00F53875"/>
    <w:rsid w:val="00F57911"/>
    <w:rsid w:val="00F60FCB"/>
    <w:rsid w:val="00F61249"/>
    <w:rsid w:val="00F62804"/>
    <w:rsid w:val="00F660F1"/>
    <w:rsid w:val="00F67998"/>
    <w:rsid w:val="00F7037A"/>
    <w:rsid w:val="00F73F36"/>
    <w:rsid w:val="00F74DCF"/>
    <w:rsid w:val="00F80857"/>
    <w:rsid w:val="00F80BD7"/>
    <w:rsid w:val="00F81E02"/>
    <w:rsid w:val="00F835A0"/>
    <w:rsid w:val="00F85AD7"/>
    <w:rsid w:val="00F922F1"/>
    <w:rsid w:val="00F93AEB"/>
    <w:rsid w:val="00F9554B"/>
    <w:rsid w:val="00FA5F12"/>
    <w:rsid w:val="00FA7170"/>
    <w:rsid w:val="00FB1909"/>
    <w:rsid w:val="00FB78B1"/>
    <w:rsid w:val="00FC01C2"/>
    <w:rsid w:val="00FC13AB"/>
    <w:rsid w:val="00FC51D4"/>
    <w:rsid w:val="00FD1073"/>
    <w:rsid w:val="00FD3DD1"/>
    <w:rsid w:val="00FE4010"/>
    <w:rsid w:val="00FE4119"/>
    <w:rsid w:val="00FE42BB"/>
    <w:rsid w:val="00FE4482"/>
    <w:rsid w:val="00FF02BD"/>
    <w:rsid w:val="00FF2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E6208"/>
  <w15:docId w15:val="{29C927AA-85E0-45B8-A347-C0859030A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719"/>
    <w:pPr>
      <w:spacing w:before="200" w:line="240" w:lineRule="auto"/>
      <w:jc w:val="both"/>
    </w:pPr>
    <w:rPr>
      <w:rFonts w:ascii="Arial" w:eastAsia="Times New Roman" w:hAnsi="Arial" w:cs="Times New Roman"/>
      <w:szCs w:val="24"/>
      <w:lang w:eastAsia="en-GB"/>
    </w:rPr>
  </w:style>
  <w:style w:type="paragraph" w:styleId="Heading1">
    <w:name w:val="heading 1"/>
    <w:basedOn w:val="Normal"/>
    <w:next w:val="Normal"/>
    <w:link w:val="Heading1Char"/>
    <w:uiPriority w:val="9"/>
    <w:qFormat/>
    <w:rsid w:val="0050548C"/>
    <w:pPr>
      <w:keepNext/>
      <w:keepLines/>
      <w:numPr>
        <w:numId w:val="15"/>
      </w:numPr>
      <w:spacing w:before="240" w:after="120"/>
      <w:outlineLvl w:val="0"/>
    </w:pPr>
    <w:rPr>
      <w:rFonts w:eastAsiaTheme="majorEastAsia" w:cstheme="majorBidi"/>
      <w:b/>
      <w:color w:val="000000" w:themeColor="text1"/>
      <w:szCs w:val="32"/>
    </w:rPr>
  </w:style>
  <w:style w:type="paragraph" w:styleId="Heading2">
    <w:name w:val="heading 2"/>
    <w:basedOn w:val="Normal"/>
    <w:next w:val="Normal"/>
    <w:link w:val="Heading2Char"/>
    <w:autoRedefine/>
    <w:uiPriority w:val="9"/>
    <w:unhideWhenUsed/>
    <w:qFormat/>
    <w:rsid w:val="0050548C"/>
    <w:pPr>
      <w:keepNext/>
      <w:keepLines/>
      <w:numPr>
        <w:ilvl w:val="1"/>
        <w:numId w:val="15"/>
      </w:numPr>
      <w:spacing w:before="160" w:after="120"/>
      <w:jc w:val="left"/>
      <w:outlineLvl w:val="1"/>
    </w:pPr>
    <w:rPr>
      <w:b/>
      <w:szCs w:val="26"/>
      <w:lang w:eastAsia="en-US"/>
    </w:rPr>
  </w:style>
  <w:style w:type="paragraph" w:styleId="Heading3">
    <w:name w:val="heading 3"/>
    <w:basedOn w:val="Normal"/>
    <w:next w:val="Normal"/>
    <w:link w:val="Heading3Char"/>
    <w:autoRedefine/>
    <w:uiPriority w:val="9"/>
    <w:unhideWhenUsed/>
    <w:qFormat/>
    <w:rsid w:val="00A052EF"/>
    <w:pPr>
      <w:keepNext/>
      <w:keepLines/>
      <w:numPr>
        <w:ilvl w:val="2"/>
        <w:numId w:val="15"/>
      </w:numPr>
      <w:spacing w:before="160" w:after="120"/>
      <w:outlineLvl w:val="2"/>
    </w:pPr>
    <w:rPr>
      <w:b/>
      <w:lang w:eastAsia="en-US"/>
    </w:rPr>
  </w:style>
  <w:style w:type="paragraph" w:styleId="Heading4">
    <w:name w:val="heading 4"/>
    <w:basedOn w:val="Normal"/>
    <w:next w:val="Normal"/>
    <w:link w:val="Heading4Char"/>
    <w:uiPriority w:val="9"/>
    <w:semiHidden/>
    <w:unhideWhenUsed/>
    <w:qFormat/>
    <w:rsid w:val="00A463CA"/>
    <w:pPr>
      <w:keepNext/>
      <w:keepLines/>
      <w:numPr>
        <w:ilvl w:val="3"/>
        <w:numId w:val="15"/>
      </w:numPr>
      <w:spacing w:before="40" w:after="0"/>
      <w:outlineLvl w:val="3"/>
    </w:pPr>
    <w:rPr>
      <w:rFonts w:ascii="Calibri Light" w:hAnsi="Calibri Light"/>
      <w:i/>
      <w:iCs/>
      <w:color w:val="2E74B5"/>
      <w:szCs w:val="22"/>
      <w:lang w:eastAsia="en-US"/>
    </w:rPr>
  </w:style>
  <w:style w:type="paragraph" w:styleId="Heading5">
    <w:name w:val="heading 5"/>
    <w:basedOn w:val="Normal"/>
    <w:next w:val="Normal"/>
    <w:link w:val="Heading5Char"/>
    <w:uiPriority w:val="9"/>
    <w:semiHidden/>
    <w:unhideWhenUsed/>
    <w:qFormat/>
    <w:rsid w:val="00A463CA"/>
    <w:pPr>
      <w:keepNext/>
      <w:keepLines/>
      <w:numPr>
        <w:ilvl w:val="4"/>
        <w:numId w:val="15"/>
      </w:numPr>
      <w:spacing w:before="40" w:after="0"/>
      <w:outlineLvl w:val="4"/>
    </w:pPr>
    <w:rPr>
      <w:rFonts w:ascii="Calibri Light" w:hAnsi="Calibri Light"/>
      <w:color w:val="2E74B5"/>
      <w:szCs w:val="22"/>
      <w:lang w:eastAsia="en-US"/>
    </w:rPr>
  </w:style>
  <w:style w:type="paragraph" w:styleId="Heading6">
    <w:name w:val="heading 6"/>
    <w:basedOn w:val="Normal"/>
    <w:next w:val="Normal"/>
    <w:link w:val="Heading6Char"/>
    <w:uiPriority w:val="9"/>
    <w:semiHidden/>
    <w:unhideWhenUsed/>
    <w:qFormat/>
    <w:rsid w:val="00A463CA"/>
    <w:pPr>
      <w:keepNext/>
      <w:keepLines/>
      <w:numPr>
        <w:ilvl w:val="5"/>
        <w:numId w:val="15"/>
      </w:numPr>
      <w:spacing w:before="40" w:after="0"/>
      <w:outlineLvl w:val="5"/>
    </w:pPr>
    <w:rPr>
      <w:rFonts w:ascii="Calibri Light" w:hAnsi="Calibri Light"/>
      <w:color w:val="1F4D78"/>
      <w:szCs w:val="22"/>
      <w:lang w:eastAsia="en-US"/>
    </w:rPr>
  </w:style>
  <w:style w:type="paragraph" w:styleId="Heading7">
    <w:name w:val="heading 7"/>
    <w:basedOn w:val="Normal"/>
    <w:next w:val="Normal"/>
    <w:link w:val="Heading7Char"/>
    <w:uiPriority w:val="9"/>
    <w:semiHidden/>
    <w:unhideWhenUsed/>
    <w:qFormat/>
    <w:rsid w:val="00A463CA"/>
    <w:pPr>
      <w:keepNext/>
      <w:keepLines/>
      <w:numPr>
        <w:ilvl w:val="6"/>
        <w:numId w:val="15"/>
      </w:numPr>
      <w:spacing w:before="40" w:after="0"/>
      <w:outlineLvl w:val="6"/>
    </w:pPr>
    <w:rPr>
      <w:rFonts w:ascii="Calibri Light" w:hAnsi="Calibri Light"/>
      <w:i/>
      <w:iCs/>
      <w:color w:val="1F4D78"/>
      <w:szCs w:val="22"/>
      <w:lang w:eastAsia="en-US"/>
    </w:rPr>
  </w:style>
  <w:style w:type="paragraph" w:styleId="Heading8">
    <w:name w:val="heading 8"/>
    <w:basedOn w:val="Normal"/>
    <w:next w:val="Normal"/>
    <w:link w:val="Heading8Char"/>
    <w:uiPriority w:val="9"/>
    <w:semiHidden/>
    <w:unhideWhenUsed/>
    <w:qFormat/>
    <w:rsid w:val="00A463CA"/>
    <w:pPr>
      <w:keepNext/>
      <w:keepLines/>
      <w:numPr>
        <w:ilvl w:val="7"/>
        <w:numId w:val="15"/>
      </w:numPr>
      <w:spacing w:before="40" w:after="0"/>
      <w:outlineLvl w:val="7"/>
    </w:pPr>
    <w:rPr>
      <w:rFonts w:ascii="Calibri Light" w:hAnsi="Calibri Light"/>
      <w:color w:val="272727"/>
      <w:sz w:val="21"/>
      <w:szCs w:val="21"/>
      <w:lang w:eastAsia="en-US"/>
    </w:rPr>
  </w:style>
  <w:style w:type="paragraph" w:styleId="Heading9">
    <w:name w:val="heading 9"/>
    <w:basedOn w:val="Normal"/>
    <w:next w:val="Normal"/>
    <w:link w:val="Heading9Char"/>
    <w:uiPriority w:val="9"/>
    <w:semiHidden/>
    <w:unhideWhenUsed/>
    <w:qFormat/>
    <w:rsid w:val="00A463CA"/>
    <w:pPr>
      <w:keepNext/>
      <w:keepLines/>
      <w:numPr>
        <w:ilvl w:val="8"/>
        <w:numId w:val="15"/>
      </w:numPr>
      <w:spacing w:before="40" w:after="0"/>
      <w:outlineLvl w:val="8"/>
    </w:pPr>
    <w:rPr>
      <w:rFonts w:ascii="Calibri Light" w:hAnsi="Calibri Light"/>
      <w:i/>
      <w:iCs/>
      <w:color w:val="272727"/>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F3719"/>
    <w:pPr>
      <w:tabs>
        <w:tab w:val="center" w:pos="4153"/>
        <w:tab w:val="right" w:pos="8306"/>
      </w:tabs>
    </w:pPr>
  </w:style>
  <w:style w:type="character" w:customStyle="1" w:styleId="FooterChar">
    <w:name w:val="Footer Char"/>
    <w:basedOn w:val="DefaultParagraphFont"/>
    <w:link w:val="Footer"/>
    <w:uiPriority w:val="99"/>
    <w:rsid w:val="006F3719"/>
    <w:rPr>
      <w:rFonts w:ascii="Arial" w:eastAsia="Times New Roman" w:hAnsi="Arial" w:cs="Times New Roman"/>
      <w:szCs w:val="24"/>
      <w:lang w:eastAsia="en-GB"/>
    </w:rPr>
  </w:style>
  <w:style w:type="character" w:styleId="PageNumber">
    <w:name w:val="page number"/>
    <w:basedOn w:val="DefaultParagraphFont"/>
    <w:rsid w:val="006F3719"/>
    <w:rPr>
      <w:rFonts w:ascii="Arial" w:hAnsi="Arial"/>
      <w:sz w:val="18"/>
    </w:rPr>
  </w:style>
  <w:style w:type="paragraph" w:styleId="Header">
    <w:name w:val="header"/>
    <w:basedOn w:val="Normal"/>
    <w:link w:val="HeaderChar"/>
    <w:uiPriority w:val="99"/>
    <w:unhideWhenUsed/>
    <w:rsid w:val="006F3719"/>
    <w:pPr>
      <w:tabs>
        <w:tab w:val="center" w:pos="4513"/>
        <w:tab w:val="right" w:pos="9026"/>
      </w:tabs>
      <w:spacing w:before="0" w:after="0"/>
    </w:pPr>
  </w:style>
  <w:style w:type="character" w:customStyle="1" w:styleId="HeaderChar">
    <w:name w:val="Header Char"/>
    <w:basedOn w:val="DefaultParagraphFont"/>
    <w:link w:val="Header"/>
    <w:uiPriority w:val="99"/>
    <w:rsid w:val="006F3719"/>
    <w:rPr>
      <w:rFonts w:ascii="Arial" w:eastAsia="Times New Roman" w:hAnsi="Arial" w:cs="Times New Roman"/>
      <w:szCs w:val="24"/>
      <w:lang w:eastAsia="en-GB"/>
    </w:rPr>
  </w:style>
  <w:style w:type="paragraph" w:styleId="BalloonText">
    <w:name w:val="Balloon Text"/>
    <w:basedOn w:val="Normal"/>
    <w:link w:val="BalloonTextChar"/>
    <w:uiPriority w:val="99"/>
    <w:semiHidden/>
    <w:unhideWhenUsed/>
    <w:rsid w:val="002408E9"/>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08E9"/>
    <w:rPr>
      <w:rFonts w:ascii="Tahoma" w:eastAsia="Times New Roman" w:hAnsi="Tahoma" w:cs="Tahoma"/>
      <w:sz w:val="16"/>
      <w:szCs w:val="16"/>
      <w:lang w:eastAsia="en-GB"/>
    </w:rPr>
  </w:style>
  <w:style w:type="table" w:styleId="TableGrid">
    <w:name w:val="Table Grid"/>
    <w:basedOn w:val="TableNormal"/>
    <w:rsid w:val="00240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uiPriority w:val="10"/>
    <w:qFormat/>
    <w:rsid w:val="00750F7B"/>
    <w:pPr>
      <w:contextualSpacing/>
      <w:jc w:val="center"/>
    </w:pPr>
    <w:rPr>
      <w:rFonts w:eastAsiaTheme="majorEastAsia" w:cstheme="majorBidi"/>
      <w:spacing w:val="-10"/>
      <w:kern w:val="28"/>
      <w:sz w:val="40"/>
      <w:szCs w:val="56"/>
    </w:rPr>
  </w:style>
  <w:style w:type="character" w:customStyle="1" w:styleId="TitleChar">
    <w:name w:val="Title Char"/>
    <w:basedOn w:val="DefaultParagraphFont"/>
    <w:link w:val="Title"/>
    <w:uiPriority w:val="10"/>
    <w:rsid w:val="00750F7B"/>
    <w:rPr>
      <w:rFonts w:ascii="Arial" w:eastAsiaTheme="majorEastAsia" w:hAnsi="Arial" w:cstheme="majorBidi"/>
      <w:spacing w:val="-10"/>
      <w:kern w:val="28"/>
      <w:sz w:val="40"/>
      <w:szCs w:val="56"/>
      <w:lang w:eastAsia="en-GB"/>
    </w:rPr>
  </w:style>
  <w:style w:type="character" w:customStyle="1" w:styleId="Heading1Char">
    <w:name w:val="Heading 1 Char"/>
    <w:basedOn w:val="DefaultParagraphFont"/>
    <w:link w:val="Heading1"/>
    <w:uiPriority w:val="9"/>
    <w:rsid w:val="0050548C"/>
    <w:rPr>
      <w:rFonts w:ascii="Arial" w:eastAsiaTheme="majorEastAsia" w:hAnsi="Arial" w:cstheme="majorBidi"/>
      <w:b/>
      <w:color w:val="000000" w:themeColor="text1"/>
      <w:szCs w:val="32"/>
      <w:lang w:eastAsia="en-GB"/>
    </w:rPr>
  </w:style>
  <w:style w:type="paragraph" w:styleId="TOCHeading">
    <w:name w:val="TOC Heading"/>
    <w:basedOn w:val="Heading1"/>
    <w:next w:val="Normal"/>
    <w:uiPriority w:val="39"/>
    <w:unhideWhenUsed/>
    <w:qFormat/>
    <w:rsid w:val="00154522"/>
    <w:pPr>
      <w:spacing w:line="259" w:lineRule="auto"/>
      <w:jc w:val="left"/>
      <w:outlineLvl w:val="9"/>
    </w:pPr>
    <w:rPr>
      <w:lang w:val="en-US" w:eastAsia="en-US"/>
    </w:rPr>
  </w:style>
  <w:style w:type="paragraph" w:customStyle="1" w:styleId="Heading21">
    <w:name w:val="Heading 21"/>
    <w:basedOn w:val="Normal"/>
    <w:next w:val="Normal"/>
    <w:autoRedefine/>
    <w:uiPriority w:val="9"/>
    <w:unhideWhenUsed/>
    <w:qFormat/>
    <w:rsid w:val="00E31974"/>
    <w:pPr>
      <w:keepNext/>
      <w:keepLines/>
      <w:spacing w:before="40" w:after="0" w:line="259" w:lineRule="auto"/>
      <w:ind w:left="576" w:hanging="576"/>
      <w:jc w:val="left"/>
      <w:outlineLvl w:val="1"/>
    </w:pPr>
    <w:rPr>
      <w:b/>
      <w:szCs w:val="26"/>
      <w:lang w:eastAsia="en-US"/>
    </w:rPr>
  </w:style>
  <w:style w:type="paragraph" w:customStyle="1" w:styleId="Heading31">
    <w:name w:val="Heading 31"/>
    <w:basedOn w:val="Normal"/>
    <w:next w:val="Normal"/>
    <w:uiPriority w:val="9"/>
    <w:unhideWhenUsed/>
    <w:qFormat/>
    <w:rsid w:val="00A463CA"/>
    <w:pPr>
      <w:keepNext/>
      <w:keepLines/>
      <w:spacing w:before="40" w:after="0" w:line="259" w:lineRule="auto"/>
      <w:ind w:left="1713" w:hanging="720"/>
      <w:jc w:val="left"/>
      <w:outlineLvl w:val="2"/>
    </w:pPr>
    <w:rPr>
      <w:rFonts w:ascii="Calibri Light" w:hAnsi="Calibri Light"/>
      <w:color w:val="1F4D78"/>
      <w:sz w:val="24"/>
      <w:lang w:eastAsia="en-US"/>
    </w:rPr>
  </w:style>
  <w:style w:type="paragraph" w:customStyle="1" w:styleId="Heading41">
    <w:name w:val="Heading 41"/>
    <w:basedOn w:val="Normal"/>
    <w:next w:val="Normal"/>
    <w:uiPriority w:val="9"/>
    <w:semiHidden/>
    <w:unhideWhenUsed/>
    <w:qFormat/>
    <w:rsid w:val="00A463CA"/>
    <w:pPr>
      <w:keepNext/>
      <w:keepLines/>
      <w:spacing w:before="40" w:after="0" w:line="259" w:lineRule="auto"/>
      <w:ind w:left="864" w:hanging="864"/>
      <w:jc w:val="left"/>
      <w:outlineLvl w:val="3"/>
    </w:pPr>
    <w:rPr>
      <w:rFonts w:ascii="Calibri Light" w:hAnsi="Calibri Light"/>
      <w:i/>
      <w:iCs/>
      <w:color w:val="2E74B5"/>
      <w:szCs w:val="22"/>
      <w:lang w:eastAsia="en-US"/>
    </w:rPr>
  </w:style>
  <w:style w:type="paragraph" w:customStyle="1" w:styleId="Heading51">
    <w:name w:val="Heading 51"/>
    <w:basedOn w:val="Normal"/>
    <w:next w:val="Normal"/>
    <w:uiPriority w:val="9"/>
    <w:semiHidden/>
    <w:unhideWhenUsed/>
    <w:qFormat/>
    <w:rsid w:val="00A463CA"/>
    <w:pPr>
      <w:keepNext/>
      <w:keepLines/>
      <w:spacing w:before="40" w:after="0" w:line="259" w:lineRule="auto"/>
      <w:ind w:left="1008" w:hanging="1008"/>
      <w:jc w:val="left"/>
      <w:outlineLvl w:val="4"/>
    </w:pPr>
    <w:rPr>
      <w:rFonts w:ascii="Calibri Light" w:hAnsi="Calibri Light"/>
      <w:color w:val="2E74B5"/>
      <w:szCs w:val="22"/>
      <w:lang w:eastAsia="en-US"/>
    </w:rPr>
  </w:style>
  <w:style w:type="paragraph" w:customStyle="1" w:styleId="Heading61">
    <w:name w:val="Heading 61"/>
    <w:basedOn w:val="Normal"/>
    <w:next w:val="Normal"/>
    <w:uiPriority w:val="9"/>
    <w:semiHidden/>
    <w:unhideWhenUsed/>
    <w:qFormat/>
    <w:rsid w:val="00A463CA"/>
    <w:pPr>
      <w:keepNext/>
      <w:keepLines/>
      <w:spacing w:before="40" w:after="0" w:line="259" w:lineRule="auto"/>
      <w:ind w:left="1152" w:hanging="1152"/>
      <w:jc w:val="left"/>
      <w:outlineLvl w:val="5"/>
    </w:pPr>
    <w:rPr>
      <w:rFonts w:ascii="Calibri Light" w:hAnsi="Calibri Light"/>
      <w:color w:val="1F4D78"/>
      <w:szCs w:val="22"/>
      <w:lang w:eastAsia="en-US"/>
    </w:rPr>
  </w:style>
  <w:style w:type="paragraph" w:customStyle="1" w:styleId="Heading71">
    <w:name w:val="Heading 71"/>
    <w:basedOn w:val="Normal"/>
    <w:next w:val="Normal"/>
    <w:uiPriority w:val="9"/>
    <w:semiHidden/>
    <w:unhideWhenUsed/>
    <w:qFormat/>
    <w:rsid w:val="00A463CA"/>
    <w:pPr>
      <w:keepNext/>
      <w:keepLines/>
      <w:spacing w:before="40" w:after="0" w:line="259" w:lineRule="auto"/>
      <w:ind w:left="1296" w:hanging="1296"/>
      <w:jc w:val="left"/>
      <w:outlineLvl w:val="6"/>
    </w:pPr>
    <w:rPr>
      <w:rFonts w:ascii="Calibri Light" w:hAnsi="Calibri Light"/>
      <w:i/>
      <w:iCs/>
      <w:color w:val="1F4D78"/>
      <w:szCs w:val="22"/>
      <w:lang w:eastAsia="en-US"/>
    </w:rPr>
  </w:style>
  <w:style w:type="paragraph" w:customStyle="1" w:styleId="Heading81">
    <w:name w:val="Heading 81"/>
    <w:basedOn w:val="Normal"/>
    <w:next w:val="Normal"/>
    <w:uiPriority w:val="9"/>
    <w:semiHidden/>
    <w:unhideWhenUsed/>
    <w:qFormat/>
    <w:rsid w:val="00A463CA"/>
    <w:pPr>
      <w:keepNext/>
      <w:keepLines/>
      <w:spacing w:before="40" w:after="0" w:line="259" w:lineRule="auto"/>
      <w:ind w:left="1440" w:hanging="1440"/>
      <w:jc w:val="left"/>
      <w:outlineLvl w:val="7"/>
    </w:pPr>
    <w:rPr>
      <w:rFonts w:ascii="Calibri Light" w:hAnsi="Calibri Light"/>
      <w:color w:val="272727"/>
      <w:sz w:val="21"/>
      <w:szCs w:val="21"/>
      <w:lang w:eastAsia="en-US"/>
    </w:rPr>
  </w:style>
  <w:style w:type="paragraph" w:customStyle="1" w:styleId="Heading91">
    <w:name w:val="Heading 91"/>
    <w:basedOn w:val="Normal"/>
    <w:next w:val="Normal"/>
    <w:uiPriority w:val="9"/>
    <w:semiHidden/>
    <w:unhideWhenUsed/>
    <w:qFormat/>
    <w:rsid w:val="00A463CA"/>
    <w:pPr>
      <w:keepNext/>
      <w:keepLines/>
      <w:spacing w:before="40" w:after="0" w:line="259" w:lineRule="auto"/>
      <w:ind w:left="1584" w:hanging="1584"/>
      <w:jc w:val="left"/>
      <w:outlineLvl w:val="8"/>
    </w:pPr>
    <w:rPr>
      <w:rFonts w:ascii="Calibri Light" w:hAnsi="Calibri Light"/>
      <w:i/>
      <w:iCs/>
      <w:color w:val="272727"/>
      <w:sz w:val="21"/>
      <w:szCs w:val="21"/>
      <w:lang w:eastAsia="en-US"/>
    </w:rPr>
  </w:style>
  <w:style w:type="numbering" w:customStyle="1" w:styleId="NoList1">
    <w:name w:val="No List1"/>
    <w:next w:val="NoList"/>
    <w:uiPriority w:val="99"/>
    <w:semiHidden/>
    <w:unhideWhenUsed/>
    <w:rsid w:val="00A463CA"/>
  </w:style>
  <w:style w:type="character" w:customStyle="1" w:styleId="Heading2Char">
    <w:name w:val="Heading 2 Char"/>
    <w:basedOn w:val="DefaultParagraphFont"/>
    <w:link w:val="Heading2"/>
    <w:uiPriority w:val="9"/>
    <w:rsid w:val="0050548C"/>
    <w:rPr>
      <w:rFonts w:ascii="Arial" w:eastAsia="Times New Roman" w:hAnsi="Arial" w:cs="Times New Roman"/>
      <w:b/>
      <w:szCs w:val="26"/>
    </w:rPr>
  </w:style>
  <w:style w:type="character" w:customStyle="1" w:styleId="Heading3Char">
    <w:name w:val="Heading 3 Char"/>
    <w:basedOn w:val="DefaultParagraphFont"/>
    <w:link w:val="Heading3"/>
    <w:uiPriority w:val="9"/>
    <w:rsid w:val="00A052EF"/>
    <w:rPr>
      <w:rFonts w:ascii="Arial" w:eastAsia="Times New Roman" w:hAnsi="Arial" w:cs="Times New Roman"/>
      <w:b/>
      <w:szCs w:val="24"/>
    </w:rPr>
  </w:style>
  <w:style w:type="character" w:customStyle="1" w:styleId="Heading4Char">
    <w:name w:val="Heading 4 Char"/>
    <w:basedOn w:val="DefaultParagraphFont"/>
    <w:link w:val="Heading4"/>
    <w:uiPriority w:val="9"/>
    <w:semiHidden/>
    <w:rsid w:val="00A463CA"/>
    <w:rPr>
      <w:rFonts w:ascii="Calibri Light" w:eastAsia="Times New Roman" w:hAnsi="Calibri Light" w:cs="Times New Roman"/>
      <w:i/>
      <w:iCs/>
      <w:color w:val="2E74B5"/>
    </w:rPr>
  </w:style>
  <w:style w:type="character" w:customStyle="1" w:styleId="Heading5Char">
    <w:name w:val="Heading 5 Char"/>
    <w:basedOn w:val="DefaultParagraphFont"/>
    <w:link w:val="Heading5"/>
    <w:uiPriority w:val="9"/>
    <w:semiHidden/>
    <w:rsid w:val="00A463CA"/>
    <w:rPr>
      <w:rFonts w:ascii="Calibri Light" w:eastAsia="Times New Roman" w:hAnsi="Calibri Light" w:cs="Times New Roman"/>
      <w:color w:val="2E74B5"/>
    </w:rPr>
  </w:style>
  <w:style w:type="character" w:customStyle="1" w:styleId="Heading6Char">
    <w:name w:val="Heading 6 Char"/>
    <w:basedOn w:val="DefaultParagraphFont"/>
    <w:link w:val="Heading6"/>
    <w:uiPriority w:val="9"/>
    <w:semiHidden/>
    <w:rsid w:val="00A463CA"/>
    <w:rPr>
      <w:rFonts w:ascii="Calibri Light" w:eastAsia="Times New Roman" w:hAnsi="Calibri Light" w:cs="Times New Roman"/>
      <w:color w:val="1F4D78"/>
    </w:rPr>
  </w:style>
  <w:style w:type="character" w:customStyle="1" w:styleId="Heading7Char">
    <w:name w:val="Heading 7 Char"/>
    <w:basedOn w:val="DefaultParagraphFont"/>
    <w:link w:val="Heading7"/>
    <w:uiPriority w:val="9"/>
    <w:semiHidden/>
    <w:rsid w:val="00A463CA"/>
    <w:rPr>
      <w:rFonts w:ascii="Calibri Light" w:eastAsia="Times New Roman" w:hAnsi="Calibri Light" w:cs="Times New Roman"/>
      <w:i/>
      <w:iCs/>
      <w:color w:val="1F4D78"/>
    </w:rPr>
  </w:style>
  <w:style w:type="character" w:customStyle="1" w:styleId="Heading8Char">
    <w:name w:val="Heading 8 Char"/>
    <w:basedOn w:val="DefaultParagraphFont"/>
    <w:link w:val="Heading8"/>
    <w:uiPriority w:val="9"/>
    <w:semiHidden/>
    <w:rsid w:val="00A463CA"/>
    <w:rPr>
      <w:rFonts w:ascii="Calibri Light" w:eastAsia="Times New Roman" w:hAnsi="Calibri Light" w:cs="Times New Roman"/>
      <w:color w:val="272727"/>
      <w:sz w:val="21"/>
      <w:szCs w:val="21"/>
    </w:rPr>
  </w:style>
  <w:style w:type="character" w:customStyle="1" w:styleId="Heading9Char">
    <w:name w:val="Heading 9 Char"/>
    <w:basedOn w:val="DefaultParagraphFont"/>
    <w:link w:val="Heading9"/>
    <w:uiPriority w:val="9"/>
    <w:semiHidden/>
    <w:rsid w:val="00A463CA"/>
    <w:rPr>
      <w:rFonts w:ascii="Calibri Light" w:eastAsia="Times New Roman" w:hAnsi="Calibri Light" w:cs="Times New Roman"/>
      <w:i/>
      <w:iCs/>
      <w:color w:val="272727"/>
      <w:sz w:val="21"/>
      <w:szCs w:val="21"/>
    </w:rPr>
  </w:style>
  <w:style w:type="table" w:customStyle="1" w:styleId="TableGrid1">
    <w:name w:val="Table Grid1"/>
    <w:basedOn w:val="TableNormal"/>
    <w:next w:val="TableGrid"/>
    <w:uiPriority w:val="39"/>
    <w:rsid w:val="00A46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next w:val="ListParagraph"/>
    <w:uiPriority w:val="34"/>
    <w:qFormat/>
    <w:rsid w:val="00A463CA"/>
    <w:pPr>
      <w:spacing w:before="0" w:after="160" w:line="259" w:lineRule="auto"/>
      <w:ind w:left="720"/>
      <w:contextualSpacing/>
      <w:jc w:val="left"/>
    </w:pPr>
    <w:rPr>
      <w:rFonts w:eastAsia="Calibri"/>
      <w:szCs w:val="22"/>
      <w:lang w:eastAsia="en-US"/>
    </w:rPr>
  </w:style>
  <w:style w:type="table" w:customStyle="1" w:styleId="PlainTable51">
    <w:name w:val="Plain Table 51"/>
    <w:basedOn w:val="TableNormal"/>
    <w:next w:val="PlainTable5"/>
    <w:uiPriority w:val="45"/>
    <w:rsid w:val="00A463CA"/>
    <w:pPr>
      <w:spacing w:after="0" w:line="240" w:lineRule="auto"/>
    </w:p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yperlink1">
    <w:name w:val="Hyperlink1"/>
    <w:basedOn w:val="DefaultParagraphFont"/>
    <w:uiPriority w:val="99"/>
    <w:unhideWhenUsed/>
    <w:rsid w:val="00A463CA"/>
    <w:rPr>
      <w:color w:val="0563C1"/>
      <w:u w:val="single"/>
    </w:rPr>
  </w:style>
  <w:style w:type="paragraph" w:customStyle="1" w:styleId="Default">
    <w:name w:val="Default"/>
    <w:rsid w:val="00A463CA"/>
    <w:pPr>
      <w:autoSpaceDE w:val="0"/>
      <w:autoSpaceDN w:val="0"/>
      <w:adjustRightInd w:val="0"/>
      <w:spacing w:after="0" w:line="240" w:lineRule="auto"/>
    </w:pPr>
    <w:rPr>
      <w:rFonts w:ascii="Arial" w:hAnsi="Arial" w:cs="Arial"/>
      <w:color w:val="000000"/>
      <w:sz w:val="24"/>
      <w:szCs w:val="24"/>
    </w:rPr>
  </w:style>
  <w:style w:type="paragraph" w:customStyle="1" w:styleId="TOC11">
    <w:name w:val="TOC 11"/>
    <w:basedOn w:val="Normal"/>
    <w:next w:val="Normal"/>
    <w:autoRedefine/>
    <w:uiPriority w:val="39"/>
    <w:unhideWhenUsed/>
    <w:rsid w:val="00A463CA"/>
    <w:pPr>
      <w:spacing w:before="0" w:after="100" w:line="259" w:lineRule="auto"/>
      <w:jc w:val="left"/>
    </w:pPr>
    <w:rPr>
      <w:rFonts w:eastAsia="Calibri"/>
      <w:szCs w:val="22"/>
      <w:lang w:eastAsia="en-US"/>
    </w:rPr>
  </w:style>
  <w:style w:type="paragraph" w:customStyle="1" w:styleId="TOC21">
    <w:name w:val="TOC 21"/>
    <w:basedOn w:val="Normal"/>
    <w:next w:val="Normal"/>
    <w:autoRedefine/>
    <w:uiPriority w:val="39"/>
    <w:unhideWhenUsed/>
    <w:rsid w:val="00A463CA"/>
    <w:pPr>
      <w:spacing w:before="0" w:after="100" w:line="259" w:lineRule="auto"/>
      <w:ind w:left="220"/>
      <w:jc w:val="left"/>
    </w:pPr>
    <w:rPr>
      <w:rFonts w:eastAsia="Calibri"/>
      <w:szCs w:val="22"/>
      <w:lang w:eastAsia="en-US"/>
    </w:rPr>
  </w:style>
  <w:style w:type="character" w:styleId="CommentReference">
    <w:name w:val="annotation reference"/>
    <w:basedOn w:val="DefaultParagraphFont"/>
    <w:uiPriority w:val="99"/>
    <w:semiHidden/>
    <w:unhideWhenUsed/>
    <w:rsid w:val="00A463CA"/>
    <w:rPr>
      <w:sz w:val="16"/>
      <w:szCs w:val="16"/>
    </w:rPr>
  </w:style>
  <w:style w:type="paragraph" w:customStyle="1" w:styleId="CommentText1">
    <w:name w:val="Comment Text1"/>
    <w:basedOn w:val="Normal"/>
    <w:next w:val="CommentText"/>
    <w:link w:val="CommentTextChar"/>
    <w:uiPriority w:val="99"/>
    <w:semiHidden/>
    <w:unhideWhenUsed/>
    <w:rsid w:val="00A463CA"/>
    <w:pPr>
      <w:spacing w:before="0" w:after="0"/>
      <w:jc w:val="left"/>
    </w:pPr>
    <w:rPr>
      <w:rFonts w:eastAsiaTheme="minorHAnsi" w:cstheme="minorBidi"/>
      <w:sz w:val="20"/>
      <w:szCs w:val="20"/>
      <w:lang w:eastAsia="en-US"/>
    </w:rPr>
  </w:style>
  <w:style w:type="character" w:customStyle="1" w:styleId="CommentTextChar">
    <w:name w:val="Comment Text Char"/>
    <w:basedOn w:val="DefaultParagraphFont"/>
    <w:link w:val="CommentText1"/>
    <w:uiPriority w:val="99"/>
    <w:semiHidden/>
    <w:rsid w:val="00A463CA"/>
    <w:rPr>
      <w:rFonts w:ascii="Arial" w:hAnsi="Arial"/>
      <w:sz w:val="20"/>
      <w:szCs w:val="20"/>
    </w:rPr>
  </w:style>
  <w:style w:type="table" w:customStyle="1" w:styleId="TableNormal1">
    <w:name w:val="Table Normal1"/>
    <w:uiPriority w:val="2"/>
    <w:semiHidden/>
    <w:unhideWhenUsed/>
    <w:qFormat/>
    <w:rsid w:val="00A463CA"/>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463CA"/>
    <w:pPr>
      <w:widowControl w:val="0"/>
      <w:spacing w:before="0" w:after="0"/>
      <w:jc w:val="left"/>
    </w:pPr>
    <w:rPr>
      <w:rFonts w:eastAsia="Calibri"/>
      <w:szCs w:val="22"/>
      <w:lang w:val="en-US" w:eastAsia="en-US"/>
    </w:rPr>
  </w:style>
  <w:style w:type="table" w:customStyle="1" w:styleId="TableNormal11">
    <w:name w:val="Table Normal11"/>
    <w:uiPriority w:val="2"/>
    <w:semiHidden/>
    <w:unhideWhenUsed/>
    <w:qFormat/>
    <w:rsid w:val="00A463CA"/>
    <w:pPr>
      <w:widowControl w:val="0"/>
      <w:spacing w:after="0" w:line="240" w:lineRule="auto"/>
    </w:pPr>
    <w:rPr>
      <w:lang w:val="en-US"/>
    </w:rPr>
    <w:tblPr>
      <w:tblInd w:w="0" w:type="dxa"/>
      <w:tblCellMar>
        <w:top w:w="0" w:type="dxa"/>
        <w:left w:w="0" w:type="dxa"/>
        <w:bottom w:w="0" w:type="dxa"/>
        <w:right w:w="0" w:type="dxa"/>
      </w:tblCellMar>
    </w:tblPr>
  </w:style>
  <w:style w:type="character" w:customStyle="1" w:styleId="Heading2Char1">
    <w:name w:val="Heading 2 Char1"/>
    <w:basedOn w:val="DefaultParagraphFont"/>
    <w:uiPriority w:val="9"/>
    <w:semiHidden/>
    <w:rsid w:val="00A463CA"/>
    <w:rPr>
      <w:rFonts w:asciiTheme="majorHAnsi" w:eastAsiaTheme="majorEastAsia" w:hAnsiTheme="majorHAnsi" w:cstheme="majorBidi"/>
      <w:color w:val="365F91" w:themeColor="accent1" w:themeShade="BF"/>
      <w:sz w:val="26"/>
      <w:szCs w:val="26"/>
      <w:lang w:eastAsia="en-GB"/>
    </w:rPr>
  </w:style>
  <w:style w:type="character" w:customStyle="1" w:styleId="Heading3Char1">
    <w:name w:val="Heading 3 Char1"/>
    <w:basedOn w:val="DefaultParagraphFont"/>
    <w:uiPriority w:val="9"/>
    <w:semiHidden/>
    <w:rsid w:val="00A463CA"/>
    <w:rPr>
      <w:rFonts w:asciiTheme="majorHAnsi" w:eastAsiaTheme="majorEastAsia" w:hAnsiTheme="majorHAnsi" w:cstheme="majorBidi"/>
      <w:color w:val="243F60" w:themeColor="accent1" w:themeShade="7F"/>
      <w:sz w:val="24"/>
      <w:szCs w:val="24"/>
      <w:lang w:eastAsia="en-GB"/>
    </w:rPr>
  </w:style>
  <w:style w:type="character" w:customStyle="1" w:styleId="Heading4Char1">
    <w:name w:val="Heading 4 Char1"/>
    <w:basedOn w:val="DefaultParagraphFont"/>
    <w:uiPriority w:val="9"/>
    <w:semiHidden/>
    <w:rsid w:val="00A463CA"/>
    <w:rPr>
      <w:rFonts w:asciiTheme="majorHAnsi" w:eastAsiaTheme="majorEastAsia" w:hAnsiTheme="majorHAnsi" w:cstheme="majorBidi"/>
      <w:i/>
      <w:iCs/>
      <w:color w:val="365F91" w:themeColor="accent1" w:themeShade="BF"/>
      <w:szCs w:val="24"/>
      <w:lang w:eastAsia="en-GB"/>
    </w:rPr>
  </w:style>
  <w:style w:type="character" w:customStyle="1" w:styleId="Heading5Char1">
    <w:name w:val="Heading 5 Char1"/>
    <w:basedOn w:val="DefaultParagraphFont"/>
    <w:uiPriority w:val="9"/>
    <w:semiHidden/>
    <w:rsid w:val="00A463CA"/>
    <w:rPr>
      <w:rFonts w:asciiTheme="majorHAnsi" w:eastAsiaTheme="majorEastAsia" w:hAnsiTheme="majorHAnsi" w:cstheme="majorBidi"/>
      <w:color w:val="365F91" w:themeColor="accent1" w:themeShade="BF"/>
      <w:szCs w:val="24"/>
      <w:lang w:eastAsia="en-GB"/>
    </w:rPr>
  </w:style>
  <w:style w:type="character" w:customStyle="1" w:styleId="Heading6Char1">
    <w:name w:val="Heading 6 Char1"/>
    <w:basedOn w:val="DefaultParagraphFont"/>
    <w:uiPriority w:val="9"/>
    <w:semiHidden/>
    <w:rsid w:val="00A463CA"/>
    <w:rPr>
      <w:rFonts w:asciiTheme="majorHAnsi" w:eastAsiaTheme="majorEastAsia" w:hAnsiTheme="majorHAnsi" w:cstheme="majorBidi"/>
      <w:color w:val="243F60" w:themeColor="accent1" w:themeShade="7F"/>
      <w:szCs w:val="24"/>
      <w:lang w:eastAsia="en-GB"/>
    </w:rPr>
  </w:style>
  <w:style w:type="character" w:customStyle="1" w:styleId="Heading7Char1">
    <w:name w:val="Heading 7 Char1"/>
    <w:basedOn w:val="DefaultParagraphFont"/>
    <w:uiPriority w:val="9"/>
    <w:semiHidden/>
    <w:rsid w:val="00A463CA"/>
    <w:rPr>
      <w:rFonts w:asciiTheme="majorHAnsi" w:eastAsiaTheme="majorEastAsia" w:hAnsiTheme="majorHAnsi" w:cstheme="majorBidi"/>
      <w:i/>
      <w:iCs/>
      <w:color w:val="243F60" w:themeColor="accent1" w:themeShade="7F"/>
      <w:szCs w:val="24"/>
      <w:lang w:eastAsia="en-GB"/>
    </w:rPr>
  </w:style>
  <w:style w:type="character" w:customStyle="1" w:styleId="Heading8Char1">
    <w:name w:val="Heading 8 Char1"/>
    <w:basedOn w:val="DefaultParagraphFont"/>
    <w:uiPriority w:val="9"/>
    <w:semiHidden/>
    <w:rsid w:val="00A463CA"/>
    <w:rPr>
      <w:rFonts w:asciiTheme="majorHAnsi" w:eastAsiaTheme="majorEastAsia" w:hAnsiTheme="majorHAnsi" w:cstheme="majorBidi"/>
      <w:color w:val="272727" w:themeColor="text1" w:themeTint="D8"/>
      <w:sz w:val="21"/>
      <w:szCs w:val="21"/>
      <w:lang w:eastAsia="en-GB"/>
    </w:rPr>
  </w:style>
  <w:style w:type="character" w:customStyle="1" w:styleId="Heading9Char1">
    <w:name w:val="Heading 9 Char1"/>
    <w:basedOn w:val="DefaultParagraphFont"/>
    <w:uiPriority w:val="9"/>
    <w:semiHidden/>
    <w:rsid w:val="00A463CA"/>
    <w:rPr>
      <w:rFonts w:asciiTheme="majorHAnsi" w:eastAsiaTheme="majorEastAsia" w:hAnsiTheme="majorHAnsi" w:cstheme="majorBidi"/>
      <w:i/>
      <w:iCs/>
      <w:color w:val="272727" w:themeColor="text1" w:themeTint="D8"/>
      <w:sz w:val="21"/>
      <w:szCs w:val="21"/>
      <w:lang w:eastAsia="en-GB"/>
    </w:rPr>
  </w:style>
  <w:style w:type="paragraph" w:styleId="ListParagraph">
    <w:name w:val="List Paragraph"/>
    <w:basedOn w:val="Normal"/>
    <w:uiPriority w:val="34"/>
    <w:qFormat/>
    <w:rsid w:val="00A463CA"/>
    <w:pPr>
      <w:ind w:left="720"/>
      <w:contextualSpacing/>
    </w:pPr>
  </w:style>
  <w:style w:type="table" w:styleId="PlainTable5">
    <w:name w:val="Plain Table 5"/>
    <w:basedOn w:val="TableNormal"/>
    <w:uiPriority w:val="45"/>
    <w:rsid w:val="00A463C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DefaultParagraphFont"/>
    <w:uiPriority w:val="99"/>
    <w:unhideWhenUsed/>
    <w:rsid w:val="00A463CA"/>
    <w:rPr>
      <w:color w:val="0000FF" w:themeColor="hyperlink"/>
      <w:u w:val="single"/>
    </w:rPr>
  </w:style>
  <w:style w:type="paragraph" w:styleId="CommentText">
    <w:name w:val="annotation text"/>
    <w:basedOn w:val="Normal"/>
    <w:link w:val="CommentTextChar1"/>
    <w:uiPriority w:val="99"/>
    <w:semiHidden/>
    <w:unhideWhenUsed/>
    <w:rsid w:val="00A463CA"/>
    <w:rPr>
      <w:sz w:val="20"/>
      <w:szCs w:val="20"/>
    </w:rPr>
  </w:style>
  <w:style w:type="character" w:customStyle="1" w:styleId="CommentTextChar1">
    <w:name w:val="Comment Text Char1"/>
    <w:basedOn w:val="DefaultParagraphFont"/>
    <w:link w:val="CommentText"/>
    <w:uiPriority w:val="99"/>
    <w:semiHidden/>
    <w:rsid w:val="00A463CA"/>
    <w:rPr>
      <w:rFonts w:ascii="Arial" w:eastAsia="Times New Roman" w:hAnsi="Arial" w:cs="Times New Roman"/>
      <w:sz w:val="20"/>
      <w:szCs w:val="20"/>
      <w:lang w:eastAsia="en-GB"/>
    </w:rPr>
  </w:style>
  <w:style w:type="paragraph" w:styleId="TOC1">
    <w:name w:val="toc 1"/>
    <w:basedOn w:val="Normal"/>
    <w:next w:val="Normal"/>
    <w:autoRedefine/>
    <w:uiPriority w:val="39"/>
    <w:unhideWhenUsed/>
    <w:rsid w:val="00A463CA"/>
    <w:pPr>
      <w:spacing w:after="100"/>
    </w:pPr>
  </w:style>
  <w:style w:type="paragraph" w:styleId="Subtitle">
    <w:name w:val="Subtitle"/>
    <w:basedOn w:val="Normal"/>
    <w:next w:val="Normal"/>
    <w:link w:val="SubtitleChar"/>
    <w:autoRedefine/>
    <w:uiPriority w:val="11"/>
    <w:qFormat/>
    <w:rsid w:val="00750F7B"/>
    <w:pPr>
      <w:numPr>
        <w:ilvl w:val="1"/>
      </w:numPr>
      <w:spacing w:after="160"/>
      <w:jc w:val="center"/>
    </w:pPr>
    <w:rPr>
      <w:rFonts w:eastAsiaTheme="minorEastAsia" w:cstheme="minorBidi"/>
      <w:spacing w:val="15"/>
      <w:sz w:val="28"/>
      <w:szCs w:val="22"/>
    </w:rPr>
  </w:style>
  <w:style w:type="character" w:customStyle="1" w:styleId="SubtitleChar">
    <w:name w:val="Subtitle Char"/>
    <w:basedOn w:val="DefaultParagraphFont"/>
    <w:link w:val="Subtitle"/>
    <w:uiPriority w:val="11"/>
    <w:rsid w:val="00750F7B"/>
    <w:rPr>
      <w:rFonts w:ascii="Arial" w:eastAsiaTheme="minorEastAsia" w:hAnsi="Arial"/>
      <w:spacing w:val="15"/>
      <w:sz w:val="28"/>
      <w:lang w:eastAsia="en-GB"/>
    </w:rPr>
  </w:style>
  <w:style w:type="paragraph" w:styleId="TOC2">
    <w:name w:val="toc 2"/>
    <w:basedOn w:val="Normal"/>
    <w:next w:val="Normal"/>
    <w:autoRedefine/>
    <w:uiPriority w:val="39"/>
    <w:unhideWhenUsed/>
    <w:rsid w:val="006B73DD"/>
    <w:pPr>
      <w:spacing w:after="100"/>
      <w:ind w:left="220"/>
    </w:pPr>
  </w:style>
  <w:style w:type="paragraph" w:styleId="Revision">
    <w:name w:val="Revision"/>
    <w:hidden/>
    <w:uiPriority w:val="99"/>
    <w:semiHidden/>
    <w:rsid w:val="00717710"/>
    <w:pPr>
      <w:spacing w:after="0" w:line="240" w:lineRule="auto"/>
    </w:pPr>
    <w:rPr>
      <w:rFonts w:ascii="Arial" w:eastAsia="Times New Roman" w:hAnsi="Arial"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22A6A-3F75-4D6B-8CA1-3C5E8486F1F3}">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19</Pages>
  <Words>5636</Words>
  <Characters>32126</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ELCMHT</Company>
  <LinksUpToDate>false</LinksUpToDate>
  <CharactersWithSpaces>37687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fitzgeraldm</dc:creator>
  <cp:lastModifiedBy>KHATUN, Rashida (EAST LONDON NHS FOUNDATION TRUST)</cp:lastModifiedBy>
  <cp:revision>2</cp:revision>
  <dcterms:created xsi:type="dcterms:W3CDTF">2026-10-28T15:29:00Z</dcterms:created>
  <dcterms:modified xsi:type="dcterms:W3CDTF">2026-10-28T15:29:00Z</dcterms:modified>
</cp:coreProperties>
</file>