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3.jpeg" ContentType="image/jpeg"/>
  <Override PartName="/word/media/image2.png" ContentType="image/png"/>
  <Override PartName="/word/media/image1.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Style w:val="TableGrid"/>
        <w:tblW w:w="15962" w:type="dxa"/>
        <w:jc w:val="left"/>
        <w:tblInd w:w="0" w:type="dxa"/>
        <w:tblCellMar>
          <w:top w:w="0" w:type="dxa"/>
          <w:left w:w="108" w:type="dxa"/>
          <w:bottom w:w="0" w:type="dxa"/>
          <w:right w:w="108" w:type="dxa"/>
        </w:tblCellMar>
        <w:tblLook w:val="04a0" w:noVBand="1" w:noHBand="0" w:lastColumn="0" w:firstColumn="1" w:lastRow="0" w:firstRow="1"/>
      </w:tblPr>
      <w:tblGrid>
        <w:gridCol w:w="8052"/>
        <w:gridCol w:w="7909"/>
      </w:tblGrid>
      <w:tr>
        <w:trPr>
          <w:trHeight w:val="10540" w:hRule="atLeast"/>
        </w:trPr>
        <w:tc>
          <w:tcPr>
            <w:tcW w:w="8052" w:type="dxa"/>
            <w:tcBorders/>
            <w:shd w:fill="auto" w:val="clear"/>
          </w:tcPr>
          <w:p>
            <w:pPr>
              <w:pStyle w:val="Heading4"/>
              <w:numPr>
                <w:ilvl w:val="0"/>
                <w:numId w:val="0"/>
              </w:numPr>
              <w:spacing w:lineRule="auto" w:line="240" w:before="0" w:after="0"/>
              <w:outlineLvl w:val="3"/>
              <w:rPr>
                <w:rFonts w:ascii="Arial" w:hAnsi="Arial" w:cs="Arial"/>
              </w:rPr>
            </w:pPr>
            <w:r>
              <w:rPr>
                <w:rFonts w:cs="Arial" w:ascii="Arial" w:hAnsi="Arial"/>
              </w:rPr>
            </w:r>
          </w:p>
          <w:p>
            <w:pPr>
              <w:pStyle w:val="Normal"/>
              <w:spacing w:lineRule="auto" w:line="240" w:before="0" w:after="0"/>
              <w:rPr>
                <w:rFonts w:ascii="Arial" w:hAnsi="Arial" w:cs="Arial"/>
                <w:b/>
                <w:b/>
                <w:sz w:val="36"/>
                <w:szCs w:val="36"/>
                <w:lang w:eastAsia="en-GB"/>
              </w:rPr>
            </w:pPr>
            <w:r>
              <w:rPr>
                <w:rFonts w:cs="Arial" w:ascii="Arial" w:hAnsi="Arial"/>
                <w:b/>
                <w:sz w:val="36"/>
                <w:szCs w:val="36"/>
                <w:lang w:eastAsia="en-GB"/>
              </w:rPr>
              <w:t>Confidentiality</w:t>
            </w:r>
          </w:p>
          <w:p>
            <w:pPr>
              <w:pStyle w:val="Normal"/>
              <w:spacing w:lineRule="auto" w:line="240" w:before="0" w:after="0"/>
              <w:rPr>
                <w:rFonts w:cs="Times New Roman"/>
                <w:sz w:val="24"/>
                <w:szCs w:val="24"/>
              </w:rPr>
            </w:pPr>
            <w:r>
              <w:rPr>
                <w:rFonts w:cs="Times New Roman"/>
                <w:sz w:val="24"/>
                <w:szCs w:val="24"/>
              </w:rPr>
              <w:t>During your assessment you will have consented to information sharing on a need to know basis. Whilst therapy is a confidential process, there may be times however if there are concerns about risk, when your therapist will consult with another professional to further assist you. This may be your G.P. or a psychiatrist. It is important that throughout our contact with you we meet your needs as best we can. You will be informed if this happens.</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Heading4"/>
              <w:numPr>
                <w:ilvl w:val="0"/>
                <w:numId w:val="0"/>
              </w:numPr>
              <w:spacing w:lineRule="auto" w:line="240" w:before="0" w:after="0"/>
              <w:outlineLvl w:val="3"/>
              <w:rPr>
                <w:rFonts w:ascii="Arial" w:hAnsi="Arial" w:cs="Arial"/>
              </w:rPr>
            </w:pPr>
            <w:r>
              <w:rPr>
                <w:rFonts w:cs="Arial" w:ascii="Arial" w:hAnsi="Arial"/>
              </w:rPr>
              <w:t>What if you need an Interpreter?</w:t>
            </w:r>
          </w:p>
          <w:p>
            <w:pPr>
              <w:pStyle w:val="Normal"/>
              <w:shd w:val="clear" w:color="auto" w:fill="FFFFFF"/>
              <w:spacing w:lineRule="auto" w:line="240" w:before="0" w:after="0"/>
              <w:rPr>
                <w:rFonts w:cs="Times New Roman"/>
                <w:sz w:val="24"/>
                <w:szCs w:val="24"/>
              </w:rPr>
            </w:pPr>
            <w:r>
              <w:rPr>
                <w:rFonts w:eastAsia="Times New Roman" w:cs="Arial"/>
                <w:color w:val="000000"/>
                <w:sz w:val="24"/>
                <w:szCs w:val="24"/>
                <w:lang w:eastAsia="en-GB"/>
              </w:rPr>
              <w:t xml:space="preserve">Tower Hamlets is a multicultural borough and we regularly see service users from many racial, ethnic and cultural backgrounds. We pride ourselves on being an accessible psychological therapies service therefore we always use an interpreter when required. </w:t>
            </w:r>
            <w:r>
              <w:rPr>
                <w:rFonts w:cs="Times New Roman"/>
                <w:sz w:val="24"/>
                <w:szCs w:val="24"/>
              </w:rPr>
              <w:t>If an interpreter is needed, we will book an interpreter for your therapy and will use the same interpreter so that you feel secure talking about your concerns during sessions. We are open to any feedback you have regarding the interpreter so that we can ensure it helps your therapy. Interpreters are bound by confidentiality.</w:t>
            </w:r>
          </w:p>
          <w:p>
            <w:pPr>
              <w:pStyle w:val="Normal"/>
              <w:shd w:val="clear" w:color="auto" w:fill="FFFFFF"/>
              <w:spacing w:lineRule="auto" w:line="240" w:before="0" w:after="0"/>
              <w:rPr>
                <w:rFonts w:cs="Times New Roman"/>
                <w:sz w:val="24"/>
                <w:szCs w:val="24"/>
              </w:rPr>
            </w:pPr>
            <w:r>
              <w:rPr>
                <w:rFonts w:cs="Times New Roman"/>
                <w:sz w:val="24"/>
                <w:szCs w:val="24"/>
              </w:rPr>
            </w:r>
          </w:p>
          <w:tbl>
            <w:tblPr>
              <w:tblW w:w="7326" w:type="dxa"/>
              <w:jc w:val="left"/>
              <w:tblInd w:w="0" w:type="dxa"/>
              <w:tblCellMar>
                <w:top w:w="0" w:type="dxa"/>
                <w:left w:w="108" w:type="dxa"/>
                <w:bottom w:w="0" w:type="dxa"/>
                <w:right w:w="108" w:type="dxa"/>
              </w:tblCellMar>
              <w:tblLook w:val="0000" w:noVBand="0" w:noHBand="0" w:lastColumn="0" w:firstColumn="0" w:lastRow="0" w:firstRow="0"/>
            </w:tblPr>
            <w:tblGrid>
              <w:gridCol w:w="7326"/>
            </w:tblGrid>
            <w:tr>
              <w:trPr>
                <w:trHeight w:val="3429" w:hRule="atLeast"/>
              </w:trPr>
              <w:tc>
                <w:tcPr>
                  <w:tcW w:w="7326" w:type="dxa"/>
                  <w:tcBorders>
                    <w:top w:val="thickThinSmallGap" w:sz="24" w:space="0" w:color="000000"/>
                    <w:left w:val="thickThinSmallGap" w:sz="24" w:space="0" w:color="000000"/>
                    <w:bottom w:val="thickThinSmallGap" w:sz="24" w:space="0" w:color="000000"/>
                    <w:right w:val="thickThinSmallGap" w:sz="24" w:space="0" w:color="000000"/>
                  </w:tcBorders>
                  <w:shd w:fill="auto" w:val="clear"/>
                </w:tcPr>
                <w:p>
                  <w:pPr>
                    <w:pStyle w:val="Normal"/>
                    <w:spacing w:lineRule="auto" w:line="240" w:before="0" w:after="0"/>
                    <w:rPr>
                      <w:rFonts w:ascii="Times New Roman" w:hAnsi="Times New Roman" w:cs="Times New Roman"/>
                      <w:b/>
                      <w:b/>
                      <w:sz w:val="20"/>
                    </w:rPr>
                  </w:pPr>
                  <w:r>
                    <w:rPr>
                      <w:rFonts w:cs="Times New Roman" w:ascii="Times New Roman" w:hAnsi="Times New Roman"/>
                      <w:b/>
                      <w:sz w:val="20"/>
                    </w:rPr>
                  </w:r>
                </w:p>
                <w:p>
                  <w:pPr>
                    <w:pStyle w:val="Normal"/>
                    <w:spacing w:lineRule="auto" w:line="240" w:before="0" w:after="0"/>
                    <w:ind w:left="720" w:hanging="0"/>
                    <w:rPr>
                      <w:rFonts w:ascii="Arial" w:hAnsi="Arial" w:cs="Arial"/>
                      <w:b/>
                      <w:b/>
                      <w:smallCaps/>
                      <w:sz w:val="24"/>
                      <w:szCs w:val="24"/>
                      <w:u w:val="single"/>
                    </w:rPr>
                  </w:pPr>
                  <w:r>
                    <w:rPr>
                      <w:rFonts w:cs="Arial" w:ascii="Arial" w:hAnsi="Arial"/>
                      <w:b/>
                      <w:smallCaps/>
                      <w:sz w:val="24"/>
                      <w:szCs w:val="24"/>
                      <w:u w:val="single"/>
                    </w:rPr>
                  </w:r>
                </w:p>
                <w:p>
                  <w:pPr>
                    <w:pStyle w:val="Normal"/>
                    <w:spacing w:lineRule="auto" w:line="240" w:before="0" w:after="0"/>
                    <w:ind w:left="720" w:hanging="0"/>
                    <w:rPr>
                      <w:rFonts w:ascii="Arial" w:hAnsi="Arial" w:cs="Arial"/>
                      <w:b/>
                      <w:b/>
                      <w:sz w:val="24"/>
                      <w:szCs w:val="24"/>
                    </w:rPr>
                  </w:pPr>
                  <w:r>
                    <w:rPr>
                      <w:rFonts w:cs="Arial" w:ascii="Arial" w:hAnsi="Arial"/>
                      <w:b/>
                      <w:smallCaps/>
                      <w:sz w:val="24"/>
                      <w:szCs w:val="24"/>
                      <w:u w:val="single"/>
                    </w:rPr>
                    <w:t>Contact:</w:t>
                  </w:r>
                  <w:r>
                    <w:rPr>
                      <w:rFonts w:cs="Arial" w:ascii="Arial" w:hAnsi="Arial"/>
                      <w:b/>
                      <w:sz w:val="24"/>
                      <w:szCs w:val="24"/>
                    </w:rPr>
                    <w:t xml:space="preserve"> </w:t>
                    <w:tab/>
                    <w:t>Tower Hamlets Psychological Therapies Service</w:t>
                  </w:r>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Heading5"/>
                    <w:spacing w:lineRule="auto" w:line="240" w:before="0" w:after="0"/>
                    <w:ind w:left="720" w:hanging="0"/>
                    <w:rPr>
                      <w:rFonts w:ascii="Arial" w:hAnsi="Arial" w:cs="Arial"/>
                      <w:szCs w:val="24"/>
                      <w:u w:val="single"/>
                    </w:rPr>
                  </w:pPr>
                  <w:r>
                    <w:rPr>
                      <w:rFonts w:cs="Arial" w:ascii="Arial" w:hAnsi="Arial"/>
                      <w:szCs w:val="24"/>
                      <w:u w:val="single"/>
                    </w:rPr>
                  </w:r>
                </w:p>
                <w:p>
                  <w:pPr>
                    <w:pStyle w:val="Normal"/>
                    <w:shd w:val="clear" w:color="auto" w:fill="FFFFFF"/>
                    <w:spacing w:lineRule="auto" w:line="240" w:before="0" w:after="0"/>
                    <w:ind w:left="720" w:hanging="0"/>
                    <w:rPr>
                      <w:rFonts w:ascii="Arial" w:hAnsi="Arial" w:cs="Arial"/>
                      <w:b/>
                      <w:b/>
                      <w:sz w:val="24"/>
                      <w:szCs w:val="24"/>
                    </w:rPr>
                  </w:pPr>
                  <w:r>
                    <w:rPr>
                      <w:rFonts w:cs="Arial" w:ascii="Arial" w:hAnsi="Arial"/>
                      <w:b/>
                      <w:smallCaps/>
                      <w:sz w:val="24"/>
                      <w:szCs w:val="24"/>
                      <w:u w:val="single"/>
                    </w:rPr>
                    <w:t>Address:</w:t>
                  </w:r>
                  <w:r>
                    <w:rPr>
                      <w:rFonts w:cs="Arial" w:ascii="Arial" w:hAnsi="Arial"/>
                      <w:b/>
                      <w:sz w:val="24"/>
                      <w:szCs w:val="24"/>
                    </w:rPr>
                    <w:tab/>
                    <w:t>1</w:t>
                  </w:r>
                  <w:r>
                    <w:rPr>
                      <w:rFonts w:cs="Arial" w:ascii="Arial" w:hAnsi="Arial"/>
                      <w:b/>
                      <w:sz w:val="24"/>
                      <w:szCs w:val="24"/>
                      <w:vertAlign w:val="superscript"/>
                    </w:rPr>
                    <w:t>st</w:t>
                  </w:r>
                  <w:r>
                    <w:rPr>
                      <w:rFonts w:cs="Arial" w:ascii="Arial" w:hAnsi="Arial"/>
                      <w:b/>
                      <w:sz w:val="24"/>
                      <w:szCs w:val="24"/>
                    </w:rPr>
                    <w:t xml:space="preserve"> Floor Burdett House, Mile End Hospital, Bancroft Road, London, E4 1DG</w:t>
                  </w:r>
                </w:p>
                <w:p>
                  <w:pPr>
                    <w:pStyle w:val="Normal"/>
                    <w:shd w:val="clear" w:color="auto" w:fill="FFFFFF"/>
                    <w:spacing w:lineRule="auto" w:line="240" w:before="0" w:after="0"/>
                    <w:ind w:left="720" w:hanging="0"/>
                    <w:rPr>
                      <w:rFonts w:ascii="Arial" w:hAnsi="Arial" w:cs="Arial"/>
                      <w:b/>
                      <w:b/>
                      <w:sz w:val="24"/>
                      <w:szCs w:val="24"/>
                    </w:rPr>
                  </w:pPr>
                  <w:r>
                    <w:rPr>
                      <w:rFonts w:cs="Arial" w:ascii="Arial" w:hAnsi="Arial"/>
                      <w:b/>
                      <w:sz w:val="24"/>
                      <w:szCs w:val="24"/>
                    </w:rPr>
                  </w:r>
                  <w:bookmarkStart w:id="0" w:name="_GoBack"/>
                  <w:bookmarkStart w:id="1" w:name="_GoBack"/>
                  <w:bookmarkEnd w:id="1"/>
                </w:p>
                <w:p>
                  <w:pPr>
                    <w:pStyle w:val="Normal"/>
                    <w:spacing w:lineRule="auto" w:line="240" w:before="0" w:after="0"/>
                    <w:ind w:left="720" w:hanging="0"/>
                    <w:rPr>
                      <w:rFonts w:ascii="Arial" w:hAnsi="Arial" w:cs="Arial"/>
                      <w:b/>
                      <w:b/>
                      <w:sz w:val="24"/>
                      <w:szCs w:val="24"/>
                    </w:rPr>
                  </w:pPr>
                  <w:r>
                    <w:rPr>
                      <w:rFonts w:cs="Arial" w:ascii="Arial" w:hAnsi="Arial"/>
                      <w:b/>
                      <w:sz w:val="24"/>
                      <w:szCs w:val="24"/>
                    </w:rPr>
                  </w:r>
                </w:p>
                <w:p>
                  <w:pPr>
                    <w:pStyle w:val="Normal"/>
                    <w:spacing w:lineRule="auto" w:line="240" w:before="0" w:after="0"/>
                    <w:ind w:left="720" w:hanging="0"/>
                    <w:rPr>
                      <w:rFonts w:ascii="Arial" w:hAnsi="Arial" w:cs="Arial"/>
                      <w:b/>
                      <w:b/>
                      <w:sz w:val="24"/>
                      <w:szCs w:val="24"/>
                      <w:u w:val="single"/>
                    </w:rPr>
                  </w:pPr>
                  <w:r>
                    <w:rPr>
                      <w:rFonts w:cs="Arial" w:ascii="Arial" w:hAnsi="Arial"/>
                      <w:b/>
                      <w:smallCaps/>
                      <w:sz w:val="24"/>
                      <w:szCs w:val="24"/>
                      <w:u w:val="single"/>
                    </w:rPr>
                    <w:t>Telephone</w:t>
                  </w:r>
                  <w:r>
                    <w:rPr>
                      <w:rFonts w:cs="Arial" w:ascii="Arial" w:hAnsi="Arial"/>
                      <w:b/>
                      <w:sz w:val="24"/>
                      <w:szCs w:val="24"/>
                      <w:u w:val="single"/>
                    </w:rPr>
                    <w:t>:</w:t>
                  </w:r>
                  <w:r>
                    <w:rPr>
                      <w:rFonts w:cs="Arial" w:ascii="Arial" w:hAnsi="Arial"/>
                      <w:b/>
                      <w:sz w:val="24"/>
                      <w:szCs w:val="24"/>
                    </w:rPr>
                    <w:t xml:space="preserve">  020 8223 8075</w:t>
                  </w:r>
                </w:p>
              </w:tc>
            </w:tr>
          </w:tbl>
          <w:p>
            <w:pPr>
              <w:pStyle w:val="Normal"/>
              <w:spacing w:lineRule="auto" w:line="240" w:before="0" w:after="0"/>
              <w:rPr>
                <w:sz w:val="40"/>
                <w:szCs w:val="40"/>
              </w:rPr>
            </w:pPr>
            <w:r>
              <w:rPr/>
              <w:drawing>
                <wp:inline distT="0" distB="0" distL="0" distR="0">
                  <wp:extent cx="4977130" cy="586740"/>
                  <wp:effectExtent l="0" t="0" r="0" b="0"/>
                  <wp:docPr id="1" name="Picture 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 descr=""/>
                          <pic:cNvPicPr>
                            <a:picLocks noChangeAspect="1" noChangeArrowheads="1"/>
                          </pic:cNvPicPr>
                        </pic:nvPicPr>
                        <pic:blipFill>
                          <a:blip r:embed="rId2"/>
                          <a:stretch>
                            <a:fillRect/>
                          </a:stretch>
                        </pic:blipFill>
                        <pic:spPr bwMode="auto">
                          <a:xfrm>
                            <a:off x="0" y="0"/>
                            <a:ext cx="4977130" cy="586740"/>
                          </a:xfrm>
                          <a:prstGeom prst="rect">
                            <a:avLst/>
                          </a:prstGeom>
                        </pic:spPr>
                      </pic:pic>
                    </a:graphicData>
                  </a:graphic>
                </wp:inline>
              </w:drawing>
            </w:r>
          </w:p>
        </w:tc>
        <w:tc>
          <w:tcPr>
            <w:tcW w:w="79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pPr>
            <w:r>
              <w:rPr/>
              <mc:AlternateContent>
                <mc:Choice Requires="wps">
                  <w:drawing>
                    <wp:anchor behindDoc="0" distT="0" distB="0" distL="0" distR="0" simplePos="0" locked="0" layoutInCell="1" allowOverlap="1" relativeHeight="4" wp14:anchorId="0A57CA26">
                      <wp:simplePos x="0" y="0"/>
                      <wp:positionH relativeFrom="column">
                        <wp:posOffset>121920</wp:posOffset>
                      </wp:positionH>
                      <wp:positionV relativeFrom="paragraph">
                        <wp:posOffset>151130</wp:posOffset>
                      </wp:positionV>
                      <wp:extent cx="756920" cy="6340475"/>
                      <wp:effectExtent l="0" t="0" r="5715" b="3810"/>
                      <wp:wrapNone/>
                      <wp:docPr id="2" name="Text Box 2"/>
                      <a:graphic xmlns:a="http://schemas.openxmlformats.org/drawingml/2006/main">
                        <a:graphicData uri="http://schemas.microsoft.com/office/word/2010/wordprocessingShape">
                          <wps:wsp>
                            <wps:cNvSpPr/>
                            <wps:spPr>
                              <a:xfrm>
                                <a:off x="0" y="0"/>
                                <a:ext cx="756360" cy="6339960"/>
                              </a:xfrm>
                              <a:prstGeom prst="rect">
                                <a:avLst/>
                              </a:prstGeom>
                              <a:solidFill>
                                <a:srgbClr val="ffffff"/>
                              </a:solidFill>
                              <a:ln w="9360">
                                <a:noFill/>
                              </a:ln>
                            </wps:spPr>
                            <wps:style>
                              <a:lnRef idx="0"/>
                              <a:fillRef idx="0"/>
                              <a:effectRef idx="0"/>
                              <a:fontRef idx="minor"/>
                            </wps:style>
                            <wps:txbx>
                              <w:txbxContent>
                                <w:p>
                                  <w:pPr>
                                    <w:pStyle w:val="FrameContents"/>
                                    <w:jc w:val="center"/>
                                    <w:rPr>
                                      <w:b/>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p>
                                  <w:pPr>
                                    <w:pStyle w:val="FrameContents"/>
                                    <w:spacing w:before="0" w:after="200"/>
                                    <w:jc w:val="center"/>
                                    <w:rPr/>
                                  </w:pPr>
                                  <w:r>
                                    <w:rPr/>
                                  </w:r>
                                </w:p>
                              </w:txbxContent>
                            </wps:txbx>
                            <wps:bodyPr vert="vert270" rot="16200000">
                              <a:noAutofit/>
                            </wps:bodyPr>
                          </wps:wsp>
                        </a:graphicData>
                      </a:graphic>
                    </wp:anchor>
                  </w:drawing>
                </mc:Choice>
                <mc:Fallback>
                  <w:pict>
                    <v:rect id="shape_0" ID="Text Box 2" fillcolor="white" stroked="f" style="position:absolute;margin-left:9.6pt;margin-top:11.9pt;width:59.5pt;height:499.15pt" wp14:anchorId="0A57CA26">
                      <w10:wrap type="square"/>
                      <v:fill o:detectmouseclick="t" type="solid" color2="black"/>
                      <v:stroke color="#3465a4" weight="9360" joinstyle="miter" endcap="flat"/>
                      <v:textbox style="mso-layout-flow-alt:bottom-to-top">
                        <w:txbxContent>
                          <w:p>
                            <w:pPr>
                              <w:pStyle w:val="FrameContents"/>
                              <w:jc w:val="center"/>
                              <w:rPr>
                                <w:b/>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pPr>
                            <w:r>
                              <w:rPr>
                                <w:b/>
                                <w:color w:val="7F7F7F" w:themeColor="background1" w:themeShade="7f"/>
                                <w:sz w:val="48"/>
                                <w:szCs w:val="48"/>
                                <w14:textOutline w14:w="25400" w14:cap="flat" w14:cmpd="sng" w14:algn="ctr">
                                  <w14:noFill/>
                                  <w14:prstDash w14:val="solid"/>
                                  <w14:round/>
                                </w14:textOutline>
                                <w14:props3d w14:extrusionH="57150" w14:contourW="0" w14:prstMaterial="metal">
                                  <w14:bevelT w14:w="38100" w14:h="25400" w14:prst="circle"/>
                                  <w14:contourClr>
                                    <w14:schemeClr w14:val="bg2"/>
                                  </w14:contourClr>
                                </w14:props3d>
                              </w:rPr>
                              <w:t xml:space="preserve">Tower Hamlets Psychological Therapies Services </w:t>
                            </w:r>
                          </w:p>
                          <w:p>
                            <w:pPr>
                              <w:pStyle w:val="FrameContents"/>
                              <w:spacing w:before="0" w:after="200"/>
                              <w:jc w:val="center"/>
                              <w:rPr/>
                            </w:pPr>
                            <w:r>
                              <w:rPr/>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drawing>
                <wp:anchor behindDoc="0" distT="0" distB="0" distL="114300" distR="114300" simplePos="0" locked="0" layoutInCell="1" allowOverlap="1" relativeHeight="5">
                  <wp:simplePos x="0" y="0"/>
                  <wp:positionH relativeFrom="column">
                    <wp:posOffset>1173480</wp:posOffset>
                  </wp:positionH>
                  <wp:positionV relativeFrom="paragraph">
                    <wp:posOffset>-707390</wp:posOffset>
                  </wp:positionV>
                  <wp:extent cx="3549650" cy="651510"/>
                  <wp:effectExtent l="0" t="0" r="0" b="0"/>
                  <wp:wrapTight wrapText="bothSides">
                    <wp:wrapPolygon edited="0">
                      <wp:start x="-27" y="0"/>
                      <wp:lineTo x="-27" y="20816"/>
                      <wp:lineTo x="21441" y="20816"/>
                      <wp:lineTo x="21441" y="0"/>
                      <wp:lineTo x="-27" y="0"/>
                    </wp:wrapPolygon>
                  </wp:wrapTight>
                  <wp:docPr id="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descr=""/>
                          <pic:cNvPicPr>
                            <a:picLocks noChangeAspect="1" noChangeArrowheads="1"/>
                          </pic:cNvPicPr>
                        </pic:nvPicPr>
                        <pic:blipFill>
                          <a:blip r:embed="rId3"/>
                          <a:stretch>
                            <a:fillRect/>
                          </a:stretch>
                        </pic:blipFill>
                        <pic:spPr bwMode="auto">
                          <a:xfrm>
                            <a:off x="0" y="0"/>
                            <a:ext cx="3549650" cy="651510"/>
                          </a:xfrm>
                          <a:prstGeom prst="rect">
                            <a:avLst/>
                          </a:prstGeom>
                        </pic:spPr>
                      </pic:pic>
                    </a:graphicData>
                  </a:graphic>
                </wp:anchor>
              </w:drawing>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0" distR="0" simplePos="0" locked="0" layoutInCell="1" allowOverlap="1" relativeHeight="3" wp14:anchorId="10E336BD">
                      <wp:simplePos x="0" y="0"/>
                      <wp:positionH relativeFrom="column">
                        <wp:posOffset>1178560</wp:posOffset>
                      </wp:positionH>
                      <wp:positionV relativeFrom="paragraph">
                        <wp:posOffset>33020</wp:posOffset>
                      </wp:positionV>
                      <wp:extent cx="3027680" cy="2599055"/>
                      <wp:effectExtent l="0" t="0" r="2540" b="0"/>
                      <wp:wrapNone/>
                      <wp:docPr id="5" name="Text Box 2"/>
                      <a:graphic xmlns:a="http://schemas.openxmlformats.org/drawingml/2006/main">
                        <a:graphicData uri="http://schemas.microsoft.com/office/word/2010/wordprocessingShape">
                          <wps:wsp>
                            <wps:cNvSpPr/>
                            <wps:spPr>
                              <a:xfrm>
                                <a:off x="0" y="0"/>
                                <a:ext cx="3026880" cy="2598480"/>
                              </a:xfrm>
                              <a:prstGeom prst="rect">
                                <a:avLst/>
                              </a:prstGeom>
                              <a:solidFill>
                                <a:srgbClr val="ffffff"/>
                              </a:solidFill>
                              <a:ln w="9360">
                                <a:noFill/>
                              </a:ln>
                            </wps:spPr>
                            <wps:style>
                              <a:lnRef idx="0"/>
                              <a:fillRef idx="0"/>
                              <a:effectRef idx="0"/>
                              <a:fontRef idx="minor"/>
                            </wps:style>
                            <wps:txbx>
                              <w:txbxContent>
                                <w:p>
                                  <w:pPr>
                                    <w:pStyle w:val="FrameContents"/>
                                    <w:spacing w:before="0" w:after="200"/>
                                    <w:rPr/>
                                  </w:pPr>
                                  <w:r>
                                    <w:rPr/>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t" style="position:absolute;margin-left:0pt;margin-top:-134.15pt;width:178.7pt;height:134.05pt;mso-position-vertical:top" wp14:anchorId="1ACE966B" type="shapetype_75">
                                        <v:imagedata r:id="rId4" o:detectmouseclick="t"/>
                                        <w10:wrap type="none"/>
                                        <v:stroke color="black" weight="228600" joinstyle="miter" endcap="flat"/>
                                      </v:shape>
                                    </w:pict>
                                  </w:r>
                                </w:p>
                              </w:txbxContent>
                            </wps:txbx>
                            <wps:bodyPr>
                              <a:noAutofit/>
                            </wps:bodyPr>
                          </wps:wsp>
                        </a:graphicData>
                      </a:graphic>
                    </wp:anchor>
                  </w:drawing>
                </mc:Choice>
                <mc:Fallback>
                  <w:pict>
                    <v:rect id="shape_0" ID="Text Box 2" fillcolor="white" stroked="f" style="position:absolute;margin-left:92.8pt;margin-top:2.6pt;width:238.3pt;height:204.55pt" wp14:anchorId="10E336BD">
                      <w10:wrap type="none"/>
                      <v:fill o:detectmouseclick="t" type="solid" color2="black"/>
                      <v:stroke color="#3465a4" weight="9360" joinstyle="miter" endcap="flat"/>
                      <v:textbox>
                        <w:txbxContent>
                          <w:p>
                            <w:pPr>
                              <w:pStyle w:val="FrameContents"/>
                              <w:spacing w:before="0" w:after="200"/>
                              <w:rPr/>
                            </w:pPr>
                            <w:r>
                              <w:rPr/>
                              <w:pict>
                                <v:shape id="shape_0" ID="Picture 1" stroked="t" style="position:absolute;margin-left:0pt;margin-top:-134.15pt;width:178.7pt;height:134.05pt;mso-position-vertical:top" wp14:anchorId="1ACE966B" type="shapetype_75">
                                  <v:imagedata r:id="rId4" o:detectmouseclick="t"/>
                                  <w10:wrap type="none"/>
                                  <v:stroke color="black" weight="228600" joinstyle="miter" endcap="flat"/>
                                </v:shape>
                              </w:pict>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mc:AlternateContent>
                <mc:Choice Requires="wps">
                  <w:drawing>
                    <wp:anchor behindDoc="0" distT="0" distB="0" distL="0" distR="0" simplePos="0" locked="0" layoutInCell="1" allowOverlap="1" relativeHeight="2" wp14:anchorId="5BB33DCA">
                      <wp:simplePos x="0" y="0"/>
                      <wp:positionH relativeFrom="column">
                        <wp:posOffset>735330</wp:posOffset>
                      </wp:positionH>
                      <wp:positionV relativeFrom="paragraph">
                        <wp:posOffset>16510</wp:posOffset>
                      </wp:positionV>
                      <wp:extent cx="3790315" cy="2580005"/>
                      <wp:effectExtent l="0" t="0" r="1270" b="0"/>
                      <wp:wrapNone/>
                      <wp:docPr id="9" name="Text Box 2"/>
                      <a:graphic xmlns:a="http://schemas.openxmlformats.org/drawingml/2006/main">
                        <a:graphicData uri="http://schemas.microsoft.com/office/word/2010/wordprocessingShape">
                          <wps:wsp>
                            <wps:cNvSpPr/>
                            <wps:spPr>
                              <a:xfrm>
                                <a:off x="0" y="0"/>
                                <a:ext cx="3789720" cy="2579400"/>
                              </a:xfrm>
                              <a:prstGeom prst="rect">
                                <a:avLst/>
                              </a:prstGeom>
                              <a:solidFill>
                                <a:srgbClr val="ffffff"/>
                              </a:solidFill>
                              <a:ln w="9360">
                                <a:noFill/>
                              </a:ln>
                            </wps:spPr>
                            <wps:style>
                              <a:lnRef idx="0"/>
                              <a:fillRef idx="0"/>
                              <a:effectRef idx="0"/>
                              <a:fontRef idx="minor"/>
                            </wps:style>
                            <wps:txbx>
                              <w:txbxContent>
                                <w:p>
                                  <w:pPr>
                                    <w:pStyle w:val="FrameContents"/>
                                    <w:jc w:val="center"/>
                                    <w:rPr>
                                      <w:rFonts w:ascii="Arial" w:hAnsi="Arial" w:cs="Arial"/>
                                      <w:b/>
                                      <w:b/>
                                      <w:sz w:val="72"/>
                                      <w:szCs w:val="72"/>
                                    </w:rPr>
                                  </w:pPr>
                                  <w:r>
                                    <w:rPr>
                                      <w:rFonts w:cs="Arial" w:ascii="Arial" w:hAnsi="Arial"/>
                                      <w:b/>
                                      <w:sz w:val="72"/>
                                      <w:szCs w:val="72"/>
                                    </w:rPr>
                                    <w:t xml:space="preserve">Psychodynamic </w:t>
                                  </w:r>
                                </w:p>
                                <w:p>
                                  <w:pPr>
                                    <w:pStyle w:val="FrameContents"/>
                                    <w:jc w:val="center"/>
                                    <w:rPr>
                                      <w:rFonts w:ascii="Arial" w:hAnsi="Arial" w:cs="Arial"/>
                                      <w:b/>
                                      <w:b/>
                                      <w:sz w:val="72"/>
                                      <w:szCs w:val="72"/>
                                    </w:rPr>
                                  </w:pPr>
                                  <w:r>
                                    <w:rPr>
                                      <w:rFonts w:cs="Arial" w:ascii="Arial" w:hAnsi="Arial"/>
                                      <w:b/>
                                      <w:sz w:val="72"/>
                                      <w:szCs w:val="72"/>
                                    </w:rPr>
                                    <w:t xml:space="preserve">Group </w:t>
                                  </w:r>
                                </w:p>
                                <w:p>
                                  <w:pPr>
                                    <w:pStyle w:val="FrameContents"/>
                                    <w:jc w:val="center"/>
                                    <w:rPr>
                                      <w:rFonts w:ascii="Arial" w:hAnsi="Arial" w:cs="Arial"/>
                                      <w:b/>
                                      <w:b/>
                                      <w:sz w:val="72"/>
                                      <w:szCs w:val="72"/>
                                    </w:rPr>
                                  </w:pPr>
                                  <w:r>
                                    <w:rPr>
                                      <w:rFonts w:cs="Arial" w:ascii="Arial" w:hAnsi="Arial"/>
                                      <w:b/>
                                      <w:sz w:val="72"/>
                                      <w:szCs w:val="72"/>
                                    </w:rPr>
                                    <w:t>Psychotherapy</w:t>
                                  </w:r>
                                </w:p>
                                <w:p>
                                  <w:pPr>
                                    <w:pStyle w:val="FrameContents"/>
                                    <w:spacing w:before="0" w:after="200"/>
                                    <w:jc w:val="center"/>
                                    <w:rPr/>
                                  </w:pPr>
                                  <w:r>
                                    <w:rPr>
                                      <w:rFonts w:cs="Arial"/>
                                      <w:b/>
                                      <w:sz w:val="24"/>
                                      <w:szCs w:val="24"/>
                                    </w:rPr>
                                    <w:t>Information for service users referred to the service</w:t>
                                  </w:r>
                                </w:p>
                              </w:txbxContent>
                            </wps:txbx>
                            <wps:bodyPr>
                              <a:noAutofit/>
                            </wps:bodyPr>
                          </wps:wsp>
                        </a:graphicData>
                      </a:graphic>
                    </wp:anchor>
                  </w:drawing>
                </mc:Choice>
                <mc:Fallback>
                  <w:pict>
                    <v:rect id="shape_0" ID="Text Box 2" fillcolor="white" stroked="f" style="position:absolute;margin-left:57.9pt;margin-top:1.3pt;width:298.35pt;height:203.05pt" wp14:anchorId="5BB33DCA">
                      <w10:wrap type="square"/>
                      <v:fill o:detectmouseclick="t" type="solid" color2="black"/>
                      <v:stroke color="#3465a4" weight="9360" joinstyle="miter" endcap="flat"/>
                      <v:textbox>
                        <w:txbxContent>
                          <w:p>
                            <w:pPr>
                              <w:pStyle w:val="FrameContents"/>
                              <w:jc w:val="center"/>
                              <w:rPr>
                                <w:rFonts w:ascii="Arial" w:hAnsi="Arial" w:cs="Arial"/>
                                <w:b/>
                                <w:b/>
                                <w:sz w:val="72"/>
                                <w:szCs w:val="72"/>
                              </w:rPr>
                            </w:pPr>
                            <w:r>
                              <w:rPr>
                                <w:rFonts w:cs="Arial" w:ascii="Arial" w:hAnsi="Arial"/>
                                <w:b/>
                                <w:sz w:val="72"/>
                                <w:szCs w:val="72"/>
                              </w:rPr>
                              <w:t xml:space="preserve">Psychodynamic </w:t>
                            </w:r>
                          </w:p>
                          <w:p>
                            <w:pPr>
                              <w:pStyle w:val="FrameContents"/>
                              <w:jc w:val="center"/>
                              <w:rPr>
                                <w:rFonts w:ascii="Arial" w:hAnsi="Arial" w:cs="Arial"/>
                                <w:b/>
                                <w:b/>
                                <w:sz w:val="72"/>
                                <w:szCs w:val="72"/>
                              </w:rPr>
                            </w:pPr>
                            <w:r>
                              <w:rPr>
                                <w:rFonts w:cs="Arial" w:ascii="Arial" w:hAnsi="Arial"/>
                                <w:b/>
                                <w:sz w:val="72"/>
                                <w:szCs w:val="72"/>
                              </w:rPr>
                              <w:t xml:space="preserve">Group </w:t>
                            </w:r>
                          </w:p>
                          <w:p>
                            <w:pPr>
                              <w:pStyle w:val="FrameContents"/>
                              <w:jc w:val="center"/>
                              <w:rPr>
                                <w:rFonts w:ascii="Arial" w:hAnsi="Arial" w:cs="Arial"/>
                                <w:b/>
                                <w:b/>
                                <w:sz w:val="72"/>
                                <w:szCs w:val="72"/>
                              </w:rPr>
                            </w:pPr>
                            <w:r>
                              <w:rPr>
                                <w:rFonts w:cs="Arial" w:ascii="Arial" w:hAnsi="Arial"/>
                                <w:b/>
                                <w:sz w:val="72"/>
                                <w:szCs w:val="72"/>
                              </w:rPr>
                              <w:t>Psychotherapy</w:t>
                            </w:r>
                          </w:p>
                          <w:p>
                            <w:pPr>
                              <w:pStyle w:val="FrameContents"/>
                              <w:spacing w:before="0" w:after="200"/>
                              <w:jc w:val="center"/>
                              <w:rPr/>
                            </w:pPr>
                            <w:r>
                              <w:rPr>
                                <w:rFonts w:cs="Arial"/>
                                <w:b/>
                                <w:sz w:val="24"/>
                                <w:szCs w:val="24"/>
                              </w:rPr>
                              <w:t>Information for service users referred to the service</w:t>
                            </w:r>
                          </w:p>
                        </w:txbxContent>
                      </v:textbox>
                    </v:rect>
                  </w:pict>
                </mc:Fallback>
              </mc:AlternateContent>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p>
            <w:pPr>
              <w:pStyle w:val="Normal"/>
              <w:spacing w:lineRule="auto" w:line="240" w:before="0" w:after="0"/>
              <w:rPr/>
            </w:pPr>
            <w:r>
              <w:rPr/>
            </w:r>
          </w:p>
        </w:tc>
      </w:tr>
      <w:tr>
        <w:trPr>
          <w:trHeight w:val="10442" w:hRule="atLeast"/>
        </w:trPr>
        <w:tc>
          <w:tcPr>
            <w:tcW w:w="8052"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Arial" w:hAnsi="Arial" w:cs="Arial"/>
                <w:b/>
                <w:b/>
                <w:sz w:val="36"/>
                <w:szCs w:val="36"/>
              </w:rPr>
            </w:pPr>
            <w:r>
              <w:rPr>
                <w:rFonts w:cs="Arial" w:ascii="Arial" w:hAnsi="Arial"/>
                <w:b/>
                <w:sz w:val="36"/>
                <w:szCs w:val="36"/>
              </w:rPr>
            </w:r>
          </w:p>
          <w:p>
            <w:pPr>
              <w:pStyle w:val="Normal"/>
              <w:spacing w:lineRule="auto" w:line="240" w:before="0" w:after="0"/>
              <w:rPr>
                <w:rFonts w:ascii="Arial" w:hAnsi="Arial" w:cs="Arial"/>
                <w:b/>
                <w:b/>
                <w:sz w:val="36"/>
                <w:szCs w:val="36"/>
              </w:rPr>
            </w:pPr>
            <w:r>
              <w:rPr>
                <w:rFonts w:cs="Arial" w:ascii="Arial" w:hAnsi="Arial"/>
                <w:b/>
                <w:sz w:val="36"/>
                <w:szCs w:val="36"/>
              </w:rPr>
              <w:t>What is Psychodynamic Group Psychotherapy?</w:t>
            </w:r>
          </w:p>
          <w:p>
            <w:pPr>
              <w:pStyle w:val="Normal"/>
              <w:spacing w:lineRule="auto" w:line="240" w:before="0" w:after="0"/>
              <w:rPr>
                <w:rFonts w:ascii="Times New Roman" w:hAnsi="Times New Roman" w:cs="Times New Roman"/>
                <w:sz w:val="24"/>
                <w:szCs w:val="24"/>
                <w:highlight w:val="yellow"/>
              </w:rPr>
            </w:pPr>
            <w:r>
              <w:rPr>
                <w:rFonts w:cs="Times New Roman" w:ascii="Times New Roman" w:hAnsi="Times New Roman"/>
                <w:sz w:val="24"/>
                <w:szCs w:val="24"/>
                <w:highlight w:val="yellow"/>
              </w:rPr>
            </w:r>
          </w:p>
          <w:p>
            <w:pPr>
              <w:pStyle w:val="Normal"/>
              <w:spacing w:lineRule="auto" w:line="240" w:before="0" w:after="0"/>
              <w:rPr>
                <w:sz w:val="24"/>
                <w:szCs w:val="24"/>
              </w:rPr>
            </w:pPr>
            <w:r>
              <w:rPr>
                <w:sz w:val="24"/>
                <w:szCs w:val="24"/>
              </w:rPr>
              <w:t>Psychodynamic Group Psychotherapy works on similar principles to individual psychotherapy, except that the therapeutic process is shared by the group. Group members talk to each other without a set agenda and the psychotherapist highlights the underlying themes. It is also an excellent opportunity for clients to gain awareness of how they relate to others, as relationship patterns naturally tend to manifest in the group environment.</w:t>
            </w:r>
          </w:p>
          <w:p>
            <w:pPr>
              <w:pStyle w:val="Normal"/>
              <w:spacing w:lineRule="auto" w:line="240" w:before="0" w:after="0"/>
              <w:rPr>
                <w:sz w:val="24"/>
                <w:szCs w:val="24"/>
              </w:rPr>
            </w:pPr>
            <w:r>
              <w:rPr>
                <w:sz w:val="24"/>
                <w:szCs w:val="24"/>
              </w:rPr>
              <w:t>The psychotherapy groups are ‘open rolling’ with people joining at different times. Everyone is offered up to two years in the group and there is a maximum number of eight members to a group.</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There are a range of Psychodynamic Psychotherapy groups in the service that run at different days and times in the week.</w: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t xml:space="preserve">People referred to a group will be offered a consultation with a group facilitator/psychotherapist after their assessment, to discuss whether or not this is a good option for them. </w:t>
            </w:r>
          </w:p>
          <w:p>
            <w:pPr>
              <w:pStyle w:val="Normal"/>
              <w:spacing w:lineRule="auto" w:line="240" w:before="0" w:after="0"/>
              <w:rPr>
                <w:lang w:eastAsia="en-GB"/>
              </w:rPr>
            </w:pPr>
            <w:r>
              <w:rPr>
                <w:lang w:eastAsia="en-GB"/>
              </w:rPr>
            </w:r>
          </w:p>
          <w:p>
            <w:pPr>
              <w:pStyle w:val="Normal"/>
              <w:spacing w:lineRule="auto" w:line="240" w:before="0" w:after="0"/>
              <w:rPr>
                <w:lang w:eastAsia="en-GB"/>
              </w:rPr>
            </w:pPr>
            <w:r>
              <w:rPr>
                <w:lang w:eastAsia="en-GB"/>
              </w:rPr>
            </w:r>
          </w:p>
          <w:p>
            <w:pPr>
              <w:pStyle w:val="Heading4"/>
              <w:numPr>
                <w:ilvl w:val="0"/>
                <w:numId w:val="0"/>
              </w:numPr>
              <w:spacing w:lineRule="auto" w:line="240" w:before="0" w:after="0"/>
              <w:outlineLvl w:val="3"/>
              <w:rPr>
                <w:rFonts w:ascii="Arial" w:hAnsi="Arial" w:cs="Arial"/>
              </w:rPr>
            </w:pPr>
            <w:r>
              <w:rPr>
                <w:rFonts w:cs="Arial" w:ascii="Arial" w:hAnsi="Arial"/>
              </w:rPr>
              <w:t>Who is this service for?</w:t>
            </w:r>
          </w:p>
          <w:p>
            <w:pPr>
              <w:pStyle w:val="Normal"/>
              <w:spacing w:lineRule="auto" w:line="240" w:before="0" w:after="0"/>
              <w:rPr>
                <w:sz w:val="24"/>
                <w:szCs w:val="24"/>
              </w:rPr>
            </w:pPr>
            <w:r>
              <w:rPr>
                <w:sz w:val="24"/>
                <w:szCs w:val="24"/>
              </w:rPr>
              <w:t>The service is suitable for people who are aware that their personal history has had an impact on how they feel about themselves and are willing to discuss issues from their past. It is also for people who wish to think about how they relate to others and are willing to work together with the psychotherapist in improving the quality of life.</w:t>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rPr>
                <w:rFonts w:cs="Times New Roman"/>
                <w:sz w:val="24"/>
                <w:szCs w:val="24"/>
              </w:rPr>
            </w:pPr>
            <w:r>
              <w:rPr>
                <w:rFonts w:cs="Times New Roman"/>
                <w:sz w:val="24"/>
                <w:szCs w:val="24"/>
              </w:rPr>
              <w:t>This service is for adults over the age of 18 who have long-term, severe and complex mental health needs. Service users seen can experience a range of mental health concerns such as: Depression and anxiety; trauma/Post Traumatic Stress Disorder (PTSD); relationship and interpersonal problems and, other mental health difficulties.</w:t>
            </w:r>
          </w:p>
        </w:tc>
        <w:tc>
          <w:tcPr>
            <w:tcW w:w="790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Times New Roman" w:hAnsi="Times New Roman" w:cs="Times New Roman"/>
                <w:sz w:val="36"/>
                <w:szCs w:val="36"/>
              </w:rPr>
            </w:pPr>
            <w:r>
              <w:rPr>
                <w:rFonts w:cs="Times New Roman" w:ascii="Times New Roman" w:hAnsi="Times New Roman"/>
                <w:sz w:val="36"/>
                <w:szCs w:val="36"/>
              </w:rPr>
            </w:r>
          </w:p>
          <w:p>
            <w:pPr>
              <w:pStyle w:val="Heading4"/>
              <w:numPr>
                <w:ilvl w:val="0"/>
                <w:numId w:val="0"/>
              </w:numPr>
              <w:spacing w:lineRule="auto" w:line="240" w:before="0" w:after="0"/>
              <w:outlineLvl w:val="3"/>
              <w:rPr>
                <w:rFonts w:ascii="Arial" w:hAnsi="Arial" w:cs="Arial"/>
              </w:rPr>
            </w:pPr>
            <w:r>
              <w:rPr>
                <w:rFonts w:cs="Arial" w:ascii="Arial" w:hAnsi="Arial"/>
              </w:rPr>
              <w:t>What can you expect?</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t xml:space="preserve">After you are referred you will be asked to attend an Information Session – this is intended to given you more information about our service and help you make an informed decision about whether psychological therapy is for you. After that you will be invited to an assessment – a one-to-one meeting with one of our team who will find out more about your difficulties and think about the best treatment with you. Once it has been agreed the type of therapy that will help you with your mental health needs, your name will be put on the waiting list and you will next be contacted to start the therapy. </w:t>
            </w:r>
          </w:p>
          <w:p>
            <w:pPr>
              <w:pStyle w:val="Normal"/>
              <w:spacing w:lineRule="auto" w:line="240" w:before="0" w:after="0"/>
              <w:rPr>
                <w:rFonts w:cs="Times New Roman"/>
                <w:sz w:val="24"/>
                <w:szCs w:val="24"/>
              </w:rPr>
            </w:pPr>
            <w:r>
              <w:rPr>
                <w:rFonts w:cs="Times New Roman"/>
                <w:sz w:val="24"/>
                <w:szCs w:val="24"/>
              </w:rPr>
            </w:r>
          </w:p>
          <w:p>
            <w:pPr>
              <w:pStyle w:val="Normal"/>
              <w:shd w:val="clear" w:color="auto" w:fill="FFFFFF"/>
              <w:spacing w:lineRule="auto" w:line="240" w:before="0" w:after="0"/>
              <w:rPr>
                <w:rFonts w:cs="Times New Roman"/>
                <w:sz w:val="24"/>
                <w:szCs w:val="24"/>
              </w:rPr>
            </w:pPr>
            <w:r>
              <w:rPr>
                <w:rFonts w:eastAsia="Times New Roman" w:cs="Arial"/>
                <w:color w:val="000000"/>
                <w:sz w:val="24"/>
                <w:szCs w:val="24"/>
                <w:lang w:eastAsia="en-GB"/>
              </w:rPr>
              <w:t>Therapy is usually provided weekly at the same time and the number of sessions may be agreed at the start or at intervals depending on your needs.</w:t>
            </w:r>
          </w:p>
          <w:p>
            <w:pPr>
              <w:pStyle w:val="Normal"/>
              <w:spacing w:lineRule="auto" w:line="240" w:before="0" w:after="0"/>
              <w:rPr>
                <w:rFonts w:cs="Times New Roman"/>
                <w:sz w:val="24"/>
                <w:szCs w:val="24"/>
              </w:rPr>
            </w:pPr>
            <w:r>
              <w:rPr>
                <w:rFonts w:cs="Times New Roman"/>
                <w:sz w:val="24"/>
                <w:szCs w:val="24"/>
              </w:rPr>
            </w:r>
          </w:p>
          <w:p>
            <w:pPr>
              <w:pStyle w:val="Normal"/>
              <w:spacing w:lineRule="auto" w:line="240" w:before="0" w:after="0"/>
              <w:rPr>
                <w:rFonts w:cs="Times New Roman"/>
                <w:sz w:val="24"/>
                <w:szCs w:val="24"/>
              </w:rPr>
            </w:pPr>
            <w:r>
              <w:rPr>
                <w:rFonts w:cs="Times New Roman"/>
                <w:sz w:val="24"/>
                <w:szCs w:val="24"/>
              </w:rPr>
              <w:t xml:space="preserve">To improve the service we provide we will involve you in evaluating the therapy you receive and the progress you make in it. At intervals you will be asked to complete a satisfaction survey giving feedback on your treatment and questionnaires monitoring changes in your wellbeing. Where appropriate you can be assisted to fill in these questionnaires.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Heading4"/>
              <w:numPr>
                <w:ilvl w:val="0"/>
                <w:numId w:val="0"/>
              </w:numPr>
              <w:spacing w:lineRule="auto" w:line="240" w:before="0" w:after="0"/>
              <w:outlineLvl w:val="3"/>
              <w:rPr>
                <w:rFonts w:ascii="Arial" w:hAnsi="Arial" w:cs="Arial"/>
              </w:rPr>
            </w:pPr>
            <w:r>
              <w:rPr>
                <w:rFonts w:cs="Arial" w:ascii="Arial" w:hAnsi="Arial"/>
              </w:rPr>
              <w:t>What do we expect of you?</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t>All therapies work best when they are regularly attended.  Group sessions usually last 90 minutes and will be focussed on your needs and helping to work out a way forward for you.</w:t>
            </w:r>
          </w:p>
          <w:p>
            <w:pPr>
              <w:pStyle w:val="Normal"/>
              <w:shd w:val="clear" w:color="auto" w:fill="FFFFFF"/>
              <w:spacing w:lineRule="auto" w:line="240" w:before="0" w:after="0"/>
              <w:rPr>
                <w:rFonts w:eastAsia="Times New Roman" w:cs="Arial"/>
                <w:color w:val="000000"/>
                <w:sz w:val="24"/>
                <w:szCs w:val="24"/>
                <w:lang w:eastAsia="en-GB"/>
              </w:rPr>
            </w:pPr>
            <w:r>
              <w:rPr>
                <w:rFonts w:eastAsia="Times New Roman" w:cs="Arial"/>
                <w:color w:val="000000"/>
                <w:sz w:val="24"/>
                <w:szCs w:val="24"/>
                <w:lang w:eastAsia="en-GB"/>
              </w:rPr>
            </w:r>
          </w:p>
          <w:p>
            <w:pPr>
              <w:pStyle w:val="Normal"/>
              <w:spacing w:lineRule="auto" w:line="240" w:before="0" w:after="0"/>
              <w:rPr>
                <w:sz w:val="24"/>
                <w:szCs w:val="24"/>
              </w:rPr>
            </w:pPr>
            <w:r>
              <w:rPr>
                <w:rFonts w:cs="Arial"/>
                <w:iCs/>
                <w:color w:val="000000"/>
                <w:sz w:val="24"/>
                <w:szCs w:val="24"/>
                <w:shd w:fill="FFFFFF" w:val="clear"/>
              </w:rPr>
              <w:t>If you are unable to attend your appointment please phone the service on 020 8223 8075 to cancel or reschedule as soon as you are aware of this.  If you don’t cancel appointments or miss two consecutive appointments without contact, it may result in your case being closed to the service, and you will need to be re-referred.  Your referrer will then be informed of this.</w:t>
            </w:r>
          </w:p>
          <w:p>
            <w:pPr>
              <w:pStyle w:val="Normal"/>
              <w:shd w:val="clear" w:color="auto" w:fill="FFFFFF"/>
              <w:spacing w:lineRule="auto" w:line="240" w:before="0" w:after="0"/>
              <w:rPr>
                <w:rFonts w:ascii="Calibri" w:hAnsi="Calibri" w:eastAsia="Times New Roman" w:cs="Arial"/>
                <w:color w:val="000000"/>
                <w:sz w:val="24"/>
                <w:szCs w:val="24"/>
                <w:lang w:eastAsia="en-GB"/>
              </w:rPr>
            </w:pPr>
            <w:r>
              <w:rPr>
                <w:rFonts w:eastAsia="Times New Roman" w:cs="Arial"/>
                <w:color w:val="000000"/>
                <w:sz w:val="24"/>
                <w:szCs w:val="24"/>
                <w:lang w:eastAsia="en-GB"/>
              </w:rPr>
              <w:t> </w:t>
            </w:r>
          </w:p>
          <w:p>
            <w:pPr>
              <w:pStyle w:val="Normal"/>
              <w:spacing w:lineRule="auto" w:line="240" w:before="0" w:after="0"/>
              <w:rPr>
                <w:rFonts w:cs="Times New Roman"/>
                <w:sz w:val="24"/>
                <w:szCs w:val="24"/>
              </w:rPr>
            </w:pPr>
            <w:r>
              <w:rPr>
                <w:rFonts w:cs="Times New Roman"/>
                <w:sz w:val="24"/>
                <w:szCs w:val="24"/>
              </w:rPr>
              <w:t>Receiving psychological input is a commitment and any gains achieved will rely on your attendance and engagement with the process.</w:t>
            </w:r>
          </w:p>
          <w:p>
            <w:pPr>
              <w:pStyle w:val="Normal"/>
              <w:shd w:val="clear" w:color="auto" w:fill="FFFFFF"/>
              <w:spacing w:lineRule="auto" w:line="240" w:before="0" w:after="0"/>
              <w:rPr>
                <w:rFonts w:ascii="Calibri" w:hAnsi="Calibri" w:eastAsia="Times New Roman" w:cs="Arial"/>
                <w:color w:val="000000"/>
                <w:sz w:val="24"/>
                <w:szCs w:val="24"/>
                <w:lang w:eastAsia="en-GB"/>
              </w:rPr>
            </w:pPr>
            <w:r>
              <w:rPr>
                <w:rFonts w:eastAsia="Times New Roman" w:cs="Arial"/>
                <w:color w:val="000000"/>
                <w:sz w:val="24"/>
                <w:szCs w:val="24"/>
                <w:lang w:eastAsia="en-GB"/>
              </w:rPr>
            </w:r>
          </w:p>
          <w:p>
            <w:pPr>
              <w:pStyle w:val="Normal"/>
              <w:spacing w:lineRule="auto" w:line="240" w:before="0" w:after="0"/>
              <w:rPr>
                <w:rFonts w:ascii="Calibri" w:hAnsi="Calibri" w:eastAsia="Times New Roman" w:cs="Arial"/>
                <w:color w:val="000000"/>
                <w:sz w:val="24"/>
                <w:szCs w:val="24"/>
                <w:lang w:eastAsia="en-GB"/>
              </w:rPr>
            </w:pPr>
            <w:r>
              <w:rPr>
                <w:rFonts w:eastAsia="Times New Roman" w:cs="Arial"/>
                <w:color w:val="000000"/>
                <w:sz w:val="24"/>
                <w:szCs w:val="24"/>
                <w:lang w:eastAsia="en-GB"/>
              </w:rPr>
            </w:r>
          </w:p>
        </w:tc>
      </w:tr>
    </w:tbl>
    <w:p>
      <w:pPr>
        <w:pStyle w:val="Normal"/>
        <w:widowControl/>
        <w:bidi w:val="0"/>
        <w:spacing w:lineRule="auto" w:line="276" w:before="0" w:after="200"/>
        <w:jc w:val="left"/>
        <w:rPr/>
      </w:pPr>
      <w:r>
        <w:rPr/>
      </w:r>
    </w:p>
    <w:sectPr>
      <w:type w:val="nextPage"/>
      <w:pgSz w:orient="landscape" w:w="16838" w:h="11906"/>
      <w:pgMar w:left="567" w:right="567" w:header="0" w:top="397" w:footer="0" w:bottom="39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3">
    <w:name w:val="Heading 3"/>
    <w:basedOn w:val="Normal"/>
    <w:next w:val="Normal"/>
    <w:link w:val="Heading3Char"/>
    <w:qFormat/>
    <w:rsid w:val="0036125e"/>
    <w:pPr>
      <w:keepNext w:val="true"/>
      <w:overflowPunct w:val="true"/>
      <w:spacing w:lineRule="auto" w:line="240" w:before="0" w:after="0"/>
      <w:ind w:left="720" w:firstLine="720"/>
      <w:textAlignment w:val="baseline"/>
      <w:outlineLvl w:val="2"/>
    </w:pPr>
    <w:rPr>
      <w:rFonts w:ascii="Times New Roman" w:hAnsi="Times New Roman" w:eastAsia="Times New Roman" w:cs="Times New Roman"/>
      <w:b/>
      <w:smallCaps/>
      <w:sz w:val="24"/>
      <w:szCs w:val="20"/>
      <w:lang w:eastAsia="en-GB"/>
    </w:rPr>
  </w:style>
  <w:style w:type="paragraph" w:styleId="Heading4">
    <w:name w:val="Heading 4"/>
    <w:basedOn w:val="Normal"/>
    <w:next w:val="Normal"/>
    <w:link w:val="Heading4Char"/>
    <w:qFormat/>
    <w:rsid w:val="0036125e"/>
    <w:pPr>
      <w:keepNext w:val="true"/>
      <w:overflowPunct w:val="true"/>
      <w:spacing w:lineRule="auto" w:line="240" w:before="0" w:after="0"/>
      <w:textAlignment w:val="baseline"/>
      <w:outlineLvl w:val="3"/>
    </w:pPr>
    <w:rPr>
      <w:rFonts w:ascii="Times New Roman" w:hAnsi="Times New Roman" w:eastAsia="Times New Roman" w:cs="Times New Roman"/>
      <w:b/>
      <w:sz w:val="36"/>
      <w:szCs w:val="20"/>
      <w:lang w:eastAsia="en-GB"/>
    </w:rPr>
  </w:style>
  <w:style w:type="paragraph" w:styleId="Heading5">
    <w:name w:val="Heading 5"/>
    <w:basedOn w:val="Normal"/>
    <w:next w:val="Normal"/>
    <w:link w:val="Heading5Char"/>
    <w:qFormat/>
    <w:rsid w:val="0036125e"/>
    <w:pPr>
      <w:keepNext w:val="true"/>
      <w:overflowPunct w:val="true"/>
      <w:spacing w:lineRule="auto" w:line="240" w:before="0" w:after="0"/>
      <w:textAlignment w:val="baseline"/>
      <w:outlineLvl w:val="4"/>
    </w:pPr>
    <w:rPr>
      <w:rFonts w:ascii="Times New Roman" w:hAnsi="Times New Roman" w:eastAsia="Times New Roman" w:cs="Times New Roman"/>
      <w:b/>
      <w:sz w:val="24"/>
      <w:szCs w:val="20"/>
      <w:lang w:eastAsia="en-GB"/>
    </w:rPr>
  </w:style>
  <w:style w:type="character" w:styleId="DefaultParagraphFont" w:default="1">
    <w:name w:val="Default Paragraph Font"/>
    <w:uiPriority w:val="1"/>
    <w:semiHidden/>
    <w:unhideWhenUsed/>
    <w:qFormat/>
    <w:rPr/>
  </w:style>
  <w:style w:type="character" w:styleId="BalloonTextChar" w:customStyle="1">
    <w:name w:val="Balloon Text Char"/>
    <w:basedOn w:val="DefaultParagraphFont"/>
    <w:link w:val="BalloonText"/>
    <w:uiPriority w:val="99"/>
    <w:semiHidden/>
    <w:qFormat/>
    <w:rsid w:val="007e3731"/>
    <w:rPr>
      <w:rFonts w:ascii="Tahoma" w:hAnsi="Tahoma" w:cs="Tahoma"/>
      <w:sz w:val="16"/>
      <w:szCs w:val="16"/>
    </w:rPr>
  </w:style>
  <w:style w:type="character" w:styleId="HeaderChar" w:customStyle="1">
    <w:name w:val="Header Char"/>
    <w:basedOn w:val="DefaultParagraphFont"/>
    <w:link w:val="Header"/>
    <w:uiPriority w:val="99"/>
    <w:qFormat/>
    <w:rsid w:val="007e3731"/>
    <w:rPr/>
  </w:style>
  <w:style w:type="character" w:styleId="FooterChar" w:customStyle="1">
    <w:name w:val="Footer Char"/>
    <w:basedOn w:val="DefaultParagraphFont"/>
    <w:link w:val="Footer"/>
    <w:uiPriority w:val="99"/>
    <w:qFormat/>
    <w:rsid w:val="007e3731"/>
    <w:rPr/>
  </w:style>
  <w:style w:type="character" w:styleId="Heading3Char" w:customStyle="1">
    <w:name w:val="Heading 3 Char"/>
    <w:basedOn w:val="DefaultParagraphFont"/>
    <w:link w:val="Heading3"/>
    <w:qFormat/>
    <w:rsid w:val="0036125e"/>
    <w:rPr>
      <w:rFonts w:ascii="Times New Roman" w:hAnsi="Times New Roman" w:eastAsia="Times New Roman" w:cs="Times New Roman"/>
      <w:b/>
      <w:smallCaps/>
      <w:sz w:val="24"/>
      <w:szCs w:val="20"/>
      <w:lang w:eastAsia="en-GB"/>
    </w:rPr>
  </w:style>
  <w:style w:type="character" w:styleId="Heading4Char" w:customStyle="1">
    <w:name w:val="Heading 4 Char"/>
    <w:basedOn w:val="DefaultParagraphFont"/>
    <w:link w:val="Heading4"/>
    <w:qFormat/>
    <w:rsid w:val="0036125e"/>
    <w:rPr>
      <w:rFonts w:ascii="Times New Roman" w:hAnsi="Times New Roman" w:eastAsia="Times New Roman" w:cs="Times New Roman"/>
      <w:b/>
      <w:sz w:val="36"/>
      <w:szCs w:val="20"/>
      <w:lang w:eastAsia="en-GB"/>
    </w:rPr>
  </w:style>
  <w:style w:type="character" w:styleId="Heading5Char" w:customStyle="1">
    <w:name w:val="Heading 5 Char"/>
    <w:basedOn w:val="DefaultParagraphFont"/>
    <w:link w:val="Heading5"/>
    <w:qFormat/>
    <w:rsid w:val="0036125e"/>
    <w:rPr>
      <w:rFonts w:ascii="Times New Roman" w:hAnsi="Times New Roman" w:eastAsia="Times New Roman" w:cs="Times New Roman"/>
      <w:b/>
      <w:sz w:val="24"/>
      <w:szCs w:val="20"/>
      <w:lang w:eastAsia="en-GB"/>
    </w:rPr>
  </w:style>
  <w:style w:type="character" w:styleId="BodyTextChar" w:customStyle="1">
    <w:name w:val="Body Text Char"/>
    <w:basedOn w:val="DefaultParagraphFont"/>
    <w:link w:val="BodyText"/>
    <w:qFormat/>
    <w:rsid w:val="0036125e"/>
    <w:rPr>
      <w:rFonts w:ascii="Times New Roman" w:hAnsi="Times New Roman" w:eastAsia="Times New Roman" w:cs="Times New Roman"/>
      <w:sz w:val="24"/>
      <w:szCs w:val="20"/>
      <w:lang w:eastAsia="en-GB"/>
    </w:rPr>
  </w:style>
  <w:style w:type="character" w:styleId="Appleconvertedspace" w:customStyle="1">
    <w:name w:val="apple-converted-space"/>
    <w:basedOn w:val="DefaultParagraphFont"/>
    <w:qFormat/>
    <w:rsid w:val="000128df"/>
    <w:rPr/>
  </w:style>
  <w:style w:type="character" w:styleId="NoSpacingChar" w:customStyle="1">
    <w:name w:val="No Spacing Char"/>
    <w:basedOn w:val="DefaultParagraphFont"/>
    <w:link w:val="NoSpacing"/>
    <w:uiPriority w:val="1"/>
    <w:qFormat/>
    <w:rsid w:val="00d66972"/>
    <w:rPr>
      <w:rFonts w:eastAsia="" w:eastAsiaTheme="minorEastAsia"/>
      <w:lang w:val="en-US" w:eastAsia="ja-JP"/>
    </w:rPr>
  </w:style>
  <w:style w:type="character" w:styleId="Strong">
    <w:name w:val="Strong"/>
    <w:uiPriority w:val="22"/>
    <w:qFormat/>
    <w:rsid w:val="003e7591"/>
    <w:rPr>
      <w:b/>
      <w:bCs/>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eastAsia="Times New Roman" w:cs="Times New Roman"/>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sz w:val="22"/>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eastAsia="Times New Roman" w:cs="Times New Roman"/>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link w:val="BodyTextChar"/>
    <w:rsid w:val="0036125e"/>
    <w:pPr>
      <w:overflowPunct w:val="true"/>
      <w:spacing w:lineRule="auto" w:line="240" w:before="0" w:after="0"/>
      <w:jc w:val="both"/>
      <w:textAlignment w:val="baseline"/>
    </w:pPr>
    <w:rPr>
      <w:rFonts w:ascii="Times New Roman" w:hAnsi="Times New Roman" w:eastAsia="Times New Roman" w:cs="Times New Roman"/>
      <w:sz w:val="24"/>
      <w:szCs w:val="20"/>
      <w:lang w:eastAsia="en-GB"/>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alloonText">
    <w:name w:val="Balloon Text"/>
    <w:basedOn w:val="Normal"/>
    <w:link w:val="BalloonTextChar"/>
    <w:uiPriority w:val="99"/>
    <w:semiHidden/>
    <w:unhideWhenUsed/>
    <w:qFormat/>
    <w:rsid w:val="007e3731"/>
    <w:pPr>
      <w:spacing w:lineRule="auto" w:line="240" w:before="0" w:after="0"/>
    </w:pPr>
    <w:rPr>
      <w:rFonts w:ascii="Tahoma" w:hAnsi="Tahoma" w:cs="Tahoma"/>
      <w:sz w:val="16"/>
      <w:szCs w:val="16"/>
    </w:rPr>
  </w:style>
  <w:style w:type="paragraph" w:styleId="Header">
    <w:name w:val="Header"/>
    <w:basedOn w:val="Normal"/>
    <w:link w:val="HeaderChar"/>
    <w:uiPriority w:val="99"/>
    <w:unhideWhenUsed/>
    <w:rsid w:val="007e3731"/>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7e3731"/>
    <w:pPr>
      <w:tabs>
        <w:tab w:val="clear" w:pos="720"/>
        <w:tab w:val="center" w:pos="4513" w:leader="none"/>
        <w:tab w:val="right" w:pos="9026" w:leader="none"/>
      </w:tabs>
      <w:spacing w:lineRule="auto" w:line="240" w:before="0" w:after="0"/>
    </w:pPr>
    <w:rPr/>
  </w:style>
  <w:style w:type="paragraph" w:styleId="ListParagraph">
    <w:name w:val="List Paragraph"/>
    <w:basedOn w:val="Normal"/>
    <w:qFormat/>
    <w:rsid w:val="008c468d"/>
    <w:pPr>
      <w:spacing w:before="0" w:after="200"/>
      <w:ind w:left="720" w:hanging="0"/>
      <w:contextualSpacing/>
    </w:pPr>
    <w:rPr/>
  </w:style>
  <w:style w:type="paragraph" w:styleId="NoSpacing">
    <w:name w:val="No Spacing"/>
    <w:link w:val="NoSpacingChar"/>
    <w:uiPriority w:val="1"/>
    <w:qFormat/>
    <w:rsid w:val="00d66972"/>
    <w:pPr>
      <w:widowControl/>
      <w:bidi w:val="0"/>
      <w:spacing w:lineRule="auto" w:line="240" w:before="0" w:after="0"/>
      <w:jc w:val="left"/>
    </w:pPr>
    <w:rPr>
      <w:rFonts w:eastAsia="" w:eastAsiaTheme="minorEastAsia" w:ascii="Calibri" w:hAnsi="Calibri" w:cs=""/>
      <w:color w:val="auto"/>
      <w:kern w:val="0"/>
      <w:sz w:val="22"/>
      <w:szCs w:val="22"/>
      <w:lang w:val="en-US" w:eastAsia="ja-JP" w:bidi="ar-SA"/>
    </w:rPr>
  </w:style>
  <w:style w:type="paragraph" w:styleId="NormalWeb">
    <w:name w:val="Normal (Web)"/>
    <w:basedOn w:val="Normal"/>
    <w:qFormat/>
    <w:rsid w:val="003e7591"/>
    <w:pPr>
      <w:spacing w:lineRule="auto" w:line="240" w:beforeAutospacing="1" w:afterAutospacing="1"/>
    </w:pPr>
    <w:rPr>
      <w:rFonts w:ascii="Times New Roman" w:hAnsi="Times New Roman" w:eastAsia="Times New Roman" w:cs="Times New Roman"/>
      <w:sz w:val="24"/>
      <w:szCs w:val="24"/>
      <w:lang w:eastAsia="en-GB"/>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7e37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2B4CE-3F2F-4E87-BF7C-B31B5D540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LibreOffice/6.2.8.2$MacOSX_X86_64 LibreOffice_project/f82ddfca21ebc1e222a662a32b25c0c9d20169ee</Application>
  <Pages>3</Pages>
  <Words>805</Words>
  <Characters>4072</Characters>
  <CharactersWithSpaces>4863</CharactersWithSpaces>
  <Paragraphs>31</Paragraphs>
  <Company>Newham ICT Shared Services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2020-07-10T17:25:00Z</dcterms:created>
  <dc:creator>ICT Department</dc:creator>
  <dc:description/>
  <dc:language>en-GB</dc:language>
  <cp:lastModifiedBy>Godwin Nicola</cp:lastModifiedBy>
  <cp:lastPrinted>2017-02-06T16:52:00Z</cp:lastPrinted>
  <dcterms:modified xsi:type="dcterms:W3CDTF">2020-07-10T17:43:00Z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Newham ICT Shared Services</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