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6126" w:type="dxa"/>
        <w:jc w:val="left"/>
        <w:tblInd w:w="0" w:type="dxa"/>
        <w:tblCellMar>
          <w:top w:w="0" w:type="dxa"/>
          <w:left w:w="108" w:type="dxa"/>
          <w:bottom w:w="0" w:type="dxa"/>
          <w:right w:w="108" w:type="dxa"/>
        </w:tblCellMar>
        <w:tblLook w:val="04a0" w:noVBand="1" w:noHBand="0" w:lastColumn="0" w:firstColumn="1" w:lastRow="0" w:firstRow="1"/>
      </w:tblPr>
      <w:tblGrid>
        <w:gridCol w:w="8053"/>
        <w:gridCol w:w="8072"/>
      </w:tblGrid>
      <w:tr>
        <w:trPr>
          <w:trHeight w:val="10540" w:hRule="atLeast"/>
        </w:trPr>
        <w:tc>
          <w:tcPr>
            <w:tcW w:w="8053" w:type="dxa"/>
            <w:tcBorders/>
            <w:shd w:fill="auto" w:val="clear"/>
          </w:tcPr>
          <w:p>
            <w:pPr>
              <w:pStyle w:val="Normal"/>
              <w:spacing w:lineRule="auto" w:line="240" w:before="0" w:after="0"/>
              <w:rPr>
                <w:rFonts w:cs="Times New Roman"/>
                <w:sz w:val="24"/>
                <w:szCs w:val="24"/>
              </w:rPr>
            </w:pPr>
            <w:r>
              <w:rPr>
                <w:rFonts w:cs="Arial" w:ascii="Arial" w:hAnsi="Arial"/>
                <w:b/>
                <w:sz w:val="36"/>
                <w:szCs w:val="36"/>
                <w:lang w:eastAsia="en-GB"/>
              </w:rPr>
              <w:t>Confidentiality</w:t>
            </w:r>
          </w:p>
          <w:p>
            <w:pPr>
              <w:pStyle w:val="Normal"/>
              <w:spacing w:lineRule="auto" w:line="240" w:before="0" w:after="0"/>
              <w:rPr>
                <w:rFonts w:cs="Times New Roman"/>
                <w:sz w:val="24"/>
                <w:szCs w:val="24"/>
              </w:rPr>
            </w:pPr>
            <w:r>
              <w:rPr>
                <w:rFonts w:cs="Times New Roman"/>
                <w:sz w:val="24"/>
                <w:szCs w:val="24"/>
              </w:rPr>
              <w:t>During your assessment you will be asked to consent to information sharing on a need to know basis. Confidentiality is within the Trust and there may be times if there are concerns about risk, when your therapist will consult with another professional to further assist you. This may be your G.P. or a psychiatrist or care coordinator. It is important that throughout our contact with you we meet your needs as best we can. You will be informed if this happens.</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Heading4"/>
              <w:numPr>
                <w:ilvl w:val="0"/>
                <w:numId w:val="0"/>
              </w:numPr>
              <w:spacing w:lineRule="auto" w:line="240" w:before="0" w:after="0"/>
              <w:outlineLvl w:val="3"/>
              <w:rPr>
                <w:rFonts w:ascii="Arial" w:hAnsi="Arial" w:cs="Arial"/>
              </w:rPr>
            </w:pPr>
            <w:r>
              <w:rPr>
                <w:rFonts w:cs="Arial" w:ascii="Arial" w:hAnsi="Arial"/>
              </w:rPr>
              <w:t>What if you need an Interpreter?</w:t>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 xml:space="preserve">Tower Hamlets is a multicultural borough and we regularly see service users from many racial, ethnic and cultural backgrounds. We pride ourselves on being an accessible psychological therapies service therefore we always use an interpreter when required. </w:t>
            </w:r>
            <w:r>
              <w:rPr>
                <w:rFonts w:cs="Times New Roman"/>
                <w:sz w:val="24"/>
                <w:szCs w:val="24"/>
              </w:rPr>
              <w:t>If an interpreter is needed, we will book an interpreter for you and will use the same interpreter so that you feel secure talking about your concerns during sessions. We are open to any feedback you have regarding the interpreter so that we can ensure it helps your therapy. Interpreters are bound by confidentiality.</w:t>
            </w:r>
          </w:p>
          <w:p>
            <w:pPr>
              <w:pStyle w:val="Normal"/>
              <w:shd w:val="clear" w:color="auto" w:fill="FFFFFF"/>
              <w:spacing w:lineRule="auto" w:line="240" w:before="0" w:after="0"/>
              <w:rPr>
                <w:rFonts w:cs="Times New Roman"/>
                <w:sz w:val="24"/>
                <w:szCs w:val="24"/>
              </w:rPr>
            </w:pPr>
            <w:r>
              <w:rPr>
                <w:rFonts w:cs="Times New Roman"/>
                <w:sz w:val="24"/>
                <w:szCs w:val="24"/>
              </w:rPr>
            </w:r>
          </w:p>
          <w:p>
            <w:pPr>
              <w:pStyle w:val="Normal"/>
              <w:shd w:val="clear" w:color="auto" w:fill="FFFFFF"/>
              <w:spacing w:lineRule="auto" w:line="240" w:before="0" w:after="0"/>
              <w:rPr>
                <w:rFonts w:cs="Times New Roman"/>
                <w:sz w:val="24"/>
                <w:szCs w:val="24"/>
              </w:rPr>
            </w:pPr>
            <w:r>
              <w:rPr>
                <w:rFonts w:cs="Times New Roman"/>
                <w:sz w:val="24"/>
                <w:szCs w:val="24"/>
              </w:rPr>
            </w:r>
          </w:p>
          <w:p>
            <w:pPr>
              <w:pStyle w:val="Normal"/>
              <w:shd w:val="clear" w:color="auto" w:fill="FFFFFF"/>
              <w:spacing w:lineRule="auto" w:line="240" w:before="0" w:after="0"/>
              <w:rPr>
                <w:rFonts w:cs="Times New Roman"/>
                <w:sz w:val="24"/>
                <w:szCs w:val="24"/>
              </w:rPr>
            </w:pPr>
            <w:r>
              <w:rPr>
                <w:rFonts w:cs="Times New Roman"/>
                <w:sz w:val="24"/>
                <w:szCs w:val="24"/>
              </w:rPr>
            </w:r>
          </w:p>
          <w:tbl>
            <w:tblPr>
              <w:tblW w:w="7721" w:type="dxa"/>
              <w:jc w:val="left"/>
              <w:tblInd w:w="0" w:type="dxa"/>
              <w:tblCellMar>
                <w:top w:w="0" w:type="dxa"/>
                <w:left w:w="108" w:type="dxa"/>
                <w:bottom w:w="0" w:type="dxa"/>
                <w:right w:w="108" w:type="dxa"/>
              </w:tblCellMar>
              <w:tblLook w:val="0000" w:noVBand="0" w:noHBand="0" w:lastColumn="0" w:firstColumn="0" w:lastRow="0" w:firstRow="0"/>
            </w:tblPr>
            <w:tblGrid>
              <w:gridCol w:w="7721"/>
            </w:tblGrid>
            <w:tr>
              <w:trPr>
                <w:trHeight w:val="3619" w:hRule="atLeast"/>
              </w:trPr>
              <w:tc>
                <w:tcPr>
                  <w:tcW w:w="7721" w:type="dxa"/>
                  <w:tcBorders>
                    <w:top w:val="thickThinSmallGap" w:sz="24" w:space="0" w:color="000000"/>
                    <w:left w:val="thickThinSmallGap" w:sz="24" w:space="0" w:color="000000"/>
                    <w:bottom w:val="thickThinSmallGap" w:sz="24" w:space="0" w:color="000000"/>
                    <w:right w:val="thickThinSmallGap" w:sz="24" w:space="0" w:color="000000"/>
                  </w:tcBorders>
                  <w:shd w:fill="auto" w:val="clear"/>
                </w:tcPr>
                <w:p>
                  <w:pPr>
                    <w:pStyle w:val="Normal"/>
                    <w:spacing w:lineRule="auto" w:line="240" w:before="0" w:after="0"/>
                    <w:rPr>
                      <w:rFonts w:ascii="Times New Roman" w:hAnsi="Times New Roman" w:cs="Times New Roman"/>
                      <w:b/>
                      <w:b/>
                      <w:sz w:val="20"/>
                    </w:rPr>
                  </w:pPr>
                  <w:r>
                    <w:rPr>
                      <w:rFonts w:cs="Times New Roman" w:ascii="Times New Roman" w:hAnsi="Times New Roman"/>
                      <w:b/>
                      <w:sz w:val="20"/>
                    </w:rPr>
                  </w:r>
                </w:p>
                <w:p>
                  <w:pPr>
                    <w:pStyle w:val="Heading5"/>
                    <w:spacing w:lineRule="auto" w:line="240" w:before="0" w:after="0"/>
                    <w:rPr>
                      <w:rFonts w:ascii="Arial" w:hAnsi="Arial" w:cs="Arial"/>
                      <w:szCs w:val="24"/>
                      <w:u w:val="single"/>
                    </w:rPr>
                  </w:pPr>
                  <w:r>
                    <w:rPr>
                      <w:rFonts w:cs="Arial" w:ascii="Arial" w:hAnsi="Arial"/>
                      <w:szCs w:val="24"/>
                      <w:u w:val="single"/>
                    </w:rPr>
                  </w:r>
                </w:p>
                <w:p>
                  <w:pPr>
                    <w:pStyle w:val="Normal"/>
                    <w:spacing w:lineRule="auto" w:line="240" w:before="0" w:after="0"/>
                    <w:ind w:left="720" w:hanging="0"/>
                    <w:rPr>
                      <w:rFonts w:ascii="Arial" w:hAnsi="Arial" w:cs="Arial"/>
                      <w:b/>
                      <w:b/>
                      <w:sz w:val="24"/>
                      <w:szCs w:val="24"/>
                    </w:rPr>
                  </w:pPr>
                  <w:r>
                    <w:rPr>
                      <w:rFonts w:cs="Arial" w:ascii="Arial" w:hAnsi="Arial"/>
                      <w:b/>
                      <w:smallCaps/>
                      <w:sz w:val="24"/>
                      <w:szCs w:val="24"/>
                      <w:u w:val="single"/>
                    </w:rPr>
                    <w:t>Contact:</w:t>
                  </w:r>
                  <w:r>
                    <w:rPr>
                      <w:rFonts w:cs="Arial" w:ascii="Arial" w:hAnsi="Arial"/>
                      <w:b/>
                      <w:sz w:val="24"/>
                      <w:szCs w:val="24"/>
                    </w:rPr>
                    <w:t xml:space="preserve"> </w:t>
                    <w:tab/>
                    <w:t>Tower Hamlets Psychological Therapies Service</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Heading5"/>
                    <w:spacing w:lineRule="auto" w:line="240" w:before="0" w:after="0"/>
                    <w:ind w:left="720" w:hanging="0"/>
                    <w:rPr>
                      <w:rFonts w:ascii="Arial" w:hAnsi="Arial" w:cs="Arial"/>
                      <w:szCs w:val="24"/>
                      <w:u w:val="single"/>
                    </w:rPr>
                  </w:pPr>
                  <w:r>
                    <w:rPr>
                      <w:rFonts w:cs="Arial" w:ascii="Arial" w:hAnsi="Arial"/>
                      <w:szCs w:val="24"/>
                      <w:u w:val="single"/>
                    </w:rPr>
                  </w:r>
                </w:p>
                <w:p>
                  <w:pPr>
                    <w:pStyle w:val="Normal"/>
                    <w:shd w:val="clear" w:color="auto" w:fill="FFFFFF"/>
                    <w:spacing w:lineRule="auto" w:line="240" w:before="0" w:after="0"/>
                    <w:ind w:left="720" w:hanging="0"/>
                    <w:rPr>
                      <w:rFonts w:ascii="Arial" w:hAnsi="Arial" w:cs="Arial"/>
                      <w:b/>
                      <w:b/>
                      <w:sz w:val="24"/>
                      <w:szCs w:val="24"/>
                    </w:rPr>
                  </w:pPr>
                  <w:r>
                    <w:rPr>
                      <w:rFonts w:cs="Arial" w:ascii="Arial" w:hAnsi="Arial"/>
                      <w:b/>
                      <w:smallCaps/>
                      <w:sz w:val="24"/>
                      <w:szCs w:val="24"/>
                      <w:u w:val="single"/>
                    </w:rPr>
                    <w:t>Address:</w:t>
                  </w:r>
                  <w:r>
                    <w:rPr>
                      <w:rFonts w:cs="Arial" w:ascii="Arial" w:hAnsi="Arial"/>
                      <w:b/>
                      <w:sz w:val="24"/>
                      <w:szCs w:val="24"/>
                    </w:rPr>
                    <w:tab/>
                    <w:t>1</w:t>
                  </w:r>
                  <w:r>
                    <w:rPr>
                      <w:rFonts w:cs="Arial" w:ascii="Arial" w:hAnsi="Arial"/>
                      <w:b/>
                      <w:sz w:val="24"/>
                      <w:szCs w:val="24"/>
                      <w:vertAlign w:val="superscript"/>
                    </w:rPr>
                    <w:t>st</w:t>
                  </w:r>
                  <w:r>
                    <w:rPr>
                      <w:rFonts w:cs="Arial" w:ascii="Arial" w:hAnsi="Arial"/>
                      <w:b/>
                      <w:sz w:val="24"/>
                      <w:szCs w:val="24"/>
                    </w:rPr>
                    <w:t xml:space="preserve"> Floor Burdett House, Mile End Hospital, Bancroft Road, London, E4 1DG</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u w:val="single"/>
                    </w:rPr>
                  </w:pPr>
                  <w:r>
                    <w:rPr>
                      <w:rFonts w:cs="Arial" w:ascii="Arial" w:hAnsi="Arial"/>
                      <w:b/>
                      <w:smallCaps/>
                      <w:sz w:val="24"/>
                      <w:szCs w:val="24"/>
                      <w:u w:val="single"/>
                    </w:rPr>
                    <w:t>Telephone</w:t>
                  </w:r>
                  <w:r>
                    <w:rPr>
                      <w:rFonts w:cs="Arial" w:ascii="Arial" w:hAnsi="Arial"/>
                      <w:b/>
                      <w:sz w:val="24"/>
                      <w:szCs w:val="24"/>
                      <w:u w:val="single"/>
                    </w:rPr>
                    <w:t>:</w:t>
                  </w:r>
                  <w:r>
                    <w:rPr>
                      <w:rFonts w:cs="Arial" w:ascii="Arial" w:hAnsi="Arial"/>
                      <w:b/>
                      <w:sz w:val="24"/>
                      <w:szCs w:val="24"/>
                    </w:rPr>
                    <w:t xml:space="preserve">  020 8223 8075</w:t>
                  </w:r>
                </w:p>
              </w:tc>
            </w:tr>
          </w:tbl>
          <w:p>
            <w:pPr>
              <w:pStyle w:val="Normal"/>
              <w:spacing w:lineRule="auto" w:line="240" w:before="0" w:after="0"/>
              <w:rPr>
                <w:sz w:val="40"/>
                <w:szCs w:val="40"/>
              </w:rPr>
            </w:pPr>
            <w:r>
              <w:rPr/>
              <w:drawing>
                <wp:inline distT="0" distB="0" distL="0" distR="0">
                  <wp:extent cx="4977130" cy="586740"/>
                  <wp:effectExtent l="0" t="0" r="0" b="0"/>
                  <wp:docPr id="1" name="Picture 2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97" descr=""/>
                          <pic:cNvPicPr>
                            <a:picLocks noChangeAspect="1" noChangeArrowheads="1"/>
                          </pic:cNvPicPr>
                        </pic:nvPicPr>
                        <pic:blipFill>
                          <a:blip r:embed="rId2"/>
                          <a:stretch>
                            <a:fillRect/>
                          </a:stretch>
                        </pic:blipFill>
                        <pic:spPr bwMode="auto">
                          <a:xfrm>
                            <a:off x="0" y="0"/>
                            <a:ext cx="4977130" cy="586740"/>
                          </a:xfrm>
                          <a:prstGeom prst="rect">
                            <a:avLst/>
                          </a:prstGeom>
                        </pic:spPr>
                      </pic:pic>
                    </a:graphicData>
                  </a:graphic>
                </wp:inline>
              </w:drawing>
            </w:r>
          </w:p>
        </w:tc>
        <w:tc>
          <w:tcPr>
            <w:tcW w:w="807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w:drawing>
                <wp:anchor behindDoc="0" distT="0" distB="0" distL="114300" distR="114300" simplePos="0" locked="0" layoutInCell="1" allowOverlap="1" relativeHeight="4">
                  <wp:simplePos x="0" y="0"/>
                  <wp:positionH relativeFrom="column">
                    <wp:posOffset>1987550</wp:posOffset>
                  </wp:positionH>
                  <wp:positionV relativeFrom="paragraph">
                    <wp:posOffset>145415</wp:posOffset>
                  </wp:positionV>
                  <wp:extent cx="2722880" cy="499110"/>
                  <wp:effectExtent l="0" t="0" r="0" b="0"/>
                  <wp:wrapTight wrapText="bothSides">
                    <wp:wrapPolygon edited="0">
                      <wp:start x="-36" y="0"/>
                      <wp:lineTo x="-36" y="20576"/>
                      <wp:lineTo x="21456" y="20576"/>
                      <wp:lineTo x="21456" y="0"/>
                      <wp:lineTo x="-36" y="0"/>
                    </wp:wrapPolygon>
                  </wp:wrapTight>
                  <wp:docPr id="2" name="Picture 2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98" descr=""/>
                          <pic:cNvPicPr>
                            <a:picLocks noChangeAspect="1" noChangeArrowheads="1"/>
                          </pic:cNvPicPr>
                        </pic:nvPicPr>
                        <pic:blipFill>
                          <a:blip r:embed="rId3"/>
                          <a:stretch>
                            <a:fillRect/>
                          </a:stretch>
                        </pic:blipFill>
                        <pic:spPr bwMode="auto">
                          <a:xfrm>
                            <a:off x="0" y="0"/>
                            <a:ext cx="2722880" cy="499110"/>
                          </a:xfrm>
                          <a:prstGeom prst="rect">
                            <a:avLst/>
                          </a:prstGeom>
                        </pic:spPr>
                      </pic:pic>
                    </a:graphicData>
                  </a:graphic>
                </wp:anchor>
              </w:drawing>
            </w:r>
          </w:p>
          <w:p>
            <w:pPr>
              <w:pStyle w:val="Normal"/>
              <w:spacing w:lineRule="auto" w:line="240" w:before="0" w:after="0"/>
              <w:rPr/>
            </w:pPr>
            <w:r>
              <w:rPr/>
              <mc:AlternateContent>
                <mc:Choice Requires="wps">
                  <w:drawing>
                    <wp:anchor behindDoc="0" distT="0" distB="0" distL="0" distR="0" simplePos="0" locked="0" layoutInCell="1" allowOverlap="1" relativeHeight="3" wp14:anchorId="56C41EEA">
                      <wp:simplePos x="0" y="0"/>
                      <wp:positionH relativeFrom="column">
                        <wp:posOffset>-51435</wp:posOffset>
                      </wp:positionH>
                      <wp:positionV relativeFrom="paragraph">
                        <wp:posOffset>1270</wp:posOffset>
                      </wp:positionV>
                      <wp:extent cx="662940" cy="6340475"/>
                      <wp:effectExtent l="0" t="0" r="5080" b="3810"/>
                      <wp:wrapNone/>
                      <wp:docPr id="3" name="Text Box 2"/>
                      <a:graphic xmlns:a="http://schemas.openxmlformats.org/drawingml/2006/main">
                        <a:graphicData uri="http://schemas.microsoft.com/office/word/2010/wordprocessingShape">
                          <wps:wsp>
                            <wps:cNvSpPr/>
                            <wps:spPr>
                              <a:xfrm>
                                <a:off x="0" y="0"/>
                                <a:ext cx="662400" cy="6339960"/>
                              </a:xfrm>
                              <a:prstGeom prst="rect">
                                <a:avLst/>
                              </a:prstGeom>
                              <a:solidFill>
                                <a:srgbClr val="ffffff"/>
                              </a:solidFill>
                              <a:ln w="9360">
                                <a:noFill/>
                              </a:ln>
                            </wps:spPr>
                            <wps:style>
                              <a:lnRef idx="0"/>
                              <a:fillRef idx="0"/>
                              <a:effectRef idx="0"/>
                              <a:fontRef idx="minor"/>
                            </wps:style>
                            <wps:txbx>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wps:txbx>
                            <wps:bodyPr vert="vert270" rot="16200000">
                              <a:noAutofit/>
                            </wps:bodyPr>
                          </wps:wsp>
                        </a:graphicData>
                      </a:graphic>
                    </wp:anchor>
                  </w:drawing>
                </mc:Choice>
                <mc:Fallback>
                  <w:pict>
                    <v:rect id="shape_0" ID="Text Box 2" fillcolor="white" stroked="f" style="position:absolute;margin-left:-4.05pt;margin-top:0.1pt;width:52.1pt;height:499.15pt" wp14:anchorId="56C41EEA">
                      <w10:wrap type="square"/>
                      <v:fill o:detectmouseclick="t" type="solid" color2="black"/>
                      <v:stroke color="#3465a4" weight="9360" joinstyle="miter" endcap="flat"/>
                      <v:textbox style="mso-layout-flow-alt:bottom-to-top">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5" wp14:anchorId="670DC880">
                      <wp:simplePos x="0" y="0"/>
                      <wp:positionH relativeFrom="column">
                        <wp:posOffset>776605</wp:posOffset>
                      </wp:positionH>
                      <wp:positionV relativeFrom="paragraph">
                        <wp:posOffset>137795</wp:posOffset>
                      </wp:positionV>
                      <wp:extent cx="3858895" cy="3071495"/>
                      <wp:effectExtent l="0" t="0" r="9525" b="0"/>
                      <wp:wrapNone/>
                      <wp:docPr id="5" name="Text Box 2"/>
                      <a:graphic xmlns:a="http://schemas.openxmlformats.org/drawingml/2006/main">
                        <a:graphicData uri="http://schemas.microsoft.com/office/word/2010/wordprocessingShape">
                          <wps:wsp>
                            <wps:cNvSpPr/>
                            <wps:spPr>
                              <a:xfrm>
                                <a:off x="0" y="0"/>
                                <a:ext cx="3858120" cy="3070800"/>
                              </a:xfrm>
                              <a:prstGeom prst="rect">
                                <a:avLst/>
                              </a:prstGeom>
                              <a:ln>
                                <a:noFill/>
                              </a:ln>
                            </wps:spPr>
                            <wps:style>
                              <a:lnRef idx="2">
                                <a:schemeClr val="dk1"/>
                              </a:lnRef>
                              <a:fillRef idx="1">
                                <a:schemeClr val="lt1"/>
                              </a:fillRef>
                              <a:effectRef idx="0">
                                <a:schemeClr val="dk1"/>
                              </a:effectRef>
                              <a:fontRef idx="minor"/>
                            </wps:style>
                            <wps:txbx>
                              <w:txbxContent>
                                <w:p>
                                  <w:pPr>
                                    <w:pStyle w:val="FrameContents"/>
                                    <w:jc w:val="center"/>
                                    <w:rPr>
                                      <w:rFonts w:ascii="Arial" w:hAnsi="Arial" w:cs="Arial"/>
                                      <w:b/>
                                      <w:b/>
                                      <w:sz w:val="72"/>
                                      <w:szCs w:val="72"/>
                                    </w:rPr>
                                  </w:pPr>
                                  <w:r>
                                    <w:rPr>
                                      <w:rFonts w:cs="Arial" w:ascii="Arial" w:hAnsi="Arial"/>
                                      <w:b/>
                                      <w:color w:val="000000"/>
                                      <w:sz w:val="72"/>
                                      <w:szCs w:val="72"/>
                                    </w:rPr>
                                    <w:t xml:space="preserve">Psychological Assessment </w:t>
                                  </w:r>
                                </w:p>
                                <w:p>
                                  <w:pPr>
                                    <w:pStyle w:val="FrameContents"/>
                                    <w:jc w:val="center"/>
                                    <w:rPr>
                                      <w:rFonts w:ascii="Arial" w:hAnsi="Arial" w:cs="Arial"/>
                                      <w:b/>
                                      <w:b/>
                                      <w:sz w:val="72"/>
                                      <w:szCs w:val="72"/>
                                    </w:rPr>
                                  </w:pPr>
                                  <w:r>
                                    <w:rPr>
                                      <w:rFonts w:cs="Arial" w:ascii="Arial" w:hAnsi="Arial"/>
                                      <w:b/>
                                      <w:color w:val="000000"/>
                                      <w:sz w:val="72"/>
                                      <w:szCs w:val="72"/>
                                    </w:rPr>
                                    <w:t xml:space="preserve">and </w:t>
                                  </w:r>
                                </w:p>
                                <w:p>
                                  <w:pPr>
                                    <w:pStyle w:val="FrameContents"/>
                                    <w:spacing w:before="0" w:after="200"/>
                                    <w:jc w:val="center"/>
                                    <w:rPr>
                                      <w:color w:val="000000"/>
                                    </w:rPr>
                                  </w:pPr>
                                  <w:r>
                                    <w:rPr>
                                      <w:rFonts w:cs="Arial" w:ascii="Arial" w:hAnsi="Arial"/>
                                      <w:b/>
                                      <w:color w:val="000000"/>
                                      <w:sz w:val="72"/>
                                      <w:szCs w:val="72"/>
                                    </w:rPr>
                                    <w:t>Therapy</w:t>
                                  </w:r>
                                </w:p>
                              </w:txbxContent>
                            </wps:txbx>
                            <wps:bodyPr>
                              <a:noAutofit/>
                            </wps:bodyPr>
                          </wps:wsp>
                        </a:graphicData>
                      </a:graphic>
                    </wp:anchor>
                  </w:drawing>
                </mc:Choice>
                <mc:Fallback>
                  <w:pict>
                    <v:rect id="shape_0" ID="Text Box 2" fillcolor="white" stroked="f" style="position:absolute;margin-left:61.15pt;margin-top:10.85pt;width:303.75pt;height:241.75pt" wp14:anchorId="670DC880">
                      <w10:wrap type="square"/>
                      <v:fill o:detectmouseclick="t" type="solid" color2="black"/>
                      <v:stroke color="#3465a4" weight="25560" joinstyle="round" endcap="flat"/>
                      <v:textbox>
                        <w:txbxContent>
                          <w:p>
                            <w:pPr>
                              <w:pStyle w:val="FrameContents"/>
                              <w:jc w:val="center"/>
                              <w:rPr>
                                <w:rFonts w:ascii="Arial" w:hAnsi="Arial" w:cs="Arial"/>
                                <w:b/>
                                <w:b/>
                                <w:sz w:val="72"/>
                                <w:szCs w:val="72"/>
                              </w:rPr>
                            </w:pPr>
                            <w:r>
                              <w:rPr>
                                <w:rFonts w:cs="Arial" w:ascii="Arial" w:hAnsi="Arial"/>
                                <w:b/>
                                <w:color w:val="000000"/>
                                <w:sz w:val="72"/>
                                <w:szCs w:val="72"/>
                              </w:rPr>
                              <w:t xml:space="preserve">Psychological Assessment </w:t>
                            </w:r>
                          </w:p>
                          <w:p>
                            <w:pPr>
                              <w:pStyle w:val="FrameContents"/>
                              <w:jc w:val="center"/>
                              <w:rPr>
                                <w:rFonts w:ascii="Arial" w:hAnsi="Arial" w:cs="Arial"/>
                                <w:b/>
                                <w:b/>
                                <w:sz w:val="72"/>
                                <w:szCs w:val="72"/>
                              </w:rPr>
                            </w:pPr>
                            <w:r>
                              <w:rPr>
                                <w:rFonts w:cs="Arial" w:ascii="Arial" w:hAnsi="Arial"/>
                                <w:b/>
                                <w:color w:val="000000"/>
                                <w:sz w:val="72"/>
                                <w:szCs w:val="72"/>
                              </w:rPr>
                              <w:t xml:space="preserve">and </w:t>
                            </w:r>
                          </w:p>
                          <w:p>
                            <w:pPr>
                              <w:pStyle w:val="FrameContents"/>
                              <w:spacing w:before="0" w:after="200"/>
                              <w:jc w:val="center"/>
                              <w:rPr>
                                <w:color w:val="000000"/>
                              </w:rPr>
                            </w:pPr>
                            <w:r>
                              <w:rPr>
                                <w:rFonts w:cs="Arial" w:ascii="Arial" w:hAnsi="Arial"/>
                                <w:b/>
                                <w:color w:val="000000"/>
                                <w:sz w:val="72"/>
                                <w:szCs w:val="72"/>
                              </w:rPr>
                              <w:t>Therapy</w:t>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2" wp14:anchorId="0BEEB5F4">
                      <wp:simplePos x="0" y="0"/>
                      <wp:positionH relativeFrom="column">
                        <wp:posOffset>708025</wp:posOffset>
                      </wp:positionH>
                      <wp:positionV relativeFrom="paragraph">
                        <wp:posOffset>139700</wp:posOffset>
                      </wp:positionV>
                      <wp:extent cx="4011930" cy="314325"/>
                      <wp:effectExtent l="0" t="0" r="8255" b="0"/>
                      <wp:wrapNone/>
                      <wp:docPr id="7" name="Text Box 2"/>
                      <a:graphic xmlns:a="http://schemas.openxmlformats.org/drawingml/2006/main">
                        <a:graphicData uri="http://schemas.microsoft.com/office/word/2010/wordprocessingShape">
                          <wps:wsp>
                            <wps:cNvSpPr/>
                            <wps:spPr>
                              <a:xfrm>
                                <a:off x="0" y="0"/>
                                <a:ext cx="4011120" cy="313560"/>
                              </a:xfrm>
                              <a:prstGeom prst="rect">
                                <a:avLst/>
                              </a:prstGeom>
                              <a:solidFill>
                                <a:srgbClr val="ffffff"/>
                              </a:solidFill>
                              <a:ln w="9360">
                                <a:noFill/>
                              </a:ln>
                            </wps:spPr>
                            <wps:style>
                              <a:lnRef idx="0"/>
                              <a:fillRef idx="0"/>
                              <a:effectRef idx="0"/>
                              <a:fontRef idx="minor"/>
                            </wps:style>
                            <wps:txbx>
                              <w:txbxContent>
                                <w:p>
                                  <w:pPr>
                                    <w:pStyle w:val="FrameContents"/>
                                    <w:spacing w:before="0" w:after="200"/>
                                    <w:jc w:val="center"/>
                                    <w:rPr/>
                                  </w:pPr>
                                  <w:r>
                                    <w:rPr>
                                      <w:rFonts w:cs="Arial"/>
                                      <w:b/>
                                      <w:sz w:val="28"/>
                                      <w:szCs w:val="28"/>
                                    </w:rPr>
                                    <w:t>Information for service users referred to the service</w:t>
                                  </w:r>
                                </w:p>
                              </w:txbxContent>
                            </wps:txbx>
                            <wps:bodyPr>
                              <a:noAutofit/>
                            </wps:bodyPr>
                          </wps:wsp>
                        </a:graphicData>
                      </a:graphic>
                    </wp:anchor>
                  </w:drawing>
                </mc:Choice>
                <mc:Fallback>
                  <w:pict>
                    <v:rect id="shape_0" ID="Text Box 2" fillcolor="white" stroked="f" style="position:absolute;margin-left:55.75pt;margin-top:11pt;width:315.8pt;height:24.65pt" wp14:anchorId="0BEEB5F4">
                      <w10:wrap type="square"/>
                      <v:fill o:detectmouseclick="t" type="solid" color2="black"/>
                      <v:stroke color="#3465a4" weight="9360" joinstyle="miter" endcap="flat"/>
                      <v:textbox>
                        <w:txbxContent>
                          <w:p>
                            <w:pPr>
                              <w:pStyle w:val="FrameContents"/>
                              <w:spacing w:before="0" w:after="200"/>
                              <w:jc w:val="center"/>
                              <w:rPr/>
                            </w:pPr>
                            <w:r>
                              <w:rPr>
                                <w:rFonts w:cs="Arial"/>
                                <w:b/>
                                <w:sz w:val="28"/>
                                <w:szCs w:val="28"/>
                              </w:rPr>
                              <w:t>Information for service users referred to the service</w:t>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r>
        <w:trPr>
          <w:trHeight w:val="10631" w:hRule="atLeast"/>
        </w:trPr>
        <w:tc>
          <w:tcPr>
            <w:tcW w:w="8053" w:type="dxa"/>
            <w:tcBorders>
              <w:top w:val="single" w:sz="4" w:space="0" w:color="000000"/>
              <w:left w:val="single" w:sz="4" w:space="0" w:color="000000"/>
              <w:bottom w:val="single" w:sz="4" w:space="0" w:color="000000"/>
              <w:right w:val="single" w:sz="4" w:space="0" w:color="000000"/>
            </w:tcBorders>
            <w:shd w:fill="auto" w:val="clear"/>
          </w:tcPr>
          <w:p>
            <w:pPr>
              <w:pStyle w:val="Heading4"/>
              <w:numPr>
                <w:ilvl w:val="0"/>
                <w:numId w:val="0"/>
              </w:numPr>
              <w:spacing w:lineRule="auto" w:line="240" w:before="0" w:after="0"/>
              <w:outlineLvl w:val="3"/>
              <w:rPr>
                <w:rFonts w:ascii="Arial" w:hAnsi="Arial" w:cs="Arial"/>
              </w:rPr>
            </w:pPr>
            <w:r>
              <w:rPr>
                <w:rFonts w:cs="Arial" w:ascii="Arial" w:hAnsi="Arial"/>
              </w:rPr>
              <w:t>Who is this service for?</w:t>
            </w:r>
          </w:p>
          <w:p>
            <w:pPr>
              <w:pStyle w:val="Normal"/>
              <w:spacing w:lineRule="auto" w:line="240" w:before="0" w:after="0"/>
              <w:rPr>
                <w:rFonts w:cs="Times New Roman"/>
                <w:sz w:val="24"/>
                <w:szCs w:val="24"/>
              </w:rPr>
            </w:pPr>
            <w:r>
              <w:rPr>
                <w:rFonts w:cs="Times New Roman"/>
                <w:sz w:val="24"/>
                <w:szCs w:val="24"/>
              </w:rPr>
              <w:t>This service is for adults over the age of 18 who have long-term, severe and complex mental health needs. Service users seen can experience a range of mental health concerns such as: Depression and anxiety; trauma/Post Traumatic Stress Disorder (PTSD); relationship and interpersonal problems and, other mental health difficulties.</w:t>
            </w:r>
          </w:p>
          <w:p>
            <w:pPr>
              <w:pStyle w:val="Normal"/>
              <w:spacing w:lineRule="auto" w:line="240" w:before="0" w:after="0"/>
              <w:rPr>
                <w:sz w:val="20"/>
                <w:szCs w:val="20"/>
                <w:lang w:eastAsia="en-GB"/>
              </w:rPr>
            </w:pPr>
            <w:r>
              <w:rPr>
                <w:sz w:val="20"/>
                <w:szCs w:val="20"/>
                <w:lang w:eastAsia="en-GB"/>
              </w:rPr>
            </w:r>
          </w:p>
          <w:p>
            <w:pPr>
              <w:pStyle w:val="Normal"/>
              <w:spacing w:lineRule="auto" w:line="240" w:before="0" w:after="0"/>
              <w:rPr>
                <w:sz w:val="20"/>
                <w:szCs w:val="20"/>
                <w:lang w:eastAsia="en-GB"/>
              </w:rPr>
            </w:pPr>
            <w:r>
              <w:rPr>
                <w:sz w:val="20"/>
                <w:szCs w:val="20"/>
                <w:lang w:eastAsia="en-GB"/>
              </w:rPr>
            </w:r>
          </w:p>
          <w:p>
            <w:pPr>
              <w:pStyle w:val="Normal"/>
              <w:spacing w:lineRule="auto" w:line="240" w:before="0" w:after="0"/>
              <w:rPr>
                <w:rFonts w:ascii="Arial" w:hAnsi="Arial" w:cs="Arial"/>
                <w:b/>
                <w:b/>
                <w:sz w:val="36"/>
                <w:szCs w:val="36"/>
              </w:rPr>
            </w:pPr>
            <w:r>
              <w:rPr>
                <w:rFonts w:cs="Arial" w:ascii="Arial" w:hAnsi="Arial"/>
                <w:b/>
                <w:sz w:val="36"/>
                <w:szCs w:val="36"/>
              </w:rPr>
              <w:t>Referral</w:t>
            </w:r>
          </w:p>
          <w:p>
            <w:pPr>
              <w:pStyle w:val="Normal"/>
              <w:spacing w:lineRule="auto" w:line="240" w:before="0" w:after="0"/>
              <w:rPr>
                <w:rFonts w:ascii="Arial" w:hAnsi="Arial" w:cs="Arial"/>
                <w:b/>
                <w:b/>
                <w:sz w:val="36"/>
                <w:szCs w:val="36"/>
              </w:rPr>
            </w:pPr>
            <w:r>
              <w:rPr>
                <w:rFonts w:cs="Times New Roman"/>
                <w:sz w:val="24"/>
                <w:szCs w:val="24"/>
              </w:rPr>
              <w:t xml:space="preserve">You can be referred by your GP, your psychiatrist, Community Mental Health Team or other professional. It is important that you have a clear idea of the psychological problem/problems you want help with to discuss at assessment. </w:t>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20"/>
                <w:szCs w:val="20"/>
              </w:rPr>
            </w:pPr>
            <w:r>
              <w:rPr>
                <w:rFonts w:cs="Arial" w:ascii="Arial" w:hAnsi="Arial"/>
                <w:b/>
                <w:sz w:val="20"/>
                <w:szCs w:val="20"/>
              </w:rPr>
            </w:r>
          </w:p>
          <w:p>
            <w:pPr>
              <w:pStyle w:val="Normal"/>
              <w:spacing w:lineRule="auto" w:line="240" w:before="0" w:after="0"/>
              <w:rPr>
                <w:rFonts w:ascii="Arial" w:hAnsi="Arial" w:cs="Arial"/>
                <w:b/>
                <w:b/>
                <w:sz w:val="36"/>
                <w:szCs w:val="36"/>
              </w:rPr>
            </w:pPr>
            <w:r>
              <w:rPr>
                <w:rFonts w:cs="Arial" w:ascii="Arial" w:hAnsi="Arial"/>
                <w:b/>
                <w:sz w:val="36"/>
                <w:szCs w:val="36"/>
              </w:rPr>
              <w:t>What does assessment involve?</w:t>
            </w:r>
          </w:p>
          <w:p>
            <w:pPr>
              <w:pStyle w:val="Normal"/>
              <w:spacing w:lineRule="auto" w:line="240" w:before="0" w:after="0"/>
              <w:rPr>
                <w:rFonts w:eastAsia="Times New Roman" w:cs="Calibri" w:cstheme="minorHAnsi"/>
                <w:sz w:val="24"/>
                <w:szCs w:val="24"/>
                <w:lang w:eastAsia="en-GB"/>
              </w:rPr>
            </w:pPr>
            <w:r>
              <w:rPr>
                <w:rFonts w:eastAsia="Times New Roman" w:cs="Calibri" w:cstheme="minorHAnsi"/>
                <w:sz w:val="24"/>
                <w:szCs w:val="24"/>
                <w:lang w:eastAsia="en-GB"/>
              </w:rPr>
              <w:t xml:space="preserve">An initial assessment may take place over one or two meetings. </w:t>
            </w:r>
            <w:r>
              <w:rPr>
                <w:rFonts w:cs="Times New Roman"/>
                <w:sz w:val="24"/>
                <w:szCs w:val="24"/>
              </w:rPr>
              <w:t xml:space="preserve">During the assessment, you can be seen on your own or with people important to you if you prefer. </w:t>
            </w:r>
            <w:r>
              <w:rPr>
                <w:rFonts w:eastAsia="Times New Roman" w:cs="Calibri" w:cstheme="minorHAnsi"/>
                <w:sz w:val="24"/>
                <w:szCs w:val="24"/>
                <w:lang w:eastAsia="en-GB"/>
              </w:rPr>
              <w:t xml:space="preserve">The aim of this assessment session is to determine whether psychological therapy would be helpful for you, identify the main problem or problems on which to work, and clarify which type of therapy approach may be most helpful for you. You will be asked details about the problems (when they started, how they vary, what you have tried, how you make sense of them etc.) and also about you as a person and your life experiences. </w:t>
            </w:r>
            <w:r>
              <w:rPr>
                <w:rFonts w:cs="Calibri" w:cstheme="minorHAnsi"/>
                <w:sz w:val="24"/>
                <w:szCs w:val="24"/>
                <w:lang w:val="en"/>
              </w:rPr>
              <w:t>It is important to understand and address current difficulties in the contexts of your background history, social, relationship and cultural factors.</w:t>
            </w:r>
            <w:r>
              <w:rPr>
                <w:rFonts w:cs="Arial" w:ascii="Arial" w:hAnsi="Arial"/>
                <w:sz w:val="20"/>
                <w:szCs w:val="20"/>
                <w:lang w:val="en"/>
              </w:rPr>
              <w:t xml:space="preserve"> </w:t>
            </w:r>
            <w:r>
              <w:rPr>
                <w:rFonts w:eastAsia="Times New Roman" w:cs="Calibri" w:cstheme="minorHAnsi"/>
                <w:sz w:val="24"/>
                <w:szCs w:val="24"/>
                <w:lang w:eastAsia="en-GB"/>
              </w:rPr>
              <w:t xml:space="preserve"> Such information allows us to start developing an understanding of the factors that have led to the problems you have described and the factors which may be keeping the problems going.</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rFonts w:eastAsia="Times New Roman" w:cs="Calibri" w:cstheme="minorHAnsi"/>
                <w:sz w:val="24"/>
                <w:szCs w:val="24"/>
                <w:lang w:eastAsia="en-GB"/>
              </w:rPr>
            </w:pPr>
            <w:r>
              <w:rPr>
                <w:rFonts w:cs="Times New Roman"/>
                <w:sz w:val="24"/>
                <w:szCs w:val="24"/>
              </w:rPr>
              <w:t xml:space="preserve">It may be that therapy is not needed or that therapy is not suitable for you at this time therefore the assessment may also focus on alternative means of help. </w:t>
            </w:r>
            <w:r>
              <w:rPr>
                <w:rFonts w:eastAsia="Times New Roman" w:cs="Calibri" w:cstheme="minorHAnsi"/>
                <w:sz w:val="24"/>
                <w:szCs w:val="24"/>
                <w:lang w:eastAsia="en-GB"/>
              </w:rPr>
              <w:t xml:space="preserve">If you and your assessor agree that a particular type of therapy may help to address your difficulties you will be placed on the waiting list for that treatment. </w:t>
            </w:r>
          </w:p>
        </w:tc>
        <w:tc>
          <w:tcPr>
            <w:tcW w:w="8072" w:type="dxa"/>
            <w:tcBorders>
              <w:top w:val="single" w:sz="4" w:space="0" w:color="000000"/>
              <w:left w:val="single" w:sz="4" w:space="0" w:color="000000"/>
              <w:bottom w:val="single" w:sz="4" w:space="0" w:color="000000"/>
              <w:right w:val="single" w:sz="4" w:space="0" w:color="000000"/>
            </w:tcBorders>
            <w:shd w:fill="auto" w:val="clear"/>
          </w:tcPr>
          <w:p>
            <w:pPr>
              <w:pStyle w:val="Heading4"/>
              <w:numPr>
                <w:ilvl w:val="0"/>
                <w:numId w:val="0"/>
              </w:numPr>
              <w:spacing w:lineRule="auto" w:line="240" w:before="0" w:after="0"/>
              <w:outlineLvl w:val="3"/>
              <w:rPr>
                <w:rFonts w:ascii="Arial" w:hAnsi="Arial" w:cs="Arial"/>
              </w:rPr>
            </w:pPr>
            <w:r>
              <w:rPr>
                <w:rFonts w:cs="Arial" w:ascii="Arial" w:hAnsi="Arial"/>
              </w:rPr>
              <w:t>What can you expect in therapy?</w:t>
            </w:r>
          </w:p>
          <w:p>
            <w:pPr>
              <w:pStyle w:val="Normal"/>
              <w:shd w:val="clear" w:color="auto" w:fill="FFFFFF"/>
              <w:spacing w:lineRule="auto" w:line="240" w:before="0" w:after="0"/>
              <w:rPr>
                <w:rFonts w:eastAsia="Times New Roman" w:cs="Arial"/>
                <w:sz w:val="24"/>
                <w:szCs w:val="24"/>
                <w:lang w:eastAsia="en-GB"/>
              </w:rPr>
            </w:pPr>
            <w:r>
              <w:rPr>
                <w:rFonts w:eastAsia="Times New Roman" w:cs="Arial"/>
                <w:sz w:val="24"/>
                <w:szCs w:val="24"/>
                <w:lang w:eastAsia="en-GB"/>
              </w:rPr>
              <w:t>After you have been assessed and if it has been agreed the type of therapy that will help you with your mental health needs, you will be contacted to start the therapy. Therapy is provided mainly at the psychotherapy service based at Mile End Hospital. Therapy is usually provided weekly at the same time and the number of sessions may be agreed at the start or at intervals depending on your needs.</w:t>
            </w:r>
          </w:p>
          <w:p>
            <w:pPr>
              <w:pStyle w:val="Normal"/>
              <w:shd w:val="clear" w:color="auto" w:fill="FFFFFF"/>
              <w:spacing w:lineRule="auto" w:line="240" w:before="0" w:after="0"/>
              <w:rPr>
                <w:rFonts w:eastAsia="Times New Roman" w:cs="Arial"/>
                <w:sz w:val="20"/>
                <w:szCs w:val="20"/>
                <w:lang w:eastAsia="en-GB"/>
              </w:rPr>
            </w:pPr>
            <w:r>
              <w:rPr>
                <w:rFonts w:eastAsia="Times New Roman" w:cs="Arial"/>
                <w:sz w:val="20"/>
                <w:szCs w:val="20"/>
                <w:lang w:eastAsia="en-GB"/>
              </w:rPr>
            </w:r>
          </w:p>
          <w:p>
            <w:pPr>
              <w:pStyle w:val="Normal"/>
              <w:shd w:val="clear" w:color="auto" w:fill="FFFFFF"/>
              <w:spacing w:lineRule="auto" w:line="240" w:before="0" w:after="0"/>
              <w:rPr>
                <w:rFonts w:cs="Times New Roman"/>
                <w:sz w:val="20"/>
                <w:szCs w:val="20"/>
              </w:rPr>
            </w:pPr>
            <w:r>
              <w:rPr>
                <w:rFonts w:cs="Calibri" w:cstheme="minorHAnsi"/>
                <w:sz w:val="24"/>
                <w:szCs w:val="24"/>
                <w:lang w:val="en"/>
              </w:rPr>
              <w:t>Psychological therapy aims to alleviate psychological distress through developing a trusting relationship with a therapist to understand problems and then find ways forward from them.  Psychological therapy has been called a "talking treatment" because it is generally based on talking to the therapist or group of people with similar problems.  However some forms of psychotherapy also use other forms of communication, including writing, artwork or narrative story. Psychotherapy may be practiced on a one-to-one basis or in groups.</w:t>
              <w:br/>
            </w:r>
          </w:p>
          <w:p>
            <w:pPr>
              <w:pStyle w:val="Normal"/>
              <w:spacing w:lineRule="auto" w:line="240" w:before="0" w:after="0"/>
              <w:rPr>
                <w:rFonts w:cs="Times New Roman"/>
                <w:sz w:val="24"/>
                <w:szCs w:val="24"/>
              </w:rPr>
            </w:pPr>
            <w:r>
              <w:rPr>
                <w:rFonts w:cs="Times New Roman"/>
                <w:sz w:val="24"/>
                <w:szCs w:val="24"/>
              </w:rPr>
              <w:t xml:space="preserve">To improve the service we provide we will involve you in evaluating the assessment and therapy you receive and the progress you make in it. At intervals you will be asked to complete satisfaction surveys giving feedback on your treatment and questionnaires monitoring changes in your wellbeing. Where appropriate you can be assisted to fill in these questionnaires. </w:t>
            </w:r>
          </w:p>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Heading4"/>
              <w:numPr>
                <w:ilvl w:val="0"/>
                <w:numId w:val="0"/>
              </w:numPr>
              <w:spacing w:lineRule="auto" w:line="240" w:before="0" w:after="0"/>
              <w:outlineLvl w:val="3"/>
              <w:rPr>
                <w:rFonts w:ascii="Arial" w:hAnsi="Arial" w:cs="Arial"/>
              </w:rPr>
            </w:pPr>
            <w:r>
              <w:rPr>
                <w:rFonts w:cs="Arial" w:ascii="Arial" w:hAnsi="Arial"/>
              </w:rPr>
              <w:t>What do we expect of you?</w:t>
            </w:r>
          </w:p>
          <w:p>
            <w:pPr>
              <w:pStyle w:val="Normal"/>
              <w:shd w:val="clear" w:color="auto" w:fill="FFFFFF"/>
              <w:spacing w:lineRule="auto" w:line="240" w:before="0" w:after="0"/>
              <w:rPr>
                <w:rFonts w:eastAsia="Times New Roman" w:cs="Arial"/>
                <w:sz w:val="24"/>
                <w:szCs w:val="24"/>
                <w:lang w:eastAsia="en-GB"/>
              </w:rPr>
            </w:pPr>
            <w:r>
              <w:rPr>
                <w:rFonts w:eastAsia="Times New Roman" w:cs="Arial"/>
                <w:sz w:val="24"/>
                <w:szCs w:val="24"/>
                <w:lang w:eastAsia="en-GB"/>
              </w:rPr>
              <w:t xml:space="preserve">An assessment needs to be completed before therapy can start. It is important that you are motivated to attend and engage with your appointments as any mental health improvement relies on your part in the process of recovery. </w:t>
            </w:r>
            <w:r>
              <w:rPr>
                <w:rFonts w:cs="Times New Roman"/>
                <w:sz w:val="24"/>
                <w:szCs w:val="24"/>
              </w:rPr>
              <w:t>Receiving psychological input is a commitment and any gains achieved will rely on your attendance and working together with the therapist.</w:t>
            </w:r>
            <w:r>
              <w:rPr>
                <w:rFonts w:eastAsia="Times New Roman" w:cs="Arial"/>
                <w:sz w:val="24"/>
                <w:szCs w:val="24"/>
                <w:lang w:eastAsia="en-GB"/>
              </w:rPr>
              <w:t xml:space="preserve"> </w:t>
            </w:r>
          </w:p>
          <w:p>
            <w:pPr>
              <w:pStyle w:val="Normal"/>
              <w:shd w:val="clear" w:color="auto" w:fill="FFFFFF"/>
              <w:spacing w:lineRule="auto" w:line="240" w:before="0" w:after="0"/>
              <w:rPr>
                <w:rFonts w:eastAsia="Times New Roman" w:cs="Arial"/>
                <w:sz w:val="20"/>
                <w:szCs w:val="20"/>
                <w:lang w:eastAsia="en-GB"/>
              </w:rPr>
            </w:pPr>
            <w:r>
              <w:rPr>
                <w:rFonts w:eastAsia="Times New Roman" w:cs="Arial"/>
                <w:sz w:val="20"/>
                <w:szCs w:val="20"/>
                <w:lang w:eastAsia="en-GB"/>
              </w:rPr>
            </w:r>
          </w:p>
          <w:p>
            <w:pPr>
              <w:pStyle w:val="Normal"/>
              <w:shd w:val="clear" w:color="auto" w:fill="FFFFFF"/>
              <w:spacing w:lineRule="auto" w:line="240" w:before="0" w:after="0"/>
              <w:rPr>
                <w:rFonts w:eastAsia="Times New Roman" w:cs="Arial"/>
                <w:sz w:val="24"/>
                <w:szCs w:val="24"/>
                <w:lang w:eastAsia="en-GB"/>
              </w:rPr>
            </w:pPr>
            <w:r>
              <w:rPr>
                <w:rFonts w:cs="Arial"/>
                <w:iCs/>
                <w:sz w:val="24"/>
                <w:szCs w:val="24"/>
                <w:shd w:fill="FFFFFF" w:val="clear"/>
              </w:rPr>
              <w:t>If you are unable to attend your assessment appointment, please phone the service on 020 8223 8075</w:t>
            </w:r>
            <w:bookmarkStart w:id="0" w:name="_GoBack"/>
            <w:bookmarkEnd w:id="0"/>
            <w:r>
              <w:rPr>
                <w:rFonts w:cs="Arial"/>
                <w:iCs/>
                <w:sz w:val="24"/>
                <w:szCs w:val="24"/>
                <w:shd w:fill="FFFFFF" w:val="clear"/>
              </w:rPr>
              <w:t xml:space="preserve"> to cancel or reschedule as soon as you are aware of this.  If you don’t cancel appointments or miss consecutive appointments without contact, it may result in your case being closed to the service, and you will need to be re-referred.  Your referrer will then be informed of this.</w:t>
            </w:r>
          </w:p>
        </w:tc>
      </w:tr>
    </w:tbl>
    <w:p>
      <w:pPr>
        <w:pStyle w:val="Normal"/>
        <w:spacing w:beforeAutospacing="1" w:afterAutospacing="1"/>
        <w:rPr/>
      </w:pPr>
      <w:r>
        <w:rPr/>
      </w:r>
    </w:p>
    <w:sectPr>
      <w:type w:val="nextPage"/>
      <w:pgSz w:orient="landscape" w:w="16838" w:h="11906"/>
      <w:pgMar w:left="567" w:right="567" w:header="0" w:top="340" w:footer="0" w:bottom="3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3">
    <w:name w:val="Heading 3"/>
    <w:basedOn w:val="Normal"/>
    <w:next w:val="Normal"/>
    <w:link w:val="Heading3Char"/>
    <w:qFormat/>
    <w:rsid w:val="0036125e"/>
    <w:pPr>
      <w:keepNext w:val="true"/>
      <w:overflowPunct w:val="true"/>
      <w:spacing w:lineRule="auto" w:line="240" w:before="0" w:after="0"/>
      <w:ind w:left="720" w:firstLine="720"/>
      <w:textAlignment w:val="baseline"/>
      <w:outlineLvl w:val="2"/>
    </w:pPr>
    <w:rPr>
      <w:rFonts w:ascii="Times New Roman" w:hAnsi="Times New Roman" w:eastAsia="Times New Roman" w:cs="Times New Roman"/>
      <w:b/>
      <w:smallCaps/>
      <w:sz w:val="24"/>
      <w:szCs w:val="20"/>
      <w:lang w:eastAsia="en-GB"/>
    </w:rPr>
  </w:style>
  <w:style w:type="paragraph" w:styleId="Heading4">
    <w:name w:val="Heading 4"/>
    <w:basedOn w:val="Normal"/>
    <w:next w:val="Normal"/>
    <w:link w:val="Heading4Char"/>
    <w:qFormat/>
    <w:rsid w:val="0036125e"/>
    <w:pPr>
      <w:keepNext w:val="true"/>
      <w:overflowPunct w:val="true"/>
      <w:spacing w:lineRule="auto" w:line="240" w:before="0" w:after="0"/>
      <w:textAlignment w:val="baseline"/>
      <w:outlineLvl w:val="3"/>
    </w:pPr>
    <w:rPr>
      <w:rFonts w:ascii="Times New Roman" w:hAnsi="Times New Roman" w:eastAsia="Times New Roman" w:cs="Times New Roman"/>
      <w:b/>
      <w:sz w:val="36"/>
      <w:szCs w:val="20"/>
      <w:lang w:eastAsia="en-GB"/>
    </w:rPr>
  </w:style>
  <w:style w:type="paragraph" w:styleId="Heading5">
    <w:name w:val="Heading 5"/>
    <w:basedOn w:val="Normal"/>
    <w:next w:val="Normal"/>
    <w:link w:val="Heading5Char"/>
    <w:qFormat/>
    <w:rsid w:val="0036125e"/>
    <w:pPr>
      <w:keepNext w:val="true"/>
      <w:overflowPunct w:val="true"/>
      <w:spacing w:lineRule="auto" w:line="240" w:before="0" w:after="0"/>
      <w:textAlignment w:val="baseline"/>
      <w:outlineLvl w:val="4"/>
    </w:pPr>
    <w:rPr>
      <w:rFonts w:ascii="Times New Roman" w:hAnsi="Times New Roman" w:eastAsia="Times New Roman" w:cs="Times New Roman"/>
      <w:b/>
      <w:sz w:val="24"/>
      <w:szCs w:val="20"/>
      <w:lang w:eastAsia="en-GB"/>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e3731"/>
    <w:rPr>
      <w:rFonts w:ascii="Tahoma" w:hAnsi="Tahoma" w:cs="Tahoma"/>
      <w:sz w:val="16"/>
      <w:szCs w:val="16"/>
    </w:rPr>
  </w:style>
  <w:style w:type="character" w:styleId="HeaderChar" w:customStyle="1">
    <w:name w:val="Header Char"/>
    <w:basedOn w:val="DefaultParagraphFont"/>
    <w:link w:val="Header"/>
    <w:uiPriority w:val="99"/>
    <w:qFormat/>
    <w:rsid w:val="007e3731"/>
    <w:rPr/>
  </w:style>
  <w:style w:type="character" w:styleId="FooterChar" w:customStyle="1">
    <w:name w:val="Footer Char"/>
    <w:basedOn w:val="DefaultParagraphFont"/>
    <w:link w:val="Footer"/>
    <w:uiPriority w:val="99"/>
    <w:qFormat/>
    <w:rsid w:val="007e3731"/>
    <w:rPr/>
  </w:style>
  <w:style w:type="character" w:styleId="Heading3Char" w:customStyle="1">
    <w:name w:val="Heading 3 Char"/>
    <w:basedOn w:val="DefaultParagraphFont"/>
    <w:link w:val="Heading3"/>
    <w:qFormat/>
    <w:rsid w:val="0036125e"/>
    <w:rPr>
      <w:rFonts w:ascii="Times New Roman" w:hAnsi="Times New Roman" w:eastAsia="Times New Roman" w:cs="Times New Roman"/>
      <w:b/>
      <w:smallCaps/>
      <w:sz w:val="24"/>
      <w:szCs w:val="20"/>
      <w:lang w:eastAsia="en-GB"/>
    </w:rPr>
  </w:style>
  <w:style w:type="character" w:styleId="Heading4Char" w:customStyle="1">
    <w:name w:val="Heading 4 Char"/>
    <w:basedOn w:val="DefaultParagraphFont"/>
    <w:link w:val="Heading4"/>
    <w:qFormat/>
    <w:rsid w:val="0036125e"/>
    <w:rPr>
      <w:rFonts w:ascii="Times New Roman" w:hAnsi="Times New Roman" w:eastAsia="Times New Roman" w:cs="Times New Roman"/>
      <w:b/>
      <w:sz w:val="36"/>
      <w:szCs w:val="20"/>
      <w:lang w:eastAsia="en-GB"/>
    </w:rPr>
  </w:style>
  <w:style w:type="character" w:styleId="Heading5Char" w:customStyle="1">
    <w:name w:val="Heading 5 Char"/>
    <w:basedOn w:val="DefaultParagraphFont"/>
    <w:link w:val="Heading5"/>
    <w:qFormat/>
    <w:rsid w:val="0036125e"/>
    <w:rPr>
      <w:rFonts w:ascii="Times New Roman" w:hAnsi="Times New Roman" w:eastAsia="Times New Roman" w:cs="Times New Roman"/>
      <w:b/>
      <w:sz w:val="24"/>
      <w:szCs w:val="20"/>
      <w:lang w:eastAsia="en-GB"/>
    </w:rPr>
  </w:style>
  <w:style w:type="character" w:styleId="BodyTextChar" w:customStyle="1">
    <w:name w:val="Body Text Char"/>
    <w:basedOn w:val="DefaultParagraphFont"/>
    <w:link w:val="BodyText"/>
    <w:qFormat/>
    <w:rsid w:val="0036125e"/>
    <w:rPr>
      <w:rFonts w:ascii="Times New Roman" w:hAnsi="Times New Roman" w:eastAsia="Times New Roman" w:cs="Times New Roman"/>
      <w:sz w:val="24"/>
      <w:szCs w:val="20"/>
      <w:lang w:eastAsia="en-GB"/>
    </w:rPr>
  </w:style>
  <w:style w:type="character" w:styleId="Appleconvertedspace" w:customStyle="1">
    <w:name w:val="apple-converted-space"/>
    <w:basedOn w:val="DefaultParagraphFont"/>
    <w:qFormat/>
    <w:rsid w:val="000128df"/>
    <w:rPr/>
  </w:style>
  <w:style w:type="character" w:styleId="NoSpacingChar" w:customStyle="1">
    <w:name w:val="No Spacing Char"/>
    <w:basedOn w:val="DefaultParagraphFont"/>
    <w:link w:val="NoSpacing"/>
    <w:uiPriority w:val="1"/>
    <w:qFormat/>
    <w:rsid w:val="00d66972"/>
    <w:rPr>
      <w:rFonts w:eastAsia="" w:eastAsiaTheme="minorEastAsia"/>
      <w:lang w:val="en-US" w:eastAsia="ja-JP"/>
    </w:rPr>
  </w:style>
  <w:style w:type="character" w:styleId="Strong">
    <w:name w:val="Strong"/>
    <w:uiPriority w:val="22"/>
    <w:qFormat/>
    <w:rsid w:val="003e7591"/>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Times New Roman"/>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Times New Roman" w:cs="Times New Roman"/>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36125e"/>
    <w:pPr>
      <w:overflowPunct w:val="true"/>
      <w:spacing w:lineRule="auto" w:line="240" w:before="0" w:after="0"/>
      <w:jc w:val="both"/>
      <w:textAlignment w:val="baseline"/>
    </w:pPr>
    <w:rPr>
      <w:rFonts w:ascii="Times New Roman" w:hAnsi="Times New Roman" w:eastAsia="Times New Roman" w:cs="Times New Roman"/>
      <w:sz w:val="24"/>
      <w:szCs w:val="20"/>
      <w:lang w:eastAsia="en-GB"/>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7e3731"/>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7e373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e3731"/>
    <w:pPr>
      <w:tabs>
        <w:tab w:val="clear" w:pos="720"/>
        <w:tab w:val="center" w:pos="4513" w:leader="none"/>
        <w:tab w:val="right" w:pos="9026" w:leader="none"/>
      </w:tabs>
      <w:spacing w:lineRule="auto" w:line="240" w:before="0" w:after="0"/>
    </w:pPr>
    <w:rPr/>
  </w:style>
  <w:style w:type="paragraph" w:styleId="ListParagraph">
    <w:name w:val="List Paragraph"/>
    <w:basedOn w:val="Normal"/>
    <w:qFormat/>
    <w:rsid w:val="008c468d"/>
    <w:pPr>
      <w:spacing w:before="0" w:after="200"/>
      <w:ind w:left="720" w:hanging="0"/>
      <w:contextualSpacing/>
    </w:pPr>
    <w:rPr/>
  </w:style>
  <w:style w:type="paragraph" w:styleId="NoSpacing">
    <w:name w:val="No Spacing"/>
    <w:link w:val="NoSpacingChar"/>
    <w:uiPriority w:val="1"/>
    <w:qFormat/>
    <w:rsid w:val="00d66972"/>
    <w:pPr>
      <w:widowControl/>
      <w:bidi w:val="0"/>
      <w:spacing w:lineRule="auto" w:line="240" w:before="0" w:after="0"/>
      <w:jc w:val="left"/>
    </w:pPr>
    <w:rPr>
      <w:rFonts w:eastAsia="" w:eastAsiaTheme="minorEastAsia" w:ascii="Calibri" w:hAnsi="Calibri" w:cs=""/>
      <w:color w:val="auto"/>
      <w:kern w:val="0"/>
      <w:sz w:val="22"/>
      <w:szCs w:val="22"/>
      <w:lang w:val="en-US" w:eastAsia="ja-JP" w:bidi="ar-SA"/>
    </w:rPr>
  </w:style>
  <w:style w:type="paragraph" w:styleId="NormalWeb">
    <w:name w:val="Normal (Web)"/>
    <w:basedOn w:val="Normal"/>
    <w:qFormat/>
    <w:rsid w:val="003e7591"/>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e37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6FA56-74EB-4A7F-AC87-2EDAE7909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LibreOffice/6.2.8.2$MacOSX_X86_64 LibreOffice_project/f82ddfca21ebc1e222a662a32b25c0c9d20169ee</Application>
  <Pages>2</Pages>
  <Words>877</Words>
  <Characters>4479</Characters>
  <CharactersWithSpaces>5345</CharactersWithSpaces>
  <Paragraphs>27</Paragraphs>
  <Company>Newham ICT Shared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2020-07-10T17:26:00Z</dcterms:created>
  <dc:creator>ICT Department</dc:creator>
  <dc:description/>
  <dc:language>en-GB</dc:language>
  <cp:lastModifiedBy>Godwin Nicola</cp:lastModifiedBy>
  <cp:lastPrinted>2014-11-24T14:36:00Z</cp:lastPrinted>
  <dcterms:modified xsi:type="dcterms:W3CDTF">2020-07-10T17:50:00Z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Newham ICT Shared Services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