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D6" w:rsidRPr="009B33D6" w:rsidRDefault="009B33D6" w:rsidP="009B33D6">
      <w:pPr>
        <w:widowControl w:val="0"/>
        <w:suppressAutoHyphens/>
        <w:spacing w:after="0" w:line="240" w:lineRule="auto"/>
        <w:jc w:val="both"/>
        <w:rPr>
          <w:rFonts w:ascii="Times New Roman" w:eastAsia="Lucida Sans Unicode" w:hAnsi="Times New Roman" w:cs="Times New Roman"/>
          <w:kern w:val="1"/>
          <w:sz w:val="24"/>
          <w:szCs w:val="24"/>
        </w:rPr>
      </w:pPr>
      <w:r w:rsidRPr="009B33D6">
        <w:rPr>
          <w:rFonts w:ascii="Times New Roman" w:eastAsia="Lucida Sans Unicode" w:hAnsi="Times New Roman" w:cs="Times New Roman"/>
          <w:kern w:val="1"/>
          <w:sz w:val="24"/>
          <w:szCs w:val="24"/>
        </w:rPr>
        <w:t xml:space="preserve">                                             </w:t>
      </w:r>
    </w:p>
    <w:p w:rsidR="009B33D6" w:rsidRPr="009650EB" w:rsidRDefault="009B33D6" w:rsidP="009B33D6">
      <w:pPr>
        <w:spacing w:before="240" w:after="60" w:line="240" w:lineRule="auto"/>
        <w:outlineLvl w:val="8"/>
        <w:rPr>
          <w:rFonts w:ascii="Arial" w:eastAsia="Times New Roman" w:hAnsi="Arial" w:cs="Arial"/>
          <w:b/>
          <w:u w:val="single"/>
        </w:rPr>
      </w:pPr>
    </w:p>
    <w:p w:rsidR="000D1D4A" w:rsidRDefault="000D1D4A" w:rsidP="009650EB">
      <w:pPr>
        <w:spacing w:after="0" w:line="240" w:lineRule="auto"/>
        <w:rPr>
          <w:rFonts w:ascii="Arial" w:eastAsia="Times New Roman" w:hAnsi="Arial" w:cs="Arial"/>
          <w:b/>
        </w:rPr>
      </w:pPr>
      <w:r>
        <w:rPr>
          <w:rFonts w:ascii="Arial" w:eastAsia="Times New Roman" w:hAnsi="Arial" w:cs="Arial"/>
          <w:b/>
        </w:rPr>
        <w:t>Other support available:</w:t>
      </w:r>
    </w:p>
    <w:p w:rsidR="000D1D4A" w:rsidRDefault="000D1D4A" w:rsidP="009650EB">
      <w:pPr>
        <w:spacing w:after="0" w:line="240" w:lineRule="auto"/>
        <w:rPr>
          <w:rFonts w:ascii="Arial" w:eastAsia="Times New Roman" w:hAnsi="Arial" w:cs="Arial"/>
          <w:b/>
        </w:rPr>
      </w:pPr>
      <w:bookmarkStart w:id="0" w:name="_GoBack"/>
      <w:bookmarkEnd w:id="0"/>
    </w:p>
    <w:p w:rsidR="000D1D4A" w:rsidRDefault="000D1D4A" w:rsidP="009650EB">
      <w:pPr>
        <w:spacing w:after="0" w:line="240" w:lineRule="auto"/>
        <w:rPr>
          <w:rFonts w:ascii="Arial" w:eastAsia="Times New Roman" w:hAnsi="Arial" w:cs="Arial"/>
          <w:b/>
        </w:rPr>
      </w:pPr>
    </w:p>
    <w:p w:rsidR="000D1D4A" w:rsidRDefault="000D1D4A" w:rsidP="000D1D4A">
      <w:pPr>
        <w:spacing w:after="0" w:line="240" w:lineRule="auto"/>
        <w:contextualSpacing/>
        <w:outlineLvl w:val="0"/>
        <w:rPr>
          <w:b/>
        </w:rPr>
      </w:pPr>
      <w:r w:rsidRPr="00C937A5">
        <w:rPr>
          <w:b/>
        </w:rPr>
        <w:t>Inspire Consortium</w:t>
      </w:r>
    </w:p>
    <w:p w:rsidR="000D1D4A" w:rsidRPr="00C937A5" w:rsidRDefault="000D1D4A" w:rsidP="000D1D4A">
      <w:pPr>
        <w:spacing w:after="0" w:line="240" w:lineRule="auto"/>
        <w:contextualSpacing/>
        <w:rPr>
          <w:b/>
        </w:rPr>
      </w:pPr>
    </w:p>
    <w:p w:rsidR="000D1D4A" w:rsidRPr="00C937A5" w:rsidRDefault="000D1D4A" w:rsidP="000D1D4A">
      <w:pPr>
        <w:numPr>
          <w:ilvl w:val="0"/>
          <w:numId w:val="5"/>
        </w:numPr>
        <w:spacing w:after="0" w:line="240" w:lineRule="auto"/>
        <w:ind w:left="360"/>
        <w:contextualSpacing/>
      </w:pPr>
      <w:r w:rsidRPr="00C937A5">
        <w:t xml:space="preserve">Inspire Mental Health Recovery &amp; Wellbeing Services provide short &amp; long term 1:1 support, a group programme of activities &amp; events to all to improve mental wellbeing. </w:t>
      </w:r>
    </w:p>
    <w:p w:rsidR="000D1D4A" w:rsidRDefault="000D1D4A" w:rsidP="000D1D4A">
      <w:pPr>
        <w:numPr>
          <w:ilvl w:val="0"/>
          <w:numId w:val="5"/>
        </w:numPr>
        <w:spacing w:after="0" w:line="240" w:lineRule="auto"/>
        <w:ind w:left="360"/>
        <w:contextualSpacing/>
      </w:pPr>
      <w:r w:rsidRPr="00C937A5">
        <w:t xml:space="preserve">What to expect from using these services: More choice responsibility and control over your lives, greater independence, better understanding of your recovery, support to enhance your wellbeing and much more. Self-referral &amp; Referral by Health Professional accepted. </w:t>
      </w:r>
    </w:p>
    <w:p w:rsidR="000D1D4A" w:rsidRPr="00C937A5" w:rsidRDefault="000D1D4A" w:rsidP="000D1D4A">
      <w:pPr>
        <w:spacing w:after="0" w:line="240" w:lineRule="auto"/>
        <w:ind w:left="360"/>
        <w:contextualSpacing/>
      </w:pPr>
    </w:p>
    <w:p w:rsidR="000D1D4A" w:rsidRPr="00C937A5" w:rsidRDefault="000D1D4A" w:rsidP="000D1D4A">
      <w:pPr>
        <w:spacing w:after="0" w:line="240" w:lineRule="auto"/>
        <w:ind w:left="360"/>
        <w:contextualSpacing/>
        <w:outlineLvl w:val="0"/>
      </w:pPr>
      <w:r w:rsidRPr="00C937A5">
        <w:rPr>
          <w:b/>
        </w:rPr>
        <w:t>Telephone</w:t>
      </w:r>
      <w:r w:rsidRPr="00C937A5">
        <w:t xml:space="preserve">: 0330 0538122 </w:t>
      </w:r>
    </w:p>
    <w:p w:rsidR="000D1D4A" w:rsidRPr="00C937A5" w:rsidRDefault="000D1D4A" w:rsidP="000D1D4A">
      <w:pPr>
        <w:spacing w:after="0" w:line="240" w:lineRule="auto"/>
        <w:ind w:left="360"/>
        <w:contextualSpacing/>
      </w:pPr>
      <w:r w:rsidRPr="00C937A5">
        <w:rPr>
          <w:b/>
        </w:rPr>
        <w:t>Email</w:t>
      </w:r>
      <w:r w:rsidRPr="00C937A5">
        <w:t xml:space="preserve">: </w:t>
      </w:r>
      <w:hyperlink r:id="rId9" w:history="1">
        <w:r w:rsidRPr="00C937A5">
          <w:t>enquiry@inspire-wellbeing.org.uk</w:t>
        </w:r>
      </w:hyperlink>
      <w:r w:rsidRPr="00C937A5">
        <w:t xml:space="preserve"> </w:t>
      </w:r>
    </w:p>
    <w:p w:rsidR="000D1D4A" w:rsidRPr="00C937A5" w:rsidRDefault="000D1D4A" w:rsidP="000D1D4A">
      <w:pPr>
        <w:spacing w:after="0" w:line="240" w:lineRule="auto"/>
        <w:ind w:left="360"/>
        <w:contextualSpacing/>
      </w:pPr>
      <w:r w:rsidRPr="00C937A5">
        <w:rPr>
          <w:b/>
        </w:rPr>
        <w:t>Live chat</w:t>
      </w:r>
      <w:r w:rsidRPr="00C937A5">
        <w:t xml:space="preserve"> at: </w:t>
      </w:r>
      <w:hyperlink r:id="rId10" w:history="1">
        <w:r w:rsidRPr="00C937A5">
          <w:t>www.inspire-wellbeing.org.uk</w:t>
        </w:r>
      </w:hyperlink>
      <w:r w:rsidRPr="00C937A5">
        <w:t xml:space="preserve"> </w:t>
      </w:r>
    </w:p>
    <w:p w:rsidR="000D1D4A" w:rsidRPr="00C937A5" w:rsidRDefault="000D1D4A" w:rsidP="000D1D4A">
      <w:pPr>
        <w:spacing w:after="0" w:line="240" w:lineRule="auto"/>
        <w:ind w:left="1008"/>
        <w:contextualSpacing/>
      </w:pPr>
    </w:p>
    <w:p w:rsidR="000D1D4A" w:rsidRPr="00C937A5" w:rsidRDefault="000D1D4A" w:rsidP="000D1D4A">
      <w:pPr>
        <w:outlineLvl w:val="0"/>
        <w:rPr>
          <w:b/>
        </w:rPr>
      </w:pPr>
      <w:r w:rsidRPr="00C937A5">
        <w:rPr>
          <w:b/>
        </w:rPr>
        <w:t>Working Well Trust</w:t>
      </w:r>
    </w:p>
    <w:p w:rsidR="000D1D4A" w:rsidRPr="00C937A5" w:rsidRDefault="000D1D4A" w:rsidP="000D1D4A">
      <w:pPr>
        <w:numPr>
          <w:ilvl w:val="0"/>
          <w:numId w:val="5"/>
        </w:numPr>
      </w:pPr>
      <w:r w:rsidRPr="00C937A5">
        <w:t xml:space="preserve">'Working Well Trust’ is a mental health charity that supports Tower Hamlets residents in aspects related to employment, training and education. This includes support to get paid employment, retain your current job, access self-employment advice or support to move into a course/training placement or volunteering. Working Well Trust also has three enterprises that give people work experience in sewing, baking, customer service and print/copy/design.   </w:t>
      </w:r>
    </w:p>
    <w:p w:rsidR="000D1D4A" w:rsidRPr="00C937A5" w:rsidRDefault="000D1D4A" w:rsidP="000D1D4A">
      <w:pPr>
        <w:spacing w:after="0"/>
        <w:ind w:left="720"/>
      </w:pPr>
      <w:r w:rsidRPr="00C937A5">
        <w:rPr>
          <w:b/>
        </w:rPr>
        <w:t>Address</w:t>
      </w:r>
      <w:r>
        <w:t xml:space="preserve">: </w:t>
      </w:r>
      <w:r w:rsidRPr="00C937A5">
        <w:t>Working Well Trust, Pritchards Road Centre, Marian Place E2 9AX</w:t>
      </w:r>
    </w:p>
    <w:p w:rsidR="000D1D4A" w:rsidRDefault="000D1D4A" w:rsidP="000D1D4A">
      <w:pPr>
        <w:spacing w:after="0"/>
        <w:ind w:left="720"/>
      </w:pPr>
      <w:r w:rsidRPr="00C937A5">
        <w:rPr>
          <w:b/>
        </w:rPr>
        <w:t>Telephone</w:t>
      </w:r>
      <w:r w:rsidRPr="00C937A5">
        <w:t>: 020 7729 7557</w:t>
      </w:r>
    </w:p>
    <w:p w:rsidR="000D1D4A" w:rsidRPr="00C937A5" w:rsidRDefault="000D1D4A" w:rsidP="000D1D4A">
      <w:pPr>
        <w:spacing w:after="0"/>
        <w:ind w:left="720"/>
      </w:pPr>
    </w:p>
    <w:p w:rsidR="000D1D4A" w:rsidRPr="00C937A5" w:rsidRDefault="000D1D4A" w:rsidP="000D1D4A">
      <w:pPr>
        <w:outlineLvl w:val="0"/>
        <w:rPr>
          <w:b/>
        </w:rPr>
      </w:pPr>
      <w:r w:rsidRPr="00C937A5">
        <w:rPr>
          <w:b/>
        </w:rPr>
        <w:t>Tower Hamlets Recovery College</w:t>
      </w:r>
    </w:p>
    <w:p w:rsidR="000D1D4A" w:rsidRPr="00C937A5" w:rsidRDefault="000D1D4A" w:rsidP="000D1D4A">
      <w:pPr>
        <w:numPr>
          <w:ilvl w:val="0"/>
          <w:numId w:val="5"/>
        </w:numPr>
      </w:pPr>
      <w:r w:rsidRPr="00C937A5">
        <w:t>The Tower Hamlets Recovery College uses education to support recovery for all. The college offers a range of short courses on different aspects of recovery and wellbeing, helping individuals gain a deeper understanding of their experiences, and build confidence, knowledge, skills and awareness of local resources to help them move forward. All courses are planned and taught by tutors with lived experience (Experts by Experience) together with tutors trained and working in mental health (Experts by Profession).  Courses use activities, discussion, videos and sharing of personal recovery stories to support enjoyable learning in a safe space. Students can be service users, carers, family and friends, as well as staff and trainees. We believe everyone has something to learn and something to offer.</w:t>
      </w:r>
    </w:p>
    <w:p w:rsidR="000D1D4A" w:rsidRPr="00C937A5" w:rsidRDefault="000D1D4A" w:rsidP="000D1D4A">
      <w:pPr>
        <w:spacing w:after="0"/>
        <w:ind w:left="720"/>
      </w:pPr>
      <w:r w:rsidRPr="00C937A5">
        <w:rPr>
          <w:b/>
        </w:rPr>
        <w:t>Address</w:t>
      </w:r>
      <w:r w:rsidRPr="00C937A5">
        <w:t>:</w:t>
      </w:r>
      <w:r>
        <w:t xml:space="preserve"> </w:t>
      </w:r>
      <w:r w:rsidRPr="00C937A5">
        <w:t>Tower Hamlets Recovery College, East London NHS Foundation Trust 86 Old Montague Street, London E1 5NN</w:t>
      </w:r>
    </w:p>
    <w:p w:rsidR="000D1D4A" w:rsidRPr="00C937A5" w:rsidRDefault="000D1D4A" w:rsidP="000D1D4A">
      <w:pPr>
        <w:spacing w:after="0"/>
        <w:ind w:left="720"/>
      </w:pPr>
      <w:r w:rsidRPr="00C937A5">
        <w:rPr>
          <w:b/>
        </w:rPr>
        <w:t>Telephone</w:t>
      </w:r>
      <w:r w:rsidRPr="00C937A5">
        <w:t xml:space="preserve">: 020 7426 2449  </w:t>
      </w:r>
    </w:p>
    <w:p w:rsidR="000D1D4A" w:rsidRDefault="000D1D4A" w:rsidP="000D1D4A">
      <w:pPr>
        <w:spacing w:after="0"/>
        <w:ind w:left="720"/>
      </w:pPr>
      <w:r w:rsidRPr="00C937A5">
        <w:rPr>
          <w:b/>
        </w:rPr>
        <w:t>Webpage</w:t>
      </w:r>
      <w:r w:rsidRPr="00C937A5">
        <w:t xml:space="preserve">: </w:t>
      </w:r>
      <w:hyperlink r:id="rId11" w:history="1">
        <w:r w:rsidRPr="00C937A5">
          <w:t>https://www.elft.nhs.uk/service/377/Tower-Hamlets-Recovery-College</w:t>
        </w:r>
      </w:hyperlink>
    </w:p>
    <w:p w:rsidR="000D1D4A" w:rsidRDefault="000D1D4A" w:rsidP="000D1D4A">
      <w:pPr>
        <w:spacing w:after="0"/>
      </w:pPr>
    </w:p>
    <w:p w:rsidR="000D1D4A" w:rsidRPr="00CB2FF4" w:rsidRDefault="000D1D4A" w:rsidP="000D1D4A">
      <w:pPr>
        <w:spacing w:after="0"/>
        <w:outlineLvl w:val="0"/>
        <w:rPr>
          <w:b/>
        </w:rPr>
      </w:pPr>
      <w:r w:rsidRPr="00CB2FF4">
        <w:rPr>
          <w:b/>
        </w:rPr>
        <w:t>Carers Centre Tower Hamlets</w:t>
      </w:r>
    </w:p>
    <w:p w:rsidR="000D1D4A" w:rsidRDefault="000D1D4A" w:rsidP="000D1D4A">
      <w:pPr>
        <w:spacing w:after="0"/>
      </w:pPr>
    </w:p>
    <w:p w:rsidR="000D1D4A" w:rsidRDefault="000D1D4A" w:rsidP="000D1D4A">
      <w:pPr>
        <w:pStyle w:val="ListParagraph"/>
        <w:numPr>
          <w:ilvl w:val="0"/>
          <w:numId w:val="5"/>
        </w:numPr>
        <w:spacing w:after="0"/>
      </w:pPr>
      <w:r>
        <w:lastRenderedPageBreak/>
        <w:t>The carers centre provides urgent support or a friendly chat to help carers. They can help with benefits assessments, advocacy and provide information and support about mental health.</w:t>
      </w:r>
    </w:p>
    <w:p w:rsidR="000D1D4A" w:rsidRDefault="000D1D4A" w:rsidP="000D1D4A">
      <w:pPr>
        <w:tabs>
          <w:tab w:val="left" w:pos="720"/>
        </w:tabs>
        <w:spacing w:after="0"/>
        <w:ind w:left="720"/>
      </w:pPr>
    </w:p>
    <w:p w:rsidR="000D1D4A" w:rsidRDefault="000D1D4A" w:rsidP="000D1D4A">
      <w:pPr>
        <w:tabs>
          <w:tab w:val="left" w:pos="720"/>
        </w:tabs>
        <w:spacing w:after="0"/>
        <w:ind w:left="720"/>
        <w:outlineLvl w:val="0"/>
      </w:pPr>
      <w:r w:rsidRPr="00CB2FF4">
        <w:rPr>
          <w:b/>
        </w:rPr>
        <w:t>Address</w:t>
      </w:r>
      <w:r>
        <w:t>:</w:t>
      </w:r>
      <w:r w:rsidRPr="00CB2FF4">
        <w:t xml:space="preserve"> </w:t>
      </w:r>
      <w:hyperlink r:id="rId12" w:history="1">
        <w:r w:rsidRPr="00CB2FF4">
          <w:t>21 Brayford Square, London E1 0SG</w:t>
        </w:r>
      </w:hyperlink>
      <w:r>
        <w:tab/>
      </w:r>
    </w:p>
    <w:p w:rsidR="000D1D4A" w:rsidRDefault="000D1D4A" w:rsidP="000D1D4A">
      <w:pPr>
        <w:spacing w:after="0"/>
        <w:ind w:left="720"/>
      </w:pPr>
      <w:r w:rsidRPr="00CB2FF4">
        <w:rPr>
          <w:b/>
        </w:rPr>
        <w:t>Website</w:t>
      </w:r>
      <w:r>
        <w:t>:</w:t>
      </w:r>
      <w:r w:rsidRPr="00CB2FF4">
        <w:t xml:space="preserve"> </w:t>
      </w:r>
      <w:hyperlink r:id="rId13" w:history="1">
        <w:r w:rsidRPr="00CB2FF4">
          <w:t>http://ccth.org.uk</w:t>
        </w:r>
      </w:hyperlink>
    </w:p>
    <w:p w:rsidR="000D1D4A" w:rsidRDefault="000D1D4A" w:rsidP="000D1D4A">
      <w:pPr>
        <w:spacing w:after="0"/>
        <w:ind w:left="720"/>
      </w:pPr>
      <w:r w:rsidRPr="00CB2FF4">
        <w:rPr>
          <w:b/>
        </w:rPr>
        <w:t>Telephone</w:t>
      </w:r>
      <w:r>
        <w:t xml:space="preserve">: </w:t>
      </w:r>
      <w:r w:rsidRPr="00CB2FF4">
        <w:t>020 7790 1765</w:t>
      </w:r>
    </w:p>
    <w:p w:rsidR="000D1D4A" w:rsidRPr="00CB2FF4" w:rsidRDefault="000D1D4A" w:rsidP="000D1D4A">
      <w:pPr>
        <w:spacing w:after="0"/>
      </w:pPr>
    </w:p>
    <w:p w:rsidR="000D1D4A" w:rsidRDefault="000D1D4A" w:rsidP="000D1D4A">
      <w:pPr>
        <w:outlineLvl w:val="0"/>
      </w:pPr>
      <w:r w:rsidRPr="00C937A5">
        <w:rPr>
          <w:b/>
        </w:rPr>
        <w:t>Compass Wellbeing</w:t>
      </w:r>
    </w:p>
    <w:p w:rsidR="000D1D4A" w:rsidRPr="00C937A5" w:rsidRDefault="000D1D4A" w:rsidP="000D1D4A">
      <w:pPr>
        <w:pStyle w:val="ListParagraph"/>
        <w:numPr>
          <w:ilvl w:val="0"/>
          <w:numId w:val="6"/>
        </w:numPr>
      </w:pPr>
      <w:r>
        <w:t xml:space="preserve">Compass Wellbeing </w:t>
      </w:r>
      <w:r w:rsidRPr="00C937A5">
        <w:t>provide support with managing and improving</w:t>
      </w:r>
      <w:r>
        <w:t xml:space="preserve"> mental and physical wellbeing in Tower Hamlets.</w:t>
      </w:r>
    </w:p>
    <w:p w:rsidR="000D1D4A" w:rsidRPr="00C937A5" w:rsidRDefault="000D1D4A" w:rsidP="000D1D4A">
      <w:pPr>
        <w:spacing w:after="0"/>
        <w:ind w:left="720"/>
      </w:pPr>
      <w:r w:rsidRPr="00C937A5">
        <w:rPr>
          <w:b/>
        </w:rPr>
        <w:t>Telephone</w:t>
      </w:r>
      <w:r w:rsidRPr="00C937A5">
        <w:t>: 020 7791 3660</w:t>
      </w:r>
    </w:p>
    <w:p w:rsidR="000D1D4A" w:rsidRDefault="000D1D4A" w:rsidP="000D1D4A">
      <w:pPr>
        <w:spacing w:after="0"/>
        <w:ind w:left="720"/>
      </w:pPr>
      <w:r w:rsidRPr="00C937A5">
        <w:rPr>
          <w:b/>
        </w:rPr>
        <w:t>Website</w:t>
      </w:r>
      <w:r w:rsidRPr="00C937A5">
        <w:t xml:space="preserve">: </w:t>
      </w:r>
      <w:hyperlink r:id="rId14" w:history="1">
        <w:r w:rsidRPr="00C937A5">
          <w:t>http://compasswellbeing.co.uk</w:t>
        </w:r>
      </w:hyperlink>
      <w:hyperlink r:id="rId15" w:history="1">
        <w:r w:rsidRPr="00C937A5">
          <w:t>/</w:t>
        </w:r>
      </w:hyperlink>
    </w:p>
    <w:p w:rsidR="000D1D4A" w:rsidRDefault="000D1D4A" w:rsidP="000D1D4A">
      <w:pPr>
        <w:spacing w:after="0"/>
        <w:rPr>
          <w:b/>
        </w:rPr>
      </w:pPr>
    </w:p>
    <w:p w:rsidR="000D1D4A" w:rsidRDefault="000D1D4A" w:rsidP="000D1D4A">
      <w:pPr>
        <w:spacing w:after="0"/>
        <w:outlineLvl w:val="0"/>
        <w:rPr>
          <w:b/>
        </w:rPr>
      </w:pPr>
      <w:r>
        <w:rPr>
          <w:b/>
        </w:rPr>
        <w:t>The Dragon Café</w:t>
      </w:r>
    </w:p>
    <w:p w:rsidR="000D1D4A" w:rsidRDefault="000D1D4A" w:rsidP="000D1D4A">
      <w:pPr>
        <w:spacing w:after="0"/>
        <w:rPr>
          <w:b/>
        </w:rPr>
      </w:pPr>
    </w:p>
    <w:p w:rsidR="000D1D4A" w:rsidRDefault="000D1D4A" w:rsidP="000D1D4A">
      <w:pPr>
        <w:numPr>
          <w:ilvl w:val="0"/>
          <w:numId w:val="5"/>
        </w:numPr>
        <w:spacing w:after="0" w:line="240" w:lineRule="auto"/>
        <w:ind w:left="360"/>
        <w:contextualSpacing/>
      </w:pPr>
      <w:r w:rsidRPr="0078331B">
        <w:t xml:space="preserve">The Dragon Café is the flagship project of Mental Fight Club. As such, it aims to be an open, welcoming group which puts on exciting, well-organised and inspirational creative events and programmes as well as simply being a place to be. It is a highly effective antidote to the loneliness and isolation which is so often prevalent in those who have been affected by mental illness. </w:t>
      </w:r>
    </w:p>
    <w:p w:rsidR="000D1D4A" w:rsidRPr="0078331B" w:rsidRDefault="000D1D4A" w:rsidP="000D1D4A">
      <w:pPr>
        <w:numPr>
          <w:ilvl w:val="0"/>
          <w:numId w:val="5"/>
        </w:numPr>
        <w:spacing w:after="0" w:line="240" w:lineRule="auto"/>
        <w:ind w:left="360"/>
        <w:contextualSpacing/>
      </w:pPr>
      <w:r w:rsidRPr="0078331B">
        <w:t>The Dragon Café provides an affordable, healthy menu each week, and a wide range of creative and well-being activities, all of which are free and open to all. No enrolment is required for groups, just turn up and take part, as much or as little as you like.</w:t>
      </w:r>
    </w:p>
    <w:p w:rsidR="000D1D4A" w:rsidRPr="0078331B" w:rsidRDefault="000D1D4A" w:rsidP="000D1D4A">
      <w:pPr>
        <w:spacing w:after="0"/>
      </w:pPr>
    </w:p>
    <w:p w:rsidR="000D1D4A" w:rsidRPr="0078331B" w:rsidRDefault="000D1D4A" w:rsidP="000D1D4A">
      <w:pPr>
        <w:spacing w:after="0"/>
        <w:ind w:left="360"/>
      </w:pPr>
      <w:r>
        <w:rPr>
          <w:b/>
        </w:rPr>
        <w:t xml:space="preserve">Address: </w:t>
      </w:r>
      <w:r w:rsidRPr="0078331B">
        <w:t xml:space="preserve">The Dragon café is located in the </w:t>
      </w:r>
      <w:r w:rsidRPr="0078331B">
        <w:rPr>
          <w:bCs/>
        </w:rPr>
        <w:t>Crypt of St George the Martyr Church, Borough High St, SE1 1JA</w:t>
      </w:r>
      <w:r w:rsidRPr="0078331B">
        <w:t xml:space="preserve">, opposite Borough tube station. It </w:t>
      </w:r>
      <w:r>
        <w:t xml:space="preserve">is open every Monday from 12 </w:t>
      </w:r>
      <w:r w:rsidRPr="0078331B">
        <w:t xml:space="preserve"> to 8.30 pm</w:t>
      </w:r>
    </w:p>
    <w:p w:rsidR="000D1D4A" w:rsidRDefault="000D1D4A" w:rsidP="000D1D4A">
      <w:pPr>
        <w:spacing w:after="0"/>
        <w:ind w:firstLine="360"/>
      </w:pPr>
      <w:r w:rsidRPr="0078331B">
        <w:rPr>
          <w:b/>
        </w:rPr>
        <w:t>Webpage</w:t>
      </w:r>
      <w:r>
        <w:t xml:space="preserve">: </w:t>
      </w:r>
      <w:r w:rsidRPr="0078331B">
        <w:t>https://dragoncafe.co.uk/</w:t>
      </w:r>
    </w:p>
    <w:p w:rsidR="000D1D4A" w:rsidRDefault="000D1D4A" w:rsidP="000D1D4A">
      <w:pPr>
        <w:spacing w:after="0"/>
      </w:pPr>
    </w:p>
    <w:p w:rsidR="000D1D4A" w:rsidRPr="00C314E1" w:rsidRDefault="000D1D4A" w:rsidP="000D1D4A">
      <w:pPr>
        <w:spacing w:after="0"/>
        <w:outlineLvl w:val="0"/>
        <w:rPr>
          <w:b/>
        </w:rPr>
      </w:pPr>
      <w:r w:rsidRPr="00C314E1">
        <w:rPr>
          <w:b/>
        </w:rPr>
        <w:t>Royal College Psychiatrists</w:t>
      </w:r>
    </w:p>
    <w:p w:rsidR="000D1D4A" w:rsidRDefault="000D1D4A" w:rsidP="000D1D4A">
      <w:pPr>
        <w:spacing w:after="0"/>
      </w:pPr>
    </w:p>
    <w:p w:rsidR="000D1D4A" w:rsidRDefault="000D1D4A" w:rsidP="000D1D4A">
      <w:pPr>
        <w:pStyle w:val="ListParagraph"/>
        <w:numPr>
          <w:ilvl w:val="0"/>
          <w:numId w:val="6"/>
        </w:numPr>
        <w:spacing w:after="0"/>
      </w:pPr>
      <w:r>
        <w:t>Created a range of helpful factsheets about therapy, different diagnoses, and how they may be treated.  There are also short videos about different diagnosis which may be helpful.</w:t>
      </w:r>
    </w:p>
    <w:p w:rsidR="000D1D4A" w:rsidRDefault="000D1D4A" w:rsidP="000D1D4A">
      <w:pPr>
        <w:pStyle w:val="ListParagraph"/>
        <w:spacing w:after="0"/>
      </w:pPr>
    </w:p>
    <w:p w:rsidR="000D1D4A" w:rsidRDefault="000D1D4A" w:rsidP="000D1D4A">
      <w:pPr>
        <w:pStyle w:val="ListParagraph"/>
        <w:spacing w:after="0"/>
        <w:outlineLvl w:val="0"/>
      </w:pPr>
      <w:r w:rsidRPr="00C314E1">
        <w:rPr>
          <w:b/>
        </w:rPr>
        <w:t>Webpage</w:t>
      </w:r>
      <w:r>
        <w:t xml:space="preserve">: </w:t>
      </w:r>
      <w:hyperlink r:id="rId16" w:history="1">
        <w:r w:rsidRPr="005821D1">
          <w:rPr>
            <w:rStyle w:val="Hyperlink"/>
          </w:rPr>
          <w:t>https://www.rcpsych.ac.uk/mentalhealthinfoforall.aspx</w:t>
        </w:r>
      </w:hyperlink>
    </w:p>
    <w:p w:rsidR="000D1D4A" w:rsidRPr="00C937A5" w:rsidRDefault="000D1D4A" w:rsidP="000D1D4A">
      <w:pPr>
        <w:pStyle w:val="ListParagraph"/>
        <w:spacing w:after="0"/>
      </w:pPr>
    </w:p>
    <w:p w:rsidR="000D1D4A" w:rsidRPr="00C937A5" w:rsidRDefault="000D1D4A" w:rsidP="000D1D4A">
      <w:r w:rsidRPr="00C937A5">
        <w:rPr>
          <w:b/>
        </w:rPr>
        <w:t>CALM</w:t>
      </w:r>
      <w:r w:rsidRPr="00C937A5">
        <w:t xml:space="preserve"> (for males)</w:t>
      </w:r>
    </w:p>
    <w:p w:rsidR="000D1D4A" w:rsidRPr="00C937A5" w:rsidRDefault="000D1D4A" w:rsidP="000D1D4A">
      <w:pPr>
        <w:numPr>
          <w:ilvl w:val="0"/>
          <w:numId w:val="5"/>
        </w:numPr>
      </w:pPr>
      <w:r w:rsidRPr="00C937A5">
        <w:t xml:space="preserve">The Campaign Against Living Miserably (CALM) is leading a movement against male suicide. </w:t>
      </w:r>
    </w:p>
    <w:p w:rsidR="000D1D4A" w:rsidRPr="00C937A5" w:rsidRDefault="000D1D4A" w:rsidP="000D1D4A">
      <w:pPr>
        <w:ind w:left="720"/>
      </w:pPr>
      <w:r w:rsidRPr="00C937A5">
        <w:rPr>
          <w:b/>
        </w:rPr>
        <w:t>Telephone</w:t>
      </w:r>
      <w:r w:rsidRPr="00C937A5">
        <w:t xml:space="preserve">: 0800 58 58 58 </w:t>
      </w:r>
      <w:r w:rsidRPr="00C937A5">
        <w:br/>
      </w:r>
      <w:r w:rsidRPr="00C937A5">
        <w:rPr>
          <w:b/>
        </w:rPr>
        <w:t>Webchat</w:t>
      </w:r>
      <w:r w:rsidRPr="00C937A5">
        <w:t xml:space="preserve">: </w:t>
      </w:r>
      <w:hyperlink r:id="rId17" w:history="1">
        <w:r w:rsidRPr="00C937A5">
          <w:t>www.thecalmzone.net</w:t>
        </w:r>
      </w:hyperlink>
      <w:r w:rsidRPr="00C937A5">
        <w:t xml:space="preserve"> (5pm to midnight)</w:t>
      </w:r>
      <w:r w:rsidRPr="00C937A5">
        <w:br/>
      </w:r>
      <w:r w:rsidRPr="00C937A5">
        <w:rPr>
          <w:b/>
        </w:rPr>
        <w:t>Website</w:t>
      </w:r>
      <w:r w:rsidRPr="00C937A5">
        <w:t xml:space="preserve">: </w:t>
      </w:r>
      <w:hyperlink r:id="rId18" w:history="1">
        <w:r w:rsidRPr="00C937A5">
          <w:t>www.thecalmlzone.net</w:t>
        </w:r>
      </w:hyperlink>
      <w:r w:rsidRPr="00C937A5">
        <w:t xml:space="preserve"> </w:t>
      </w:r>
    </w:p>
    <w:p w:rsidR="000D1D4A" w:rsidRPr="00C937A5" w:rsidRDefault="000D1D4A" w:rsidP="000D1D4A">
      <w:pPr>
        <w:outlineLvl w:val="0"/>
        <w:rPr>
          <w:b/>
        </w:rPr>
      </w:pPr>
      <w:r w:rsidRPr="00C937A5">
        <w:rPr>
          <w:b/>
        </w:rPr>
        <w:t>PAPYRUS</w:t>
      </w:r>
    </w:p>
    <w:p w:rsidR="000D1D4A" w:rsidRPr="00C937A5" w:rsidRDefault="000D1D4A" w:rsidP="000D1D4A">
      <w:pPr>
        <w:numPr>
          <w:ilvl w:val="0"/>
          <w:numId w:val="5"/>
        </w:numPr>
      </w:pPr>
      <w:r w:rsidRPr="00C937A5">
        <w:lastRenderedPageBreak/>
        <w:t xml:space="preserve">PAPYRUS is the national UK charity dedicated to the prevention of young suicide. </w:t>
      </w:r>
    </w:p>
    <w:p w:rsidR="000D1D4A" w:rsidRPr="00C937A5" w:rsidRDefault="000D1D4A" w:rsidP="000D1D4A">
      <w:pPr>
        <w:ind w:left="720"/>
      </w:pPr>
      <w:r w:rsidRPr="00C937A5">
        <w:rPr>
          <w:b/>
        </w:rPr>
        <w:t>Telephone</w:t>
      </w:r>
      <w:r w:rsidRPr="00C937A5">
        <w:t xml:space="preserve">: 0800 068 41 41 </w:t>
      </w:r>
      <w:r w:rsidRPr="00C937A5">
        <w:br/>
        <w:t>(Mon-Fri: 10am-10pm, Weekend: 2pm-10pm, bank holidays: 2pm-5pm).</w:t>
      </w:r>
      <w:r w:rsidRPr="00C937A5">
        <w:br/>
      </w:r>
      <w:r w:rsidRPr="00C937A5">
        <w:rPr>
          <w:b/>
        </w:rPr>
        <w:t>Text</w:t>
      </w:r>
      <w:r w:rsidRPr="00C937A5">
        <w:t>: 07786 209697</w:t>
      </w:r>
      <w:r w:rsidRPr="00C937A5">
        <w:br/>
      </w:r>
      <w:r w:rsidRPr="00C937A5">
        <w:rPr>
          <w:b/>
        </w:rPr>
        <w:t>Website</w:t>
      </w:r>
      <w:r w:rsidRPr="00C937A5">
        <w:t xml:space="preserve">: </w:t>
      </w:r>
      <w:hyperlink r:id="rId19" w:history="1">
        <w:r w:rsidRPr="00C937A5">
          <w:t>www.papyrus-uk.org</w:t>
        </w:r>
      </w:hyperlink>
      <w:r w:rsidRPr="00C937A5">
        <w:t xml:space="preserve"> </w:t>
      </w:r>
    </w:p>
    <w:p w:rsidR="000D1D4A" w:rsidRPr="00C937A5" w:rsidRDefault="000D1D4A" w:rsidP="000D1D4A">
      <w:pPr>
        <w:outlineLvl w:val="0"/>
        <w:rPr>
          <w:b/>
        </w:rPr>
      </w:pPr>
      <w:r w:rsidRPr="00C937A5">
        <w:rPr>
          <w:b/>
        </w:rPr>
        <w:t>Silverline</w:t>
      </w:r>
    </w:p>
    <w:p w:rsidR="000D1D4A" w:rsidRPr="00C937A5" w:rsidRDefault="000D1D4A" w:rsidP="000D1D4A">
      <w:pPr>
        <w:numPr>
          <w:ilvl w:val="0"/>
          <w:numId w:val="5"/>
        </w:numPr>
      </w:pPr>
      <w:r w:rsidRPr="00C937A5">
        <w:t>Silver Line is the only free confidential helpline providing information, friendship and advice to older people, open 24 hours a day, every day of the year.</w:t>
      </w:r>
    </w:p>
    <w:p w:rsidR="000D1D4A" w:rsidRPr="00C937A5" w:rsidRDefault="000D1D4A" w:rsidP="000D1D4A">
      <w:pPr>
        <w:ind w:left="720"/>
      </w:pPr>
      <w:r w:rsidRPr="00C937A5">
        <w:rPr>
          <w:b/>
        </w:rPr>
        <w:t>Telephone</w:t>
      </w:r>
      <w:r w:rsidRPr="00C937A5">
        <w:t>: 0800 470 8090</w:t>
      </w:r>
      <w:r w:rsidRPr="00C937A5">
        <w:br/>
      </w:r>
      <w:r w:rsidRPr="00C937A5">
        <w:rPr>
          <w:b/>
        </w:rPr>
        <w:t>Website</w:t>
      </w:r>
      <w:r w:rsidRPr="00C937A5">
        <w:t xml:space="preserve">: </w:t>
      </w:r>
      <w:hyperlink r:id="rId20" w:history="1">
        <w:r w:rsidRPr="00C937A5">
          <w:t>www.thesilverline.org.uk</w:t>
        </w:r>
      </w:hyperlink>
    </w:p>
    <w:p w:rsidR="000D1D4A" w:rsidRPr="00C314E1" w:rsidRDefault="000D1D4A" w:rsidP="000D1D4A">
      <w:pPr>
        <w:outlineLvl w:val="0"/>
        <w:rPr>
          <w:b/>
        </w:rPr>
      </w:pPr>
      <w:r w:rsidRPr="00C314E1">
        <w:rPr>
          <w:b/>
        </w:rPr>
        <w:t>Mind Infoline</w:t>
      </w:r>
    </w:p>
    <w:p w:rsidR="000D1D4A" w:rsidRPr="00C937A5" w:rsidRDefault="000D1D4A" w:rsidP="000D1D4A">
      <w:pPr>
        <w:numPr>
          <w:ilvl w:val="0"/>
          <w:numId w:val="5"/>
        </w:numPr>
      </w:pPr>
      <w:r w:rsidRPr="00C937A5">
        <w:t>Mind provides confidential mental health information services. The Infoline gives information on types of mental distress, where to get help, drug treatments, alternative therapies and advocacy.</w:t>
      </w:r>
    </w:p>
    <w:p w:rsidR="000D1D4A" w:rsidRPr="00C937A5" w:rsidRDefault="000D1D4A" w:rsidP="000D1D4A">
      <w:pPr>
        <w:ind w:left="720"/>
      </w:pPr>
      <w:r w:rsidRPr="00C314E1">
        <w:rPr>
          <w:b/>
        </w:rPr>
        <w:t>Telephone</w:t>
      </w:r>
      <w:r w:rsidRPr="00C937A5">
        <w:t>: 0300 123 3393 (9am-5pm Monday to Friday)</w:t>
      </w:r>
      <w:r w:rsidRPr="00C937A5">
        <w:br/>
      </w:r>
      <w:r w:rsidRPr="00C314E1">
        <w:rPr>
          <w:b/>
        </w:rPr>
        <w:t>Email</w:t>
      </w:r>
      <w:r w:rsidRPr="00C937A5">
        <w:t xml:space="preserve">: </w:t>
      </w:r>
      <w:hyperlink r:id="rId21" w:history="1">
        <w:r w:rsidRPr="00C937A5">
          <w:t>info@mind.org.uk</w:t>
        </w:r>
      </w:hyperlink>
      <w:r w:rsidRPr="00C937A5">
        <w:br/>
      </w:r>
      <w:r w:rsidRPr="00C314E1">
        <w:rPr>
          <w:b/>
        </w:rPr>
        <w:t>Website</w:t>
      </w:r>
      <w:r w:rsidRPr="00C937A5">
        <w:t xml:space="preserve">: </w:t>
      </w:r>
      <w:hyperlink r:id="rId22" w:history="1">
        <w:r w:rsidRPr="00C937A5">
          <w:t>www.mind.org.uk/help/advice_lines</w:t>
        </w:r>
      </w:hyperlink>
      <w:r w:rsidRPr="00C937A5">
        <w:t xml:space="preserve"> </w:t>
      </w:r>
    </w:p>
    <w:p w:rsidR="000D1D4A" w:rsidRPr="00C314E1" w:rsidRDefault="000D1D4A" w:rsidP="000D1D4A">
      <w:pPr>
        <w:outlineLvl w:val="0"/>
        <w:rPr>
          <w:b/>
        </w:rPr>
      </w:pPr>
      <w:r w:rsidRPr="00C314E1">
        <w:rPr>
          <w:b/>
        </w:rPr>
        <w:t>Rethink Mental Illness Advice Line</w:t>
      </w:r>
    </w:p>
    <w:p w:rsidR="000D1D4A" w:rsidRPr="00C937A5" w:rsidRDefault="000D1D4A" w:rsidP="000D1D4A">
      <w:pPr>
        <w:numPr>
          <w:ilvl w:val="0"/>
          <w:numId w:val="5"/>
        </w:numPr>
      </w:pPr>
      <w:r w:rsidRPr="00C937A5">
        <w:t>Provides expert advice and information to people with mental health problems and those who care for them, as well as giving help to health professionals, employers and staff.</w:t>
      </w:r>
    </w:p>
    <w:p w:rsidR="000D1D4A" w:rsidRDefault="000D1D4A" w:rsidP="000D1D4A">
      <w:pPr>
        <w:ind w:left="720"/>
      </w:pPr>
      <w:r w:rsidRPr="00C314E1">
        <w:rPr>
          <w:b/>
        </w:rPr>
        <w:t>Telephone</w:t>
      </w:r>
      <w:r w:rsidRPr="00C937A5">
        <w:t>: 0300 5000 927 (10am-2pm Monday to Friday)</w:t>
      </w:r>
      <w:r w:rsidRPr="00C937A5">
        <w:br/>
      </w:r>
      <w:r w:rsidRPr="00C314E1">
        <w:rPr>
          <w:b/>
        </w:rPr>
        <w:t>Email</w:t>
      </w:r>
      <w:r w:rsidRPr="00C937A5">
        <w:t xml:space="preserve">: </w:t>
      </w:r>
      <w:hyperlink r:id="rId23" w:history="1">
        <w:r w:rsidRPr="00C937A5">
          <w:t>info@rethink.org</w:t>
        </w:r>
      </w:hyperlink>
      <w:r w:rsidRPr="00C937A5">
        <w:br/>
      </w:r>
      <w:r w:rsidRPr="00C314E1">
        <w:rPr>
          <w:b/>
        </w:rPr>
        <w:t>Website</w:t>
      </w:r>
      <w:r w:rsidRPr="00C937A5">
        <w:t xml:space="preserve">: </w:t>
      </w:r>
      <w:hyperlink r:id="rId24" w:history="1">
        <w:r w:rsidRPr="00C937A5">
          <w:t>www.rethink.org/about-us/our-mental-health-advice</w:t>
        </w:r>
      </w:hyperlink>
      <w:r w:rsidRPr="00C937A5">
        <w:t xml:space="preserve"> </w:t>
      </w:r>
    </w:p>
    <w:p w:rsidR="0004422B" w:rsidRPr="009650EB" w:rsidRDefault="009650EB" w:rsidP="009650EB">
      <w:pPr>
        <w:spacing w:after="0" w:line="240" w:lineRule="auto"/>
        <w:rPr>
          <w:rFonts w:ascii="Arial" w:eastAsia="Times New Roman" w:hAnsi="Arial" w:cs="Arial"/>
          <w:sz w:val="20"/>
          <w:szCs w:val="24"/>
        </w:rPr>
      </w:pPr>
      <w:r>
        <w:rPr>
          <w:rFonts w:ascii="Arial" w:eastAsia="Times New Roman" w:hAnsi="Arial" w:cs="Arial"/>
          <w:bCs/>
          <w:sz w:val="20"/>
          <w:szCs w:val="24"/>
        </w:rPr>
        <w:t xml:space="preserve"> </w:t>
      </w:r>
    </w:p>
    <w:sectPr w:rsidR="0004422B" w:rsidRPr="009650EB" w:rsidSect="006E6622">
      <w:headerReference w:type="defaul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65B" w:rsidRDefault="0048765B" w:rsidP="00684A7B">
      <w:pPr>
        <w:spacing w:after="0" w:line="240" w:lineRule="auto"/>
      </w:pPr>
      <w:r>
        <w:separator/>
      </w:r>
    </w:p>
  </w:endnote>
  <w:endnote w:type="continuationSeparator" w:id="0">
    <w:p w:rsidR="0048765B" w:rsidRDefault="0048765B" w:rsidP="0068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65B" w:rsidRDefault="0048765B" w:rsidP="00684A7B">
      <w:pPr>
        <w:spacing w:after="0" w:line="240" w:lineRule="auto"/>
      </w:pPr>
      <w:r>
        <w:separator/>
      </w:r>
    </w:p>
  </w:footnote>
  <w:footnote w:type="continuationSeparator" w:id="0">
    <w:p w:rsidR="0048765B" w:rsidRDefault="0048765B" w:rsidP="00684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34" w:rsidRDefault="00426C34" w:rsidP="00426C34">
    <w:pPr>
      <w:pStyle w:val="Header"/>
      <w:jc w:val="right"/>
    </w:pPr>
    <w:r>
      <w:rPr>
        <w:rFonts w:ascii="Times New Roman" w:eastAsia="Lucida Sans Unicode" w:hAnsi="Times New Roman" w:cs="Times New Roman"/>
        <w:noProof/>
        <w:kern w:val="1"/>
        <w:sz w:val="24"/>
        <w:szCs w:val="24"/>
        <w:lang w:eastAsia="en-GB"/>
      </w:rPr>
      <w:drawing>
        <wp:anchor distT="0" distB="0" distL="114300" distR="114300" simplePos="0" relativeHeight="251658240" behindDoc="0" locked="0" layoutInCell="1" allowOverlap="1" wp14:anchorId="2E59D384" wp14:editId="47143310">
          <wp:simplePos x="0" y="0"/>
          <wp:positionH relativeFrom="margin">
            <wp:posOffset>4717415</wp:posOffset>
          </wp:positionH>
          <wp:positionV relativeFrom="margin">
            <wp:posOffset>-771525</wp:posOffset>
          </wp:positionV>
          <wp:extent cx="1786255" cy="10096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FT logo.png"/>
                  <pic:cNvPicPr/>
                </pic:nvPicPr>
                <pic:blipFill>
                  <a:blip r:embed="rId1">
                    <a:extLst>
                      <a:ext uri="{28A0092B-C50C-407E-A947-70E740481C1C}">
                        <a14:useLocalDpi xmlns:a14="http://schemas.microsoft.com/office/drawing/2010/main" val="0"/>
                      </a:ext>
                    </a:extLst>
                  </a:blip>
                  <a:stretch>
                    <a:fillRect/>
                  </a:stretch>
                </pic:blipFill>
                <pic:spPr>
                  <a:xfrm>
                    <a:off x="0" y="0"/>
                    <a:ext cx="1786255" cy="1009650"/>
                  </a:xfrm>
                  <a:prstGeom prst="rect">
                    <a:avLst/>
                  </a:prstGeom>
                </pic:spPr>
              </pic:pic>
            </a:graphicData>
          </a:graphic>
          <wp14:sizeRelH relativeFrom="margin">
            <wp14:pctWidth>0</wp14:pctWidth>
          </wp14:sizeRelH>
          <wp14:sizeRelV relativeFrom="margin">
            <wp14:pctHeight>0</wp14:pctHeight>
          </wp14:sizeRelV>
        </wp:anchor>
      </w:drawing>
    </w:r>
  </w:p>
  <w:p w:rsidR="00426C34" w:rsidRDefault="00426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707"/>
    <w:multiLevelType w:val="hybridMultilevel"/>
    <w:tmpl w:val="CDF60332"/>
    <w:lvl w:ilvl="0" w:tplc="7EE453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AD6F88"/>
    <w:multiLevelType w:val="hybridMultilevel"/>
    <w:tmpl w:val="73F01ADA"/>
    <w:lvl w:ilvl="0" w:tplc="65841392">
      <w:start w:val="1"/>
      <w:numFmt w:val="bullet"/>
      <w:lvlText w:val="◦"/>
      <w:lvlJc w:val="left"/>
      <w:pPr>
        <w:tabs>
          <w:tab w:val="num" w:pos="720"/>
        </w:tabs>
        <w:ind w:left="720" w:hanging="360"/>
      </w:pPr>
      <w:rPr>
        <w:rFonts w:ascii="Garamond" w:hAnsi="Garamond" w:hint="default"/>
      </w:rPr>
    </w:lvl>
    <w:lvl w:ilvl="1" w:tplc="35B4CD18" w:tentative="1">
      <w:start w:val="1"/>
      <w:numFmt w:val="bullet"/>
      <w:lvlText w:val="◦"/>
      <w:lvlJc w:val="left"/>
      <w:pPr>
        <w:tabs>
          <w:tab w:val="num" w:pos="1440"/>
        </w:tabs>
        <w:ind w:left="1440" w:hanging="360"/>
      </w:pPr>
      <w:rPr>
        <w:rFonts w:ascii="Garamond" w:hAnsi="Garamond" w:hint="default"/>
      </w:rPr>
    </w:lvl>
    <w:lvl w:ilvl="2" w:tplc="B1604716" w:tentative="1">
      <w:start w:val="1"/>
      <w:numFmt w:val="bullet"/>
      <w:lvlText w:val="◦"/>
      <w:lvlJc w:val="left"/>
      <w:pPr>
        <w:tabs>
          <w:tab w:val="num" w:pos="2160"/>
        </w:tabs>
        <w:ind w:left="2160" w:hanging="360"/>
      </w:pPr>
      <w:rPr>
        <w:rFonts w:ascii="Garamond" w:hAnsi="Garamond" w:hint="default"/>
      </w:rPr>
    </w:lvl>
    <w:lvl w:ilvl="3" w:tplc="6A4A0EFC" w:tentative="1">
      <w:start w:val="1"/>
      <w:numFmt w:val="bullet"/>
      <w:lvlText w:val="◦"/>
      <w:lvlJc w:val="left"/>
      <w:pPr>
        <w:tabs>
          <w:tab w:val="num" w:pos="2880"/>
        </w:tabs>
        <w:ind w:left="2880" w:hanging="360"/>
      </w:pPr>
      <w:rPr>
        <w:rFonts w:ascii="Garamond" w:hAnsi="Garamond" w:hint="default"/>
      </w:rPr>
    </w:lvl>
    <w:lvl w:ilvl="4" w:tplc="4976A054" w:tentative="1">
      <w:start w:val="1"/>
      <w:numFmt w:val="bullet"/>
      <w:lvlText w:val="◦"/>
      <w:lvlJc w:val="left"/>
      <w:pPr>
        <w:tabs>
          <w:tab w:val="num" w:pos="3600"/>
        </w:tabs>
        <w:ind w:left="3600" w:hanging="360"/>
      </w:pPr>
      <w:rPr>
        <w:rFonts w:ascii="Garamond" w:hAnsi="Garamond" w:hint="default"/>
      </w:rPr>
    </w:lvl>
    <w:lvl w:ilvl="5" w:tplc="57FCF266" w:tentative="1">
      <w:start w:val="1"/>
      <w:numFmt w:val="bullet"/>
      <w:lvlText w:val="◦"/>
      <w:lvlJc w:val="left"/>
      <w:pPr>
        <w:tabs>
          <w:tab w:val="num" w:pos="4320"/>
        </w:tabs>
        <w:ind w:left="4320" w:hanging="360"/>
      </w:pPr>
      <w:rPr>
        <w:rFonts w:ascii="Garamond" w:hAnsi="Garamond" w:hint="default"/>
      </w:rPr>
    </w:lvl>
    <w:lvl w:ilvl="6" w:tplc="CAFA92C0" w:tentative="1">
      <w:start w:val="1"/>
      <w:numFmt w:val="bullet"/>
      <w:lvlText w:val="◦"/>
      <w:lvlJc w:val="left"/>
      <w:pPr>
        <w:tabs>
          <w:tab w:val="num" w:pos="5040"/>
        </w:tabs>
        <w:ind w:left="5040" w:hanging="360"/>
      </w:pPr>
      <w:rPr>
        <w:rFonts w:ascii="Garamond" w:hAnsi="Garamond" w:hint="default"/>
      </w:rPr>
    </w:lvl>
    <w:lvl w:ilvl="7" w:tplc="6C42985E" w:tentative="1">
      <w:start w:val="1"/>
      <w:numFmt w:val="bullet"/>
      <w:lvlText w:val="◦"/>
      <w:lvlJc w:val="left"/>
      <w:pPr>
        <w:tabs>
          <w:tab w:val="num" w:pos="5760"/>
        </w:tabs>
        <w:ind w:left="5760" w:hanging="360"/>
      </w:pPr>
      <w:rPr>
        <w:rFonts w:ascii="Garamond" w:hAnsi="Garamond" w:hint="default"/>
      </w:rPr>
    </w:lvl>
    <w:lvl w:ilvl="8" w:tplc="EFA42CA8" w:tentative="1">
      <w:start w:val="1"/>
      <w:numFmt w:val="bullet"/>
      <w:lvlText w:val="◦"/>
      <w:lvlJc w:val="left"/>
      <w:pPr>
        <w:tabs>
          <w:tab w:val="num" w:pos="6480"/>
        </w:tabs>
        <w:ind w:left="6480" w:hanging="360"/>
      </w:pPr>
      <w:rPr>
        <w:rFonts w:ascii="Garamond" w:hAnsi="Garamond" w:hint="default"/>
      </w:rPr>
    </w:lvl>
  </w:abstractNum>
  <w:abstractNum w:abstractNumId="2">
    <w:nsid w:val="390F2507"/>
    <w:multiLevelType w:val="hybridMultilevel"/>
    <w:tmpl w:val="A092A250"/>
    <w:lvl w:ilvl="0" w:tplc="65841392">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8A06E9"/>
    <w:multiLevelType w:val="hybridMultilevel"/>
    <w:tmpl w:val="C8A63850"/>
    <w:lvl w:ilvl="0" w:tplc="8C92675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1D41B71"/>
    <w:multiLevelType w:val="hybridMultilevel"/>
    <w:tmpl w:val="AC12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216C06"/>
    <w:multiLevelType w:val="hybridMultilevel"/>
    <w:tmpl w:val="932EDF6A"/>
    <w:lvl w:ilvl="0" w:tplc="5F28EF36">
      <w:start w:val="1"/>
      <w:numFmt w:val="bullet"/>
      <w:lvlText w:val=""/>
      <w:lvlJc w:val="left"/>
      <w:pPr>
        <w:ind w:left="360" w:hanging="360"/>
      </w:pPr>
      <w:rPr>
        <w:rFonts w:ascii="Symbol" w:hAnsi="Symbol" w:hint="default"/>
      </w:rPr>
    </w:lvl>
    <w:lvl w:ilvl="1" w:tplc="08090003">
      <w:start w:val="1"/>
      <w:numFmt w:val="bullet"/>
      <w:lvlText w:val="o"/>
      <w:lvlJc w:val="left"/>
      <w:pPr>
        <w:ind w:left="-551" w:hanging="360"/>
      </w:pPr>
      <w:rPr>
        <w:rFonts w:ascii="Courier New" w:hAnsi="Courier New" w:cs="Courier New" w:hint="default"/>
      </w:rPr>
    </w:lvl>
    <w:lvl w:ilvl="2" w:tplc="08090005">
      <w:start w:val="1"/>
      <w:numFmt w:val="bullet"/>
      <w:lvlText w:val=""/>
      <w:lvlJc w:val="left"/>
      <w:pPr>
        <w:ind w:left="169" w:hanging="360"/>
      </w:pPr>
      <w:rPr>
        <w:rFonts w:ascii="Wingdings" w:hAnsi="Wingdings" w:hint="default"/>
      </w:rPr>
    </w:lvl>
    <w:lvl w:ilvl="3" w:tplc="08090001">
      <w:start w:val="1"/>
      <w:numFmt w:val="bullet"/>
      <w:lvlText w:val=""/>
      <w:lvlJc w:val="left"/>
      <w:pPr>
        <w:ind w:left="889" w:hanging="360"/>
      </w:pPr>
      <w:rPr>
        <w:rFonts w:ascii="Symbol" w:hAnsi="Symbol" w:hint="default"/>
      </w:rPr>
    </w:lvl>
    <w:lvl w:ilvl="4" w:tplc="08090003">
      <w:start w:val="1"/>
      <w:numFmt w:val="bullet"/>
      <w:lvlText w:val="o"/>
      <w:lvlJc w:val="left"/>
      <w:pPr>
        <w:ind w:left="1609" w:hanging="360"/>
      </w:pPr>
      <w:rPr>
        <w:rFonts w:ascii="Courier New" w:hAnsi="Courier New" w:cs="Courier New" w:hint="default"/>
      </w:rPr>
    </w:lvl>
    <w:lvl w:ilvl="5" w:tplc="08090005">
      <w:start w:val="1"/>
      <w:numFmt w:val="bullet"/>
      <w:lvlText w:val=""/>
      <w:lvlJc w:val="left"/>
      <w:pPr>
        <w:ind w:left="2329" w:hanging="360"/>
      </w:pPr>
      <w:rPr>
        <w:rFonts w:ascii="Wingdings" w:hAnsi="Wingdings" w:hint="default"/>
      </w:rPr>
    </w:lvl>
    <w:lvl w:ilvl="6" w:tplc="08090001">
      <w:start w:val="1"/>
      <w:numFmt w:val="bullet"/>
      <w:lvlText w:val=""/>
      <w:lvlJc w:val="left"/>
      <w:pPr>
        <w:ind w:left="3049" w:hanging="360"/>
      </w:pPr>
      <w:rPr>
        <w:rFonts w:ascii="Symbol" w:hAnsi="Symbol" w:hint="default"/>
      </w:rPr>
    </w:lvl>
    <w:lvl w:ilvl="7" w:tplc="08090003">
      <w:start w:val="1"/>
      <w:numFmt w:val="bullet"/>
      <w:lvlText w:val="o"/>
      <w:lvlJc w:val="left"/>
      <w:pPr>
        <w:ind w:left="3769" w:hanging="360"/>
      </w:pPr>
      <w:rPr>
        <w:rFonts w:ascii="Courier New" w:hAnsi="Courier New" w:cs="Courier New" w:hint="default"/>
      </w:rPr>
    </w:lvl>
    <w:lvl w:ilvl="8" w:tplc="08090005">
      <w:start w:val="1"/>
      <w:numFmt w:val="bullet"/>
      <w:lvlText w:val=""/>
      <w:lvlJc w:val="left"/>
      <w:pPr>
        <w:ind w:left="4489"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34"/>
    <w:rsid w:val="0002581E"/>
    <w:rsid w:val="0004422B"/>
    <w:rsid w:val="000562B1"/>
    <w:rsid w:val="00060896"/>
    <w:rsid w:val="00062691"/>
    <w:rsid w:val="000A7694"/>
    <w:rsid w:val="000D1D4A"/>
    <w:rsid w:val="00104FFC"/>
    <w:rsid w:val="00184037"/>
    <w:rsid w:val="001A3304"/>
    <w:rsid w:val="001A75D2"/>
    <w:rsid w:val="001D34D6"/>
    <w:rsid w:val="001F2633"/>
    <w:rsid w:val="00231F78"/>
    <w:rsid w:val="00255BD2"/>
    <w:rsid w:val="00282DC1"/>
    <w:rsid w:val="00284452"/>
    <w:rsid w:val="002B0992"/>
    <w:rsid w:val="002B5505"/>
    <w:rsid w:val="003109C8"/>
    <w:rsid w:val="0033582A"/>
    <w:rsid w:val="00364744"/>
    <w:rsid w:val="003E0B35"/>
    <w:rsid w:val="003F35DD"/>
    <w:rsid w:val="00410EF3"/>
    <w:rsid w:val="004176BB"/>
    <w:rsid w:val="00426C34"/>
    <w:rsid w:val="00444AC5"/>
    <w:rsid w:val="0046094E"/>
    <w:rsid w:val="0048765B"/>
    <w:rsid w:val="004B2B77"/>
    <w:rsid w:val="004B4091"/>
    <w:rsid w:val="004C06E2"/>
    <w:rsid w:val="00513C26"/>
    <w:rsid w:val="00516C98"/>
    <w:rsid w:val="00543944"/>
    <w:rsid w:val="005B15E4"/>
    <w:rsid w:val="005C2FFF"/>
    <w:rsid w:val="005C6DC4"/>
    <w:rsid w:val="005D4319"/>
    <w:rsid w:val="00624714"/>
    <w:rsid w:val="0063064C"/>
    <w:rsid w:val="0064723B"/>
    <w:rsid w:val="00675220"/>
    <w:rsid w:val="00684A7B"/>
    <w:rsid w:val="006C1BB0"/>
    <w:rsid w:val="006D313B"/>
    <w:rsid w:val="006E6622"/>
    <w:rsid w:val="0071470B"/>
    <w:rsid w:val="007147E8"/>
    <w:rsid w:val="00754EC8"/>
    <w:rsid w:val="00764B73"/>
    <w:rsid w:val="0076744E"/>
    <w:rsid w:val="007C7A8D"/>
    <w:rsid w:val="007D79B7"/>
    <w:rsid w:val="00804E96"/>
    <w:rsid w:val="00836D23"/>
    <w:rsid w:val="00881071"/>
    <w:rsid w:val="008A34C5"/>
    <w:rsid w:val="008C31A3"/>
    <w:rsid w:val="008F4A32"/>
    <w:rsid w:val="00904D40"/>
    <w:rsid w:val="009650EB"/>
    <w:rsid w:val="00987188"/>
    <w:rsid w:val="009B33D6"/>
    <w:rsid w:val="009D17E0"/>
    <w:rsid w:val="00A138EC"/>
    <w:rsid w:val="00A25798"/>
    <w:rsid w:val="00A612AF"/>
    <w:rsid w:val="00A647E5"/>
    <w:rsid w:val="00A84C5D"/>
    <w:rsid w:val="00AA793A"/>
    <w:rsid w:val="00B02173"/>
    <w:rsid w:val="00B145E1"/>
    <w:rsid w:val="00B173D7"/>
    <w:rsid w:val="00B57795"/>
    <w:rsid w:val="00C50612"/>
    <w:rsid w:val="00C65BA5"/>
    <w:rsid w:val="00C85234"/>
    <w:rsid w:val="00C967A4"/>
    <w:rsid w:val="00CA13B0"/>
    <w:rsid w:val="00CA2B8B"/>
    <w:rsid w:val="00CC54B2"/>
    <w:rsid w:val="00CE3BF6"/>
    <w:rsid w:val="00CF2177"/>
    <w:rsid w:val="00D00883"/>
    <w:rsid w:val="00D57C71"/>
    <w:rsid w:val="00D75652"/>
    <w:rsid w:val="00DA5222"/>
    <w:rsid w:val="00DE4920"/>
    <w:rsid w:val="00E27230"/>
    <w:rsid w:val="00E35A05"/>
    <w:rsid w:val="00E94E97"/>
    <w:rsid w:val="00EC469A"/>
    <w:rsid w:val="00EC6FCD"/>
    <w:rsid w:val="00ED3474"/>
    <w:rsid w:val="00F328A4"/>
    <w:rsid w:val="00F652EF"/>
    <w:rsid w:val="00F754A2"/>
    <w:rsid w:val="00FB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234"/>
    <w:pPr>
      <w:spacing w:after="0" w:line="240" w:lineRule="auto"/>
    </w:pPr>
  </w:style>
  <w:style w:type="paragraph" w:styleId="BalloonText">
    <w:name w:val="Balloon Text"/>
    <w:basedOn w:val="Normal"/>
    <w:link w:val="BalloonTextChar"/>
    <w:uiPriority w:val="99"/>
    <w:semiHidden/>
    <w:unhideWhenUsed/>
    <w:rsid w:val="009B3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D6"/>
    <w:rPr>
      <w:rFonts w:ascii="Tahoma" w:hAnsi="Tahoma" w:cs="Tahoma"/>
      <w:sz w:val="16"/>
      <w:szCs w:val="16"/>
    </w:rPr>
  </w:style>
  <w:style w:type="character" w:styleId="Hyperlink">
    <w:name w:val="Hyperlink"/>
    <w:basedOn w:val="DefaultParagraphFont"/>
    <w:uiPriority w:val="99"/>
    <w:unhideWhenUsed/>
    <w:rsid w:val="00282DC1"/>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647E5"/>
    <w:pPr>
      <w:ind w:left="720"/>
      <w:contextualSpacing/>
    </w:pPr>
  </w:style>
  <w:style w:type="paragraph" w:styleId="Header">
    <w:name w:val="header"/>
    <w:basedOn w:val="Normal"/>
    <w:link w:val="HeaderChar"/>
    <w:uiPriority w:val="99"/>
    <w:unhideWhenUsed/>
    <w:rsid w:val="00684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7B"/>
  </w:style>
  <w:style w:type="paragraph" w:styleId="Footer">
    <w:name w:val="footer"/>
    <w:basedOn w:val="Normal"/>
    <w:link w:val="FooterChar"/>
    <w:uiPriority w:val="99"/>
    <w:unhideWhenUsed/>
    <w:rsid w:val="00684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7B"/>
  </w:style>
  <w:style w:type="paragraph" w:styleId="Caption">
    <w:name w:val="caption"/>
    <w:basedOn w:val="Normal"/>
    <w:next w:val="Normal"/>
    <w:uiPriority w:val="35"/>
    <w:unhideWhenUsed/>
    <w:qFormat/>
    <w:rsid w:val="00A612AF"/>
    <w:pPr>
      <w:spacing w:line="240" w:lineRule="auto"/>
    </w:pPr>
    <w:rPr>
      <w:b/>
      <w:bCs/>
      <w:color w:val="4F81BD" w:themeColor="accent1"/>
      <w:sz w:val="18"/>
      <w:szCs w:val="18"/>
    </w:rPr>
  </w:style>
  <w:style w:type="paragraph" w:styleId="NormalWeb">
    <w:name w:val="Normal (Web)"/>
    <w:basedOn w:val="Normal"/>
    <w:uiPriority w:val="99"/>
    <w:unhideWhenUsed/>
    <w:rsid w:val="001F26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0A7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234"/>
    <w:pPr>
      <w:spacing w:after="0" w:line="240" w:lineRule="auto"/>
    </w:pPr>
  </w:style>
  <w:style w:type="paragraph" w:styleId="BalloonText">
    <w:name w:val="Balloon Text"/>
    <w:basedOn w:val="Normal"/>
    <w:link w:val="BalloonTextChar"/>
    <w:uiPriority w:val="99"/>
    <w:semiHidden/>
    <w:unhideWhenUsed/>
    <w:rsid w:val="009B3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D6"/>
    <w:rPr>
      <w:rFonts w:ascii="Tahoma" w:hAnsi="Tahoma" w:cs="Tahoma"/>
      <w:sz w:val="16"/>
      <w:szCs w:val="16"/>
    </w:rPr>
  </w:style>
  <w:style w:type="character" w:styleId="Hyperlink">
    <w:name w:val="Hyperlink"/>
    <w:basedOn w:val="DefaultParagraphFont"/>
    <w:uiPriority w:val="99"/>
    <w:unhideWhenUsed/>
    <w:rsid w:val="00282DC1"/>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647E5"/>
    <w:pPr>
      <w:ind w:left="720"/>
      <w:contextualSpacing/>
    </w:pPr>
  </w:style>
  <w:style w:type="paragraph" w:styleId="Header">
    <w:name w:val="header"/>
    <w:basedOn w:val="Normal"/>
    <w:link w:val="HeaderChar"/>
    <w:uiPriority w:val="99"/>
    <w:unhideWhenUsed/>
    <w:rsid w:val="00684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7B"/>
  </w:style>
  <w:style w:type="paragraph" w:styleId="Footer">
    <w:name w:val="footer"/>
    <w:basedOn w:val="Normal"/>
    <w:link w:val="FooterChar"/>
    <w:uiPriority w:val="99"/>
    <w:unhideWhenUsed/>
    <w:rsid w:val="00684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7B"/>
  </w:style>
  <w:style w:type="paragraph" w:styleId="Caption">
    <w:name w:val="caption"/>
    <w:basedOn w:val="Normal"/>
    <w:next w:val="Normal"/>
    <w:uiPriority w:val="35"/>
    <w:unhideWhenUsed/>
    <w:qFormat/>
    <w:rsid w:val="00A612AF"/>
    <w:pPr>
      <w:spacing w:line="240" w:lineRule="auto"/>
    </w:pPr>
    <w:rPr>
      <w:b/>
      <w:bCs/>
      <w:color w:val="4F81BD" w:themeColor="accent1"/>
      <w:sz w:val="18"/>
      <w:szCs w:val="18"/>
    </w:rPr>
  </w:style>
  <w:style w:type="paragraph" w:styleId="NormalWeb">
    <w:name w:val="Normal (Web)"/>
    <w:basedOn w:val="Normal"/>
    <w:uiPriority w:val="99"/>
    <w:unhideWhenUsed/>
    <w:rsid w:val="001F26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0A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4655">
      <w:bodyDiv w:val="1"/>
      <w:marLeft w:val="0"/>
      <w:marRight w:val="0"/>
      <w:marTop w:val="0"/>
      <w:marBottom w:val="0"/>
      <w:divBdr>
        <w:top w:val="none" w:sz="0" w:space="0" w:color="auto"/>
        <w:left w:val="none" w:sz="0" w:space="0" w:color="auto"/>
        <w:bottom w:val="none" w:sz="0" w:space="0" w:color="auto"/>
        <w:right w:val="none" w:sz="0" w:space="0" w:color="auto"/>
      </w:divBdr>
    </w:div>
    <w:div w:id="16746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th.org.uk" TargetMode="External"/><Relationship Id="rId18" Type="http://schemas.openxmlformats.org/officeDocument/2006/relationships/hyperlink" Target="http://www.thecalmlzone.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mind.org.uk" TargetMode="External"/><Relationship Id="rId7" Type="http://schemas.openxmlformats.org/officeDocument/2006/relationships/footnotes" Target="footnotes.xml"/><Relationship Id="rId12" Type="http://schemas.openxmlformats.org/officeDocument/2006/relationships/hyperlink" Target="https://www.bing.com/local?lid=YN1029x10779011952695644917&amp;id=YN1029x10779011952695644917&amp;q=The+Carers+Centre&amp;name=The+Carers+Centre&amp;cp=51.5142059326172%7e-0.0509461015462875&amp;ppois=51.5142059326172_-0.0509461015462875_The+Carers+Centre&amp;FORM=SNAPST" TargetMode="External"/><Relationship Id="rId17" Type="http://schemas.openxmlformats.org/officeDocument/2006/relationships/hyperlink" Target="http://www.thecalmzone.ne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cpsych.ac.uk/mentalhealthinfoforall.aspx" TargetMode="External"/><Relationship Id="rId20" Type="http://schemas.openxmlformats.org/officeDocument/2006/relationships/hyperlink" Target="http://www.thesilverline.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ft.nhs.uk/service/377/Tower-Hamlets-Recovery-College" TargetMode="External"/><Relationship Id="rId24" Type="http://schemas.openxmlformats.org/officeDocument/2006/relationships/hyperlink" Target="http://www.rethink.org/about-us/our-mental-health-advice" TargetMode="External"/><Relationship Id="rId5" Type="http://schemas.openxmlformats.org/officeDocument/2006/relationships/settings" Target="settings.xml"/><Relationship Id="rId15" Type="http://schemas.openxmlformats.org/officeDocument/2006/relationships/hyperlink" Target="http://compasswellbeing.co.uk/" TargetMode="External"/><Relationship Id="rId23" Type="http://schemas.openxmlformats.org/officeDocument/2006/relationships/hyperlink" Target="mailto:info@rethink.org" TargetMode="External"/><Relationship Id="rId10" Type="http://schemas.openxmlformats.org/officeDocument/2006/relationships/hyperlink" Target="http://www.inspire-wellbeing.org.uk/" TargetMode="External"/><Relationship Id="rId19" Type="http://schemas.openxmlformats.org/officeDocument/2006/relationships/hyperlink" Target="http://www.papyrus-uk.org/" TargetMode="External"/><Relationship Id="rId4" Type="http://schemas.microsoft.com/office/2007/relationships/stylesWithEffects" Target="stylesWithEffects.xml"/><Relationship Id="rId9" Type="http://schemas.openxmlformats.org/officeDocument/2006/relationships/hyperlink" Target="mailto:enquiry@inspire-wellbeing.org.uk" TargetMode="External"/><Relationship Id="rId14" Type="http://schemas.openxmlformats.org/officeDocument/2006/relationships/hyperlink" Target="http://compasswellbeing.co.uk/" TargetMode="External"/><Relationship Id="rId22" Type="http://schemas.openxmlformats.org/officeDocument/2006/relationships/hyperlink" Target="http://www.mind.org.uk/help/advice_lin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4C519-D850-4349-8380-06B75D08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5308</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Edil</dc:creator>
  <cp:lastModifiedBy>Mitchell Glenn</cp:lastModifiedBy>
  <cp:revision>3</cp:revision>
  <dcterms:created xsi:type="dcterms:W3CDTF">2018-09-07T12:44:00Z</dcterms:created>
  <dcterms:modified xsi:type="dcterms:W3CDTF">2018-09-07T12:45:00Z</dcterms:modified>
</cp:coreProperties>
</file>